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BC" w:rsidRPr="005C6A48" w:rsidRDefault="006D586B" w:rsidP="000F37AA">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إن </w:t>
      </w:r>
      <w:r w:rsidR="000F37AA">
        <w:rPr>
          <w:rFonts w:asciiTheme="minorBidi" w:hAnsiTheme="minorBidi" w:cs="Arabic Transparent" w:hint="cs"/>
          <w:sz w:val="28"/>
          <w:szCs w:val="28"/>
          <w:rtl/>
        </w:rPr>
        <w:t>إمعان النظر في أمثلة</w:t>
      </w:r>
      <w:r w:rsidR="000F37AA" w:rsidRPr="000F37AA">
        <w:rPr>
          <w:rFonts w:asciiTheme="minorBidi" w:hAnsiTheme="minorBidi" w:cs="Arabic Transparent" w:hint="cs"/>
          <w:sz w:val="28"/>
          <w:szCs w:val="28"/>
          <w:rtl/>
        </w:rPr>
        <w:t xml:space="preserve"> </w:t>
      </w:r>
      <w:r w:rsidR="000F37AA" w:rsidRPr="005C6A48">
        <w:rPr>
          <w:rFonts w:asciiTheme="minorBidi" w:hAnsiTheme="minorBidi" w:cs="Arabic Transparent" w:hint="cs"/>
          <w:sz w:val="28"/>
          <w:szCs w:val="28"/>
          <w:rtl/>
        </w:rPr>
        <w:t>تعدد المصادر</w:t>
      </w:r>
      <w:r w:rsidR="00B74A7B" w:rsidRPr="005C6A48">
        <w:rPr>
          <w:rFonts w:asciiTheme="minorBidi" w:hAnsiTheme="minorBidi" w:cs="Arabic Transparent" w:hint="cs"/>
          <w:sz w:val="28"/>
          <w:szCs w:val="28"/>
          <w:rtl/>
        </w:rPr>
        <w:t xml:space="preserve"> الواردة في معجم </w:t>
      </w:r>
      <w:r w:rsidR="00FA2589" w:rsidRPr="005C6A48">
        <w:rPr>
          <w:rFonts w:asciiTheme="minorBidi" w:hAnsiTheme="minorBidi" w:cs="Arabic Transparent" w:hint="cs"/>
          <w:sz w:val="28"/>
          <w:szCs w:val="28"/>
          <w:rtl/>
        </w:rPr>
        <w:t>ا</w:t>
      </w:r>
      <w:r w:rsidRPr="005C6A48">
        <w:rPr>
          <w:rFonts w:asciiTheme="minorBidi" w:hAnsiTheme="minorBidi" w:cs="Arabic Transparent" w:hint="cs"/>
          <w:sz w:val="28"/>
          <w:szCs w:val="28"/>
          <w:rtl/>
        </w:rPr>
        <w:t>لقاموس</w:t>
      </w:r>
      <w:r w:rsidR="006C76E9">
        <w:rPr>
          <w:rFonts w:asciiTheme="minorBidi" w:hAnsiTheme="minorBidi" w:cs="Arabic Transparent" w:hint="cs"/>
          <w:sz w:val="28"/>
          <w:szCs w:val="28"/>
          <w:rtl/>
        </w:rPr>
        <w:t>،</w:t>
      </w:r>
      <w:r w:rsidR="00FA2589" w:rsidRPr="005C6A48">
        <w:rPr>
          <w:rFonts w:asciiTheme="minorBidi" w:hAnsiTheme="minorBidi" w:cs="Arabic Transparent" w:hint="cs"/>
          <w:sz w:val="28"/>
          <w:szCs w:val="28"/>
          <w:rtl/>
        </w:rPr>
        <w:t xml:space="preserve"> و</w:t>
      </w:r>
      <w:r w:rsidR="000F37AA" w:rsidRPr="000F37AA">
        <w:rPr>
          <w:rFonts w:asciiTheme="minorBidi" w:hAnsiTheme="minorBidi" w:cs="Arabic Transparent" w:hint="cs"/>
          <w:sz w:val="28"/>
          <w:szCs w:val="28"/>
          <w:rtl/>
        </w:rPr>
        <w:t xml:space="preserve"> </w:t>
      </w:r>
      <w:r w:rsidR="000F37AA">
        <w:rPr>
          <w:rFonts w:asciiTheme="minorBidi" w:hAnsiTheme="minorBidi" w:cs="Arabic Transparent" w:hint="cs"/>
          <w:sz w:val="28"/>
          <w:szCs w:val="28"/>
          <w:rtl/>
        </w:rPr>
        <w:t>محاولة تفسيرها ب</w:t>
      </w:r>
      <w:r w:rsidR="00B74A7B" w:rsidRPr="005C6A48">
        <w:rPr>
          <w:rFonts w:asciiTheme="minorBidi" w:hAnsiTheme="minorBidi" w:cs="Arabic Transparent" w:hint="cs"/>
          <w:sz w:val="28"/>
          <w:szCs w:val="28"/>
          <w:rtl/>
        </w:rPr>
        <w:t xml:space="preserve">الاستعانة بما قدمه علماء اللغة القدماء من تفسيرات وإشارات, أفضى ذلك كله إلى </w:t>
      </w:r>
      <w:r w:rsidR="00A5600C">
        <w:rPr>
          <w:rFonts w:asciiTheme="minorBidi" w:hAnsiTheme="minorBidi" w:cs="Arabic Transparent" w:hint="cs"/>
          <w:sz w:val="28"/>
          <w:szCs w:val="28"/>
          <w:rtl/>
        </w:rPr>
        <w:t>الوقوف  على</w:t>
      </w:r>
      <w:r w:rsidR="00542372" w:rsidRPr="005C6A48">
        <w:rPr>
          <w:rFonts w:asciiTheme="minorBidi" w:hAnsiTheme="minorBidi" w:cs="Arabic Transparent" w:hint="cs"/>
          <w:sz w:val="28"/>
          <w:szCs w:val="28"/>
          <w:rtl/>
        </w:rPr>
        <w:t xml:space="preserve"> </w:t>
      </w:r>
      <w:r w:rsidR="00980EBC" w:rsidRPr="005C6A48">
        <w:rPr>
          <w:rFonts w:asciiTheme="minorBidi" w:hAnsiTheme="minorBidi" w:cs="Arabic Transparent" w:hint="cs"/>
          <w:sz w:val="28"/>
          <w:szCs w:val="28"/>
          <w:rtl/>
        </w:rPr>
        <w:t>أسباب</w:t>
      </w:r>
      <w:r w:rsidR="00B74A7B" w:rsidRPr="005C6A48">
        <w:rPr>
          <w:rFonts w:asciiTheme="minorBidi" w:hAnsiTheme="minorBidi" w:cs="Arabic Transparent" w:hint="cs"/>
          <w:sz w:val="28"/>
          <w:szCs w:val="28"/>
          <w:rtl/>
        </w:rPr>
        <w:t xml:space="preserve"> مختلفة</w:t>
      </w:r>
      <w:r w:rsidR="00980EBC" w:rsidRPr="005C6A48">
        <w:rPr>
          <w:rFonts w:asciiTheme="minorBidi" w:hAnsiTheme="minorBidi" w:cs="Arabic Transparent" w:hint="cs"/>
          <w:sz w:val="28"/>
          <w:szCs w:val="28"/>
          <w:rtl/>
        </w:rPr>
        <w:t xml:space="preserve"> </w:t>
      </w:r>
      <w:r w:rsidR="00B74A7B" w:rsidRPr="005C6A48">
        <w:rPr>
          <w:rFonts w:asciiTheme="minorBidi" w:hAnsiTheme="minorBidi" w:cs="Arabic Transparent" w:hint="cs"/>
          <w:sz w:val="28"/>
          <w:szCs w:val="28"/>
          <w:rtl/>
        </w:rPr>
        <w:t>أدت</w:t>
      </w:r>
      <w:r w:rsidR="00980EBC" w:rsidRPr="005C6A48">
        <w:rPr>
          <w:rFonts w:asciiTheme="minorBidi" w:hAnsiTheme="minorBidi" w:cs="Arabic Transparent" w:hint="cs"/>
          <w:sz w:val="28"/>
          <w:szCs w:val="28"/>
          <w:rtl/>
        </w:rPr>
        <w:t xml:space="preserve"> إلى تعدد المصادر في اللغة عامة</w:t>
      </w:r>
      <w:r w:rsidR="006C76E9">
        <w:rPr>
          <w:rFonts w:asciiTheme="minorBidi" w:hAnsiTheme="minorBidi" w:cs="Arabic Transparent" w:hint="cs"/>
          <w:sz w:val="28"/>
          <w:szCs w:val="28"/>
          <w:rtl/>
        </w:rPr>
        <w:t>،</w:t>
      </w:r>
      <w:r w:rsidR="00CD3689" w:rsidRPr="005C6A48">
        <w:rPr>
          <w:rFonts w:asciiTheme="minorBidi" w:hAnsiTheme="minorBidi" w:cs="Arabic Transparent" w:hint="cs"/>
          <w:sz w:val="28"/>
          <w:szCs w:val="28"/>
          <w:rtl/>
        </w:rPr>
        <w:t xml:space="preserve"> </w:t>
      </w:r>
      <w:r w:rsidR="00980EBC" w:rsidRPr="005C6A48">
        <w:rPr>
          <w:rFonts w:asciiTheme="minorBidi" w:hAnsiTheme="minorBidi" w:cs="Arabic Transparent" w:hint="cs"/>
          <w:sz w:val="28"/>
          <w:szCs w:val="28"/>
          <w:rtl/>
        </w:rPr>
        <w:t>وفي المعجم خاصة</w:t>
      </w:r>
      <w:r w:rsidR="006C76E9">
        <w:rPr>
          <w:rFonts w:asciiTheme="minorBidi" w:hAnsiTheme="minorBidi" w:cs="Arabic Transparent" w:hint="cs"/>
          <w:sz w:val="28"/>
          <w:szCs w:val="28"/>
          <w:rtl/>
        </w:rPr>
        <w:t>،</w:t>
      </w:r>
      <w:r w:rsidR="00CD3689" w:rsidRPr="005C6A48">
        <w:rPr>
          <w:rFonts w:asciiTheme="minorBidi" w:hAnsiTheme="minorBidi" w:cs="Arabic Transparent" w:hint="cs"/>
          <w:sz w:val="28"/>
          <w:szCs w:val="28"/>
          <w:rtl/>
        </w:rPr>
        <w:t xml:space="preserve"> </w:t>
      </w:r>
      <w:r w:rsidR="00980EBC" w:rsidRPr="005C6A48">
        <w:rPr>
          <w:rFonts w:asciiTheme="minorBidi" w:hAnsiTheme="minorBidi" w:cs="Arabic Transparent" w:hint="cs"/>
          <w:sz w:val="28"/>
          <w:szCs w:val="28"/>
          <w:rtl/>
        </w:rPr>
        <w:t>ومن أهم هذه الأسباب ما يلي</w:t>
      </w:r>
      <w:r w:rsidR="006C76E9">
        <w:rPr>
          <w:rFonts w:asciiTheme="minorBidi" w:hAnsiTheme="minorBidi" w:cs="Arabic Transparent" w:hint="cs"/>
          <w:sz w:val="28"/>
          <w:szCs w:val="28"/>
          <w:rtl/>
        </w:rPr>
        <w:t>:</w:t>
      </w:r>
    </w:p>
    <w:p w:rsidR="00980EBC" w:rsidRPr="005C6A48" w:rsidRDefault="00980EBC" w:rsidP="001425D3">
      <w:pPr>
        <w:spacing w:after="0" w:line="480" w:lineRule="auto"/>
        <w:rPr>
          <w:rFonts w:cs="Arabic Transparent"/>
          <w:sz w:val="28"/>
          <w:szCs w:val="28"/>
          <w:rtl/>
        </w:rPr>
      </w:pPr>
      <w:r w:rsidRPr="005C6A48">
        <w:rPr>
          <w:rFonts w:cs="Arabic Transparent" w:hint="cs"/>
          <w:sz w:val="28"/>
          <w:szCs w:val="28"/>
          <w:rtl/>
        </w:rPr>
        <w:t xml:space="preserve">1ـ اختلاف اللغات </w:t>
      </w:r>
    </w:p>
    <w:p w:rsidR="00980EBC" w:rsidRPr="005C6A48" w:rsidRDefault="00980EBC" w:rsidP="001425D3">
      <w:pPr>
        <w:spacing w:after="0" w:line="480" w:lineRule="auto"/>
        <w:rPr>
          <w:rFonts w:cs="Arabic Transparent"/>
          <w:sz w:val="28"/>
          <w:szCs w:val="28"/>
          <w:rtl/>
        </w:rPr>
      </w:pPr>
      <w:r w:rsidRPr="005C6A48">
        <w:rPr>
          <w:rFonts w:cs="Arabic Transparent" w:hint="cs"/>
          <w:sz w:val="28"/>
          <w:szCs w:val="28"/>
          <w:rtl/>
        </w:rPr>
        <w:t>2ـ</w:t>
      </w:r>
      <w:r w:rsidR="00C80DC7">
        <w:rPr>
          <w:rFonts w:cs="Arabic Transparent" w:hint="cs"/>
          <w:sz w:val="28"/>
          <w:szCs w:val="28"/>
          <w:rtl/>
        </w:rPr>
        <w:t xml:space="preserve"> </w:t>
      </w:r>
      <w:r w:rsidRPr="005C6A48">
        <w:rPr>
          <w:rFonts w:cs="Arabic Transparent" w:hint="cs"/>
          <w:sz w:val="28"/>
          <w:szCs w:val="28"/>
          <w:rtl/>
        </w:rPr>
        <w:t>اختلاف الفعل</w:t>
      </w:r>
    </w:p>
    <w:p w:rsidR="00980EBC" w:rsidRPr="005C6A48" w:rsidRDefault="00980EBC" w:rsidP="001425D3">
      <w:pPr>
        <w:spacing w:after="0" w:line="480" w:lineRule="auto"/>
        <w:rPr>
          <w:rFonts w:cs="Arabic Transparent"/>
          <w:sz w:val="28"/>
          <w:szCs w:val="28"/>
          <w:rtl/>
        </w:rPr>
      </w:pPr>
      <w:r w:rsidRPr="005C6A48">
        <w:rPr>
          <w:rFonts w:cs="Arabic Transparent" w:hint="cs"/>
          <w:sz w:val="28"/>
          <w:szCs w:val="28"/>
          <w:rtl/>
        </w:rPr>
        <w:t>3ـ</w:t>
      </w:r>
      <w:r w:rsidR="00C80DC7">
        <w:rPr>
          <w:rFonts w:cs="Arabic Transparent" w:hint="cs"/>
          <w:sz w:val="28"/>
          <w:szCs w:val="28"/>
          <w:rtl/>
        </w:rPr>
        <w:t xml:space="preserve"> </w:t>
      </w:r>
      <w:r w:rsidRPr="005C6A48">
        <w:rPr>
          <w:rFonts w:cs="Arabic Transparent" w:hint="cs"/>
          <w:sz w:val="28"/>
          <w:szCs w:val="28"/>
          <w:rtl/>
        </w:rPr>
        <w:t>تقارض الصيغ</w:t>
      </w:r>
    </w:p>
    <w:p w:rsidR="00980EBC" w:rsidRPr="005C6A48" w:rsidRDefault="00980EBC" w:rsidP="001425D3">
      <w:pPr>
        <w:spacing w:after="0" w:line="480" w:lineRule="auto"/>
        <w:rPr>
          <w:rFonts w:cs="Arabic Transparent"/>
          <w:sz w:val="28"/>
          <w:szCs w:val="28"/>
          <w:rtl/>
        </w:rPr>
      </w:pPr>
      <w:r w:rsidRPr="005C6A48">
        <w:rPr>
          <w:rFonts w:cs="Arabic Transparent" w:hint="cs"/>
          <w:sz w:val="28"/>
          <w:szCs w:val="28"/>
          <w:rtl/>
        </w:rPr>
        <w:t xml:space="preserve">4ـ الاختصاص  </w:t>
      </w:r>
    </w:p>
    <w:p w:rsidR="00980EBC" w:rsidRPr="005C6A48" w:rsidRDefault="00980EBC" w:rsidP="001425D3">
      <w:pPr>
        <w:spacing w:after="0" w:line="480" w:lineRule="auto"/>
        <w:rPr>
          <w:rFonts w:cs="Arabic Transparent"/>
          <w:sz w:val="28"/>
          <w:szCs w:val="28"/>
          <w:rtl/>
        </w:rPr>
      </w:pPr>
      <w:r w:rsidRPr="005C6A48">
        <w:rPr>
          <w:rFonts w:cs="Arabic Transparent" w:hint="cs"/>
          <w:sz w:val="28"/>
          <w:szCs w:val="28"/>
          <w:rtl/>
        </w:rPr>
        <w:t>5ـ</w:t>
      </w:r>
      <w:r w:rsidR="00542372" w:rsidRPr="005C6A48">
        <w:rPr>
          <w:rFonts w:cs="Arabic Transparent" w:hint="cs"/>
          <w:sz w:val="28"/>
          <w:szCs w:val="28"/>
          <w:rtl/>
        </w:rPr>
        <w:t xml:space="preserve"> </w:t>
      </w:r>
      <w:r w:rsidRPr="005C6A48">
        <w:rPr>
          <w:rFonts w:cs="Arabic Transparent" w:hint="cs"/>
          <w:sz w:val="28"/>
          <w:szCs w:val="28"/>
          <w:rtl/>
        </w:rPr>
        <w:t>احتمال الأصول</w:t>
      </w:r>
    </w:p>
    <w:p w:rsidR="00CE3665" w:rsidRPr="005C6A48" w:rsidRDefault="00CE3665" w:rsidP="001425D3">
      <w:pPr>
        <w:spacing w:after="0" w:line="480" w:lineRule="auto"/>
        <w:rPr>
          <w:rFonts w:cs="Arabic Transparent"/>
          <w:sz w:val="28"/>
          <w:szCs w:val="28"/>
          <w:rtl/>
        </w:rPr>
      </w:pPr>
      <w:r w:rsidRPr="005C6A48">
        <w:rPr>
          <w:rFonts w:cs="Arabic Transparent" w:hint="cs"/>
          <w:sz w:val="28"/>
          <w:szCs w:val="28"/>
          <w:rtl/>
        </w:rPr>
        <w:t>6ـ تداخل الأصول</w:t>
      </w:r>
    </w:p>
    <w:p w:rsidR="00980EBC" w:rsidRPr="005C6A48" w:rsidRDefault="00CE3665" w:rsidP="001425D3">
      <w:pPr>
        <w:spacing w:after="0" w:line="480" w:lineRule="auto"/>
        <w:rPr>
          <w:rFonts w:cs="Arabic Transparent"/>
          <w:sz w:val="28"/>
          <w:szCs w:val="28"/>
          <w:rtl/>
        </w:rPr>
      </w:pPr>
      <w:r w:rsidRPr="005C6A48">
        <w:rPr>
          <w:rFonts w:cs="Arabic Transparent" w:hint="cs"/>
          <w:sz w:val="28"/>
          <w:szCs w:val="28"/>
          <w:rtl/>
        </w:rPr>
        <w:t>7</w:t>
      </w:r>
      <w:r w:rsidR="00980EBC" w:rsidRPr="005C6A48">
        <w:rPr>
          <w:rFonts w:cs="Arabic Transparent" w:hint="cs"/>
          <w:sz w:val="28"/>
          <w:szCs w:val="28"/>
          <w:rtl/>
        </w:rPr>
        <w:t>ـ</w:t>
      </w:r>
      <w:r w:rsidR="00542372" w:rsidRPr="005C6A48">
        <w:rPr>
          <w:rFonts w:cs="Arabic Transparent" w:hint="cs"/>
          <w:sz w:val="28"/>
          <w:szCs w:val="28"/>
          <w:rtl/>
        </w:rPr>
        <w:t xml:space="preserve"> </w:t>
      </w:r>
      <w:r w:rsidR="00980EBC" w:rsidRPr="005C6A48">
        <w:rPr>
          <w:rFonts w:cs="Arabic Transparent" w:hint="cs"/>
          <w:sz w:val="28"/>
          <w:szCs w:val="28"/>
          <w:rtl/>
        </w:rPr>
        <w:t>الضرورة الشعرية</w:t>
      </w:r>
    </w:p>
    <w:p w:rsidR="000F37AA" w:rsidRDefault="00CE3665" w:rsidP="000F37AA">
      <w:pPr>
        <w:spacing w:after="0" w:line="480" w:lineRule="auto"/>
        <w:rPr>
          <w:rFonts w:cs="Arabic Transparent"/>
          <w:sz w:val="28"/>
          <w:szCs w:val="28"/>
          <w:rtl/>
        </w:rPr>
      </w:pPr>
      <w:r w:rsidRPr="005C6A48">
        <w:rPr>
          <w:rFonts w:cs="Arabic Transparent" w:hint="cs"/>
          <w:sz w:val="28"/>
          <w:szCs w:val="28"/>
          <w:rtl/>
        </w:rPr>
        <w:t>8</w:t>
      </w:r>
      <w:r w:rsidR="00980EBC" w:rsidRPr="005C6A48">
        <w:rPr>
          <w:rFonts w:cs="Arabic Transparent" w:hint="cs"/>
          <w:sz w:val="28"/>
          <w:szCs w:val="28"/>
          <w:rtl/>
        </w:rPr>
        <w:t>ـ</w:t>
      </w:r>
      <w:r w:rsidR="00542372" w:rsidRPr="005C6A48">
        <w:rPr>
          <w:rFonts w:cs="Arabic Transparent" w:hint="cs"/>
          <w:sz w:val="28"/>
          <w:szCs w:val="28"/>
          <w:rtl/>
        </w:rPr>
        <w:t xml:space="preserve"> </w:t>
      </w:r>
      <w:r w:rsidR="00980EBC" w:rsidRPr="005C6A48">
        <w:rPr>
          <w:rFonts w:cs="Arabic Transparent" w:hint="cs"/>
          <w:sz w:val="28"/>
          <w:szCs w:val="28"/>
          <w:rtl/>
        </w:rPr>
        <w:t xml:space="preserve">اللحن </w:t>
      </w:r>
    </w:p>
    <w:p w:rsidR="00980EBC" w:rsidRPr="005C6A48" w:rsidRDefault="00CE3665" w:rsidP="000F37AA">
      <w:pPr>
        <w:spacing w:after="0" w:line="480" w:lineRule="auto"/>
        <w:rPr>
          <w:rFonts w:cs="Arabic Transparent"/>
          <w:sz w:val="28"/>
          <w:szCs w:val="28"/>
          <w:rtl/>
        </w:rPr>
      </w:pPr>
      <w:r w:rsidRPr="005C6A48">
        <w:rPr>
          <w:rFonts w:cs="Arabic Transparent" w:hint="cs"/>
          <w:sz w:val="28"/>
          <w:szCs w:val="28"/>
          <w:rtl/>
        </w:rPr>
        <w:t>9</w:t>
      </w:r>
      <w:r w:rsidR="00980EBC" w:rsidRPr="005C6A48">
        <w:rPr>
          <w:rFonts w:cs="Arabic Transparent" w:hint="cs"/>
          <w:sz w:val="28"/>
          <w:szCs w:val="28"/>
          <w:rtl/>
        </w:rPr>
        <w:t>ـ</w:t>
      </w:r>
      <w:r w:rsidR="00542372" w:rsidRPr="005C6A48">
        <w:rPr>
          <w:rFonts w:cs="Arabic Transparent" w:hint="cs"/>
          <w:sz w:val="28"/>
          <w:szCs w:val="28"/>
          <w:rtl/>
        </w:rPr>
        <w:t xml:space="preserve"> </w:t>
      </w:r>
      <w:r w:rsidR="00980EBC" w:rsidRPr="005C6A48">
        <w:rPr>
          <w:rFonts w:cs="Arabic Transparent" w:hint="cs"/>
          <w:sz w:val="28"/>
          <w:szCs w:val="28"/>
          <w:rtl/>
        </w:rPr>
        <w:t xml:space="preserve">التصحيف والتحريف </w:t>
      </w:r>
    </w:p>
    <w:p w:rsidR="00980EBC" w:rsidRPr="005C6A48" w:rsidRDefault="000F37AA" w:rsidP="001425D3">
      <w:pPr>
        <w:spacing w:after="0" w:line="480" w:lineRule="auto"/>
        <w:rPr>
          <w:rFonts w:cs="Arabic Transparent"/>
          <w:sz w:val="28"/>
          <w:szCs w:val="28"/>
        </w:rPr>
      </w:pPr>
      <w:r>
        <w:rPr>
          <w:rFonts w:cs="Arabic Transparent" w:hint="cs"/>
          <w:sz w:val="28"/>
          <w:szCs w:val="28"/>
          <w:rtl/>
        </w:rPr>
        <w:t>10</w:t>
      </w:r>
      <w:r w:rsidR="00980EBC" w:rsidRPr="005C6A48">
        <w:rPr>
          <w:rFonts w:cs="Arabic Transparent" w:hint="cs"/>
          <w:sz w:val="28"/>
          <w:szCs w:val="28"/>
          <w:rtl/>
        </w:rPr>
        <w:t>ـ</w:t>
      </w:r>
      <w:r w:rsidR="00542372" w:rsidRPr="005C6A48">
        <w:rPr>
          <w:rFonts w:cs="Arabic Transparent" w:hint="cs"/>
          <w:sz w:val="28"/>
          <w:szCs w:val="28"/>
          <w:rtl/>
        </w:rPr>
        <w:t xml:space="preserve"> </w:t>
      </w:r>
      <w:r w:rsidR="00980EBC" w:rsidRPr="005C6A48">
        <w:rPr>
          <w:rFonts w:cs="Arabic Transparent" w:hint="cs"/>
          <w:sz w:val="28"/>
          <w:szCs w:val="28"/>
          <w:rtl/>
        </w:rPr>
        <w:t xml:space="preserve">التوهم </w:t>
      </w:r>
    </w:p>
    <w:p w:rsidR="00980EBC" w:rsidRPr="005C6A48" w:rsidRDefault="00980EBC" w:rsidP="001425D3">
      <w:pPr>
        <w:tabs>
          <w:tab w:val="left" w:pos="565"/>
        </w:tabs>
        <w:spacing w:after="0" w:line="480" w:lineRule="auto"/>
        <w:rPr>
          <w:rFonts w:asciiTheme="minorBidi" w:hAnsiTheme="minorBidi" w:cs="Arabic Transparent"/>
          <w:b/>
          <w:bCs/>
          <w:sz w:val="28"/>
          <w:szCs w:val="28"/>
          <w:rtl/>
        </w:rPr>
      </w:pPr>
    </w:p>
    <w:p w:rsidR="00980EBC" w:rsidRPr="005C6A48" w:rsidRDefault="00980EBC" w:rsidP="001425D3">
      <w:pPr>
        <w:tabs>
          <w:tab w:val="left" w:pos="565"/>
        </w:tabs>
        <w:spacing w:after="0" w:line="480" w:lineRule="auto"/>
        <w:jc w:val="both"/>
        <w:rPr>
          <w:rFonts w:asciiTheme="minorBidi" w:hAnsiTheme="minorBidi" w:cs="Arabic Transparent"/>
          <w:b/>
          <w:bCs/>
          <w:sz w:val="28"/>
          <w:szCs w:val="28"/>
          <w:rtl/>
        </w:rPr>
      </w:pPr>
    </w:p>
    <w:p w:rsidR="00980EBC" w:rsidRPr="005C6A48" w:rsidRDefault="00980EBC" w:rsidP="001425D3">
      <w:pPr>
        <w:tabs>
          <w:tab w:val="left" w:pos="565"/>
        </w:tabs>
        <w:spacing w:after="0" w:line="480" w:lineRule="auto"/>
        <w:jc w:val="both"/>
        <w:rPr>
          <w:rFonts w:asciiTheme="minorBidi" w:hAnsiTheme="minorBidi" w:cs="Arabic Transparent"/>
          <w:b/>
          <w:bCs/>
          <w:sz w:val="28"/>
          <w:szCs w:val="28"/>
          <w:rtl/>
        </w:rPr>
      </w:pPr>
    </w:p>
    <w:p w:rsidR="00A703EC" w:rsidRDefault="00B74A7B"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p>
    <w:p w:rsidR="00A703EC" w:rsidRDefault="00A703EC">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CE3665" w:rsidRPr="000F37AA" w:rsidRDefault="00CE3665" w:rsidP="000419F6">
      <w:pPr>
        <w:tabs>
          <w:tab w:val="left" w:pos="565"/>
        </w:tabs>
        <w:spacing w:after="0" w:line="360" w:lineRule="auto"/>
        <w:jc w:val="center"/>
        <w:rPr>
          <w:rFonts w:asciiTheme="minorBidi" w:hAnsiTheme="minorBidi" w:cs="Arabic Transparent"/>
          <w:b/>
          <w:bCs/>
          <w:sz w:val="36"/>
          <w:szCs w:val="36"/>
          <w:rtl/>
        </w:rPr>
      </w:pPr>
      <w:r w:rsidRPr="000F37AA">
        <w:rPr>
          <w:rFonts w:asciiTheme="minorBidi" w:hAnsiTheme="minorBidi" w:cs="Arabic Transparent" w:hint="cs"/>
          <w:b/>
          <w:bCs/>
          <w:sz w:val="36"/>
          <w:szCs w:val="36"/>
          <w:rtl/>
        </w:rPr>
        <w:lastRenderedPageBreak/>
        <w:t>المبحث الأول</w:t>
      </w:r>
    </w:p>
    <w:p w:rsidR="009C1E3E" w:rsidRPr="000F37AA" w:rsidRDefault="009C1E3E" w:rsidP="00A703EC">
      <w:pPr>
        <w:tabs>
          <w:tab w:val="left" w:pos="565"/>
        </w:tabs>
        <w:spacing w:after="0" w:line="480" w:lineRule="auto"/>
        <w:jc w:val="center"/>
        <w:rPr>
          <w:rFonts w:asciiTheme="minorBidi" w:hAnsiTheme="minorBidi" w:cs="Arabic Transparent"/>
          <w:b/>
          <w:bCs/>
          <w:sz w:val="36"/>
          <w:szCs w:val="36"/>
          <w:rtl/>
        </w:rPr>
      </w:pPr>
      <w:r w:rsidRPr="000F37AA">
        <w:rPr>
          <w:rFonts w:asciiTheme="minorBidi" w:hAnsiTheme="minorBidi" w:cs="Arabic Transparent"/>
          <w:b/>
          <w:bCs/>
          <w:sz w:val="36"/>
          <w:szCs w:val="36"/>
          <w:rtl/>
        </w:rPr>
        <w:t>اختلاف اللغات</w:t>
      </w:r>
    </w:p>
    <w:p w:rsidR="00B409E3" w:rsidRPr="005C6A48" w:rsidRDefault="00CE3665"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3ـ1ـ1ـ مقدمة </w:t>
      </w:r>
    </w:p>
    <w:p w:rsidR="009C1E3E" w:rsidRPr="005C6A48" w:rsidRDefault="00945E5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اللغات جمع "</w:t>
      </w:r>
      <w:r w:rsidR="009C1E3E" w:rsidRPr="005C6A48">
        <w:rPr>
          <w:rFonts w:asciiTheme="minorBidi" w:hAnsiTheme="minorBidi" w:cs="Arabic Transparent" w:hint="cs"/>
          <w:sz w:val="28"/>
          <w:szCs w:val="28"/>
          <w:rtl/>
        </w:rPr>
        <w:t>لغة</w:t>
      </w:r>
      <w:r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و</w:t>
      </w:r>
      <w:r w:rsidR="009C1E3E" w:rsidRPr="005C6A48">
        <w:rPr>
          <w:rFonts w:asciiTheme="minorBidi" w:hAnsiTheme="minorBidi" w:cs="Arabic Transparent"/>
          <w:sz w:val="28"/>
          <w:szCs w:val="28"/>
          <w:rtl/>
        </w:rPr>
        <w:t xml:space="preserve">اللغة </w:t>
      </w:r>
      <w:r w:rsidR="009C1E3E" w:rsidRPr="005C6A48">
        <w:rPr>
          <w:rFonts w:asciiTheme="minorBidi" w:hAnsiTheme="minorBidi" w:cs="Arabic Transparent" w:hint="cs"/>
          <w:sz w:val="28"/>
          <w:szCs w:val="28"/>
          <w:rtl/>
        </w:rPr>
        <w:t xml:space="preserve">عند </w:t>
      </w:r>
      <w:r w:rsidR="009C1E3E" w:rsidRPr="005C6A48">
        <w:rPr>
          <w:rFonts w:asciiTheme="minorBidi" w:hAnsiTheme="minorBidi" w:cs="Arabic Transparent"/>
          <w:sz w:val="28"/>
          <w:szCs w:val="28"/>
          <w:rtl/>
        </w:rPr>
        <w:t xml:space="preserve">ابن جني </w:t>
      </w:r>
      <w:r w:rsidR="009C1E3E" w:rsidRPr="005C6A48">
        <w:rPr>
          <w:rFonts w:asciiTheme="minorBidi" w:hAnsiTheme="minorBidi" w:cs="Arabic Transparent" w:hint="cs"/>
          <w:sz w:val="28"/>
          <w:szCs w:val="28"/>
          <w:rtl/>
        </w:rPr>
        <w:t>هي</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"أ</w:t>
      </w:r>
      <w:r w:rsidR="00E25B38" w:rsidRPr="005C6A48">
        <w:rPr>
          <w:rFonts w:asciiTheme="minorBidi" w:hAnsiTheme="minorBidi" w:cs="Arabic Transparent"/>
          <w:sz w:val="28"/>
          <w:szCs w:val="28"/>
          <w:rtl/>
        </w:rPr>
        <w:t>صوات يعبر بها كل قوم عن أغراضهم</w:t>
      </w:r>
      <w:r w:rsidR="009C1E3E" w:rsidRPr="005C6A48">
        <w:rPr>
          <w:rFonts w:asciiTheme="minorBidi" w:hAnsiTheme="minorBidi" w:cs="Arabic Transparent"/>
          <w:sz w:val="28"/>
          <w:szCs w:val="28"/>
          <w:rtl/>
        </w:rPr>
        <w:t>"</w:t>
      </w:r>
      <w:r w:rsidR="00693247"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vertAlign w:val="superscript"/>
          <w:rtl/>
        </w:rPr>
        <w:t>(</w:t>
      </w:r>
      <w:r w:rsidR="009C1E3E" w:rsidRPr="005C6A48">
        <w:rPr>
          <w:rStyle w:val="FootnoteReference"/>
          <w:rFonts w:asciiTheme="minorBidi" w:hAnsiTheme="minorBidi" w:cs="Arabic Transparent"/>
          <w:sz w:val="28"/>
          <w:szCs w:val="28"/>
          <w:rtl/>
        </w:rPr>
        <w:footnoteReference w:id="1"/>
      </w:r>
      <w:r w:rsidR="009C1E3E"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وقد </w:t>
      </w:r>
      <w:r w:rsidRPr="005C6A48">
        <w:rPr>
          <w:rFonts w:asciiTheme="minorBidi" w:hAnsiTheme="minorBidi" w:cs="Arabic Transparent"/>
          <w:sz w:val="28"/>
          <w:szCs w:val="28"/>
          <w:rtl/>
        </w:rPr>
        <w:t>عرفت العربية منذ القدم بتعدد لهجاتها لتعدد القبائل الناطقة بها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ولما كانت القبائل العربية تختلف في أماكن تواجدها</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وفي ظروف حياتها</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فبعضها مستقر</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وبعضها متنقل</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ومنها متحضر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ومنها من يميل إلى البداوة</w:t>
      </w:r>
      <w:r w:rsidR="00E25B38" w:rsidRPr="005C6A48">
        <w:rPr>
          <w:rFonts w:asciiTheme="minorBidi" w:hAnsiTheme="minorBidi" w:cs="Arabic Transparent"/>
          <w:sz w:val="28"/>
          <w:szCs w:val="28"/>
          <w:rtl/>
        </w:rPr>
        <w:t xml:space="preserve">، </w:t>
      </w:r>
      <w:r w:rsidR="00572B88" w:rsidRPr="005C6A48">
        <w:rPr>
          <w:rFonts w:asciiTheme="minorBidi" w:hAnsiTheme="minorBidi" w:cs="Arabic Transparent"/>
          <w:sz w:val="28"/>
          <w:szCs w:val="28"/>
          <w:rtl/>
        </w:rPr>
        <w:t>كان من الطب</w:t>
      </w:r>
      <w:r w:rsidRPr="005C6A48">
        <w:rPr>
          <w:rFonts w:asciiTheme="minorBidi" w:hAnsiTheme="minorBidi" w:cs="Arabic Transparent"/>
          <w:sz w:val="28"/>
          <w:szCs w:val="28"/>
          <w:rtl/>
        </w:rPr>
        <w:t>عي أن تختلف لهجاتها</w:t>
      </w:r>
      <w:r w:rsidR="00E25B38" w:rsidRPr="005C6A48">
        <w:rPr>
          <w:rFonts w:asciiTheme="minorBidi" w:hAnsiTheme="minorBidi" w:cs="Arabic Transparent"/>
          <w:sz w:val="28"/>
          <w:szCs w:val="28"/>
          <w:rtl/>
        </w:rPr>
        <w:t xml:space="preserve">، </w:t>
      </w:r>
      <w:r w:rsidR="002713EB" w:rsidRPr="005C6A48">
        <w:rPr>
          <w:rFonts w:asciiTheme="minorBidi" w:hAnsiTheme="minorBidi" w:cs="Arabic Transparent"/>
          <w:sz w:val="28"/>
          <w:szCs w:val="28"/>
          <w:rtl/>
        </w:rPr>
        <w:t>وطرق أدائها للألفاظ</w:t>
      </w:r>
      <w:r w:rsidR="00E25B38" w:rsidRPr="005C6A48">
        <w:rPr>
          <w:rFonts w:asciiTheme="minorBidi" w:hAnsiTheme="minorBidi" w:cs="Arabic Transparent" w:hint="cs"/>
          <w:sz w:val="28"/>
          <w:szCs w:val="28"/>
          <w:rtl/>
        </w:rPr>
        <w:t>؛</w:t>
      </w:r>
      <w:r w:rsidR="003869C5"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لذا ف</w:t>
      </w:r>
      <w:r w:rsidRPr="005C6A48">
        <w:rPr>
          <w:rFonts w:asciiTheme="minorBidi" w:hAnsiTheme="minorBidi" w:cs="Arabic Transparent"/>
          <w:sz w:val="28"/>
          <w:szCs w:val="28"/>
          <w:rtl/>
        </w:rPr>
        <w:t>إن قبائل العرب تختلف لهجاتها في مظاهر متعددة منها الأداء الصوتي للألفاظ</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والحروف</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وهو أمر لاحظه العلماء منذ بدايات الدرس اللغوي</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2"/>
      </w:r>
      <w:r w:rsidR="00396F72"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كما عقد ابن فارس بابا في "القول في اختلاف لغات العرب" وذكر فيه وجوه من اختلاف لغات العرب</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3"/>
      </w:r>
      <w:r w:rsidR="00396F72"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w:t>
      </w:r>
      <w:r w:rsidR="00396F72"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كما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عقد ابن جني بابا بعنوان "اختلاف اللغات وكلها حجة"</w:t>
      </w:r>
      <w:r w:rsidR="00396F72"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4"/>
      </w:r>
      <w:r w:rsidR="00396F72"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يعد هذا التنوع في الاستعمال والاختلاف في النطق سبب</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مهم</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من أسباب تعدد الأبنية في اللغة العربية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ومصدر</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من مصادر ثرائها اللفظي</w:t>
      </w:r>
      <w:r w:rsidR="002713E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وغناها اللغوي</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p>
    <w:p w:rsidR="009C1E3E" w:rsidRPr="005C6A48" w:rsidRDefault="009C1E3E" w:rsidP="00BE18E5">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 شمل اختلاف اللهجات المصادر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فدخلها التعدد والاختلاف من قبله</w:t>
      </w:r>
      <w:r w:rsidR="00E25B38" w:rsidRPr="005C6A48">
        <w:rPr>
          <w:rFonts w:asciiTheme="minorBidi" w:hAnsiTheme="minorBidi" w:cs="Arabic Transparent"/>
          <w:sz w:val="28"/>
          <w:szCs w:val="28"/>
          <w:rtl/>
        </w:rPr>
        <w:t>؛</w:t>
      </w:r>
      <w:r w:rsidR="00F530B4" w:rsidRPr="005C6A48">
        <w:rPr>
          <w:rFonts w:asciiTheme="minorBidi" w:hAnsiTheme="minorBidi" w:cs="Arabic Transparent" w:hint="cs"/>
          <w:sz w:val="28"/>
          <w:szCs w:val="28"/>
          <w:rtl/>
        </w:rPr>
        <w:t xml:space="preserve"> </w:t>
      </w:r>
      <w:r w:rsidR="00B409E3" w:rsidRPr="005C6A48">
        <w:rPr>
          <w:rFonts w:asciiTheme="minorBidi" w:hAnsiTheme="minorBidi" w:cs="Arabic Transparent" w:hint="cs"/>
          <w:sz w:val="28"/>
          <w:szCs w:val="28"/>
          <w:rtl/>
        </w:rPr>
        <w:t xml:space="preserve">وذلك </w:t>
      </w:r>
      <w:r w:rsidR="00F530B4" w:rsidRPr="005C6A48">
        <w:rPr>
          <w:rFonts w:asciiTheme="minorBidi" w:hAnsiTheme="minorBidi" w:cs="Arabic Transparent" w:hint="cs"/>
          <w:sz w:val="28"/>
          <w:szCs w:val="28"/>
          <w:rtl/>
        </w:rPr>
        <w:t>حين</w:t>
      </w:r>
      <w:r w:rsidRPr="005C6A48">
        <w:rPr>
          <w:rFonts w:asciiTheme="minorBidi" w:hAnsiTheme="minorBidi" w:cs="Arabic Transparent"/>
          <w:sz w:val="28"/>
          <w:szCs w:val="28"/>
          <w:rtl/>
        </w:rPr>
        <w:t xml:space="preserve"> تستعمل قبيلة مصدر</w:t>
      </w:r>
      <w:r w:rsidR="00DD20AB" w:rsidRPr="005C6A48">
        <w:rPr>
          <w:rFonts w:asciiTheme="minorBidi" w:hAnsiTheme="minorBidi" w:cs="Arabic Transparent"/>
          <w:sz w:val="28"/>
          <w:szCs w:val="28"/>
          <w:rtl/>
        </w:rPr>
        <w:t xml:space="preserve">ًا </w:t>
      </w:r>
      <w:r w:rsidR="00945E5E" w:rsidRPr="005C6A48">
        <w:rPr>
          <w:rFonts w:asciiTheme="minorBidi" w:hAnsiTheme="minorBidi" w:cs="Arabic Transparent"/>
          <w:sz w:val="28"/>
          <w:szCs w:val="28"/>
          <w:rtl/>
        </w:rPr>
        <w:t>لفعل بصيغة</w:t>
      </w:r>
      <w:r w:rsidRPr="005C6A48">
        <w:rPr>
          <w:rFonts w:asciiTheme="minorBidi" w:hAnsiTheme="minorBidi" w:cs="Arabic Transparent"/>
          <w:sz w:val="28"/>
          <w:szCs w:val="28"/>
          <w:rtl/>
        </w:rPr>
        <w:t xml:space="preserve"> مختلف</w:t>
      </w:r>
      <w:r w:rsidR="00945E5E" w:rsidRPr="005C6A48">
        <w:rPr>
          <w:rFonts w:asciiTheme="minorBidi" w:hAnsiTheme="minorBidi" w:cs="Arabic Transparent" w:hint="cs"/>
          <w:sz w:val="28"/>
          <w:szCs w:val="28"/>
          <w:rtl/>
        </w:rPr>
        <w:t>ة</w:t>
      </w:r>
      <w:r w:rsidRPr="005C6A48">
        <w:rPr>
          <w:rFonts w:asciiTheme="minorBidi" w:hAnsiTheme="minorBidi" w:cs="Arabic Transparent"/>
          <w:sz w:val="28"/>
          <w:szCs w:val="28"/>
          <w:rtl/>
        </w:rPr>
        <w:t xml:space="preserve"> عن الصيغة المستعملة في قبيلة أخرى</w:t>
      </w:r>
      <w:r w:rsidR="00B409E3"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مما يؤدي</w:t>
      </w:r>
      <w:r w:rsidR="000F37AA">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إلى تعدد المصادر ذات الفعل الواحد</w:t>
      </w:r>
      <w:r w:rsidR="00E25B38" w:rsidRPr="005C6A48">
        <w:rPr>
          <w:rFonts w:asciiTheme="minorBidi" w:hAnsiTheme="minorBidi" w:cs="Arabic Transparent"/>
          <w:sz w:val="28"/>
          <w:szCs w:val="28"/>
          <w:rtl/>
        </w:rPr>
        <w:t>، و</w:t>
      </w:r>
      <w:r w:rsidRPr="005C6A48">
        <w:rPr>
          <w:rFonts w:asciiTheme="minorBidi" w:hAnsiTheme="minorBidi" w:cs="Arabic Transparent"/>
          <w:sz w:val="28"/>
          <w:szCs w:val="28"/>
          <w:rtl/>
        </w:rPr>
        <w:t>داخل الأصل اللغوي الواحد</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ومن ثمَّ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تنشأ</w:t>
      </w:r>
      <w:r w:rsidR="00352154"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xml:space="preserve">صيغ </w:t>
      </w:r>
      <w:r w:rsidRPr="005C6A48">
        <w:rPr>
          <w:rFonts w:asciiTheme="minorBidi" w:hAnsiTheme="minorBidi" w:cs="Arabic Transparent" w:hint="cs"/>
          <w:sz w:val="28"/>
          <w:szCs w:val="28"/>
          <w:rtl/>
        </w:rPr>
        <w:t xml:space="preserve">مصدرية </w:t>
      </w:r>
      <w:r w:rsidRPr="005C6A48">
        <w:rPr>
          <w:rFonts w:asciiTheme="minorBidi" w:hAnsiTheme="minorBidi" w:cs="Arabic Transparent"/>
          <w:sz w:val="28"/>
          <w:szCs w:val="28"/>
          <w:rtl/>
        </w:rPr>
        <w:t>مختلفة في المبنى</w:t>
      </w:r>
      <w:r w:rsidR="00352154"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00E25B38" w:rsidRPr="005C6A48">
        <w:rPr>
          <w:rFonts w:asciiTheme="minorBidi" w:hAnsiTheme="minorBidi" w:cs="Arabic Transparent"/>
          <w:sz w:val="28"/>
          <w:szCs w:val="28"/>
          <w:rtl/>
        </w:rPr>
        <w:t>و</w:t>
      </w:r>
      <w:r w:rsidRPr="005C6A48">
        <w:rPr>
          <w:rFonts w:asciiTheme="minorBidi" w:hAnsiTheme="minorBidi" w:cs="Arabic Transparent"/>
          <w:sz w:val="28"/>
          <w:szCs w:val="28"/>
          <w:rtl/>
        </w:rPr>
        <w:t>متفقة في المعنى</w:t>
      </w:r>
      <w:r w:rsidR="00352154" w:rsidRPr="005C6A48">
        <w:rPr>
          <w:rFonts w:asciiTheme="minorBidi" w:hAnsiTheme="minorBidi" w:cs="Arabic Transparent" w:hint="cs"/>
          <w:sz w:val="28"/>
          <w:szCs w:val="28"/>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وقد تنبه علماء اللغة الأوائل إلى أثر هذا الاختلاف على تعدد أبنية المص</w:t>
      </w:r>
      <w:r w:rsidR="00F530B4"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در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وأشاروا إليه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ومن ذلك ما قاله الليث</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"السُقم والسَقَم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والسَّقام لغات"</w:t>
      </w:r>
      <w:r w:rsidR="003869C5"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5"/>
      </w:r>
      <w:r w:rsidR="00396F72"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كما أشار </w:t>
      </w:r>
      <w:r w:rsidRPr="005C6A48">
        <w:rPr>
          <w:rFonts w:asciiTheme="minorBidi" w:hAnsiTheme="minorBidi" w:cs="Arabic Transparent"/>
          <w:sz w:val="28"/>
          <w:szCs w:val="28"/>
          <w:rtl/>
        </w:rPr>
        <w:t>سيبويه</w:t>
      </w:r>
      <w:r w:rsidRPr="005C6A48">
        <w:rPr>
          <w:rFonts w:asciiTheme="minorBidi" w:hAnsiTheme="minorBidi" w:cs="Arabic Transparent" w:hint="cs"/>
          <w:sz w:val="28"/>
          <w:szCs w:val="28"/>
          <w:rtl/>
        </w:rPr>
        <w:t xml:space="preserve"> إليه في غير موضع من كتابه</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فقال</w:t>
      </w:r>
      <w:r w:rsidR="000732A8"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"وقد جاء بعض مصادر ما ذكرنا على ف</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ال كما جاء على ف</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وذلك نحو</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كذبته كذاباً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وكتبته كتاباً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وحجبته حجاباً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وبعض العرب يقول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كتب</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على القياس"</w:t>
      </w:r>
      <w:r w:rsidR="00396F72"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6"/>
      </w:r>
      <w:r w:rsidR="00396F72"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وقال أيض</w:t>
      </w:r>
      <w:r w:rsidR="000732A8"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"وقد جاء بعض مصادر ما ذكرنا على فِعْلانٍ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وذلك نحو</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حرمه يحرمه حِرْمانا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ووجد الشيء يجده وِجْداناً</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ومثله أتيته آتيه إتياناً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وقد قالوا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أتي</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على القياس</w:t>
      </w:r>
      <w:r w:rsidR="00352154"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7"/>
      </w:r>
      <w:r w:rsidR="00396F72"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B409E3" w:rsidRPr="005C6A48">
        <w:rPr>
          <w:rFonts w:asciiTheme="minorBidi" w:hAnsiTheme="minorBidi" w:cs="Arabic Transparent" w:hint="cs"/>
          <w:sz w:val="28"/>
          <w:szCs w:val="28"/>
          <w:rtl/>
        </w:rPr>
        <w:t xml:space="preserve">كما </w:t>
      </w:r>
      <w:r w:rsidR="009C1E3E" w:rsidRPr="005C6A48">
        <w:rPr>
          <w:rFonts w:asciiTheme="minorBidi" w:hAnsiTheme="minorBidi" w:cs="Arabic Transparent"/>
          <w:sz w:val="28"/>
          <w:szCs w:val="28"/>
          <w:rtl/>
        </w:rPr>
        <w:t>أشار ابن فارس</w:t>
      </w:r>
      <w:r w:rsidR="009C1E3E"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إلى أثر تعدد اللغات في تعدد المصادر واختلاف ضبطها</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حيث مثل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لاختلاف اللغات بأمثلة من المصادر في "باب انتهاء الخلاف فِي اللغات" حيث قال</w:t>
      </w:r>
      <w:r w:rsidR="00F530B4"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w:t>
      </w:r>
      <w:r w:rsidR="00F530B4"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تقع فِي الكلمة الواحدة لُغتان</w:t>
      </w:r>
      <w:r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xml:space="preserve"> كقولهم</w:t>
      </w:r>
      <w:r w:rsidRPr="005C6A48">
        <w:rPr>
          <w:rFonts w:asciiTheme="minorBidi" w:hAnsiTheme="minorBidi" w:cs="Arabic Transparent"/>
          <w:sz w:val="28"/>
          <w:szCs w:val="28"/>
          <w:rtl/>
        </w:rPr>
        <w:t xml:space="preserve">: </w:t>
      </w:r>
      <w:r w:rsidR="000732A8" w:rsidRPr="005C6A48">
        <w:rPr>
          <w:rFonts w:asciiTheme="minorBidi" w:hAnsiTheme="minorBidi" w:cs="Arabic Transparent"/>
          <w:sz w:val="28"/>
          <w:szCs w:val="28"/>
          <w:rtl/>
        </w:rPr>
        <w:t>"الصِّرام</w:t>
      </w:r>
      <w:r w:rsidR="009C1E3E" w:rsidRPr="005C6A48">
        <w:rPr>
          <w:rFonts w:asciiTheme="minorBidi" w:hAnsiTheme="minorBidi" w:cs="Arabic Transparent"/>
          <w:sz w:val="28"/>
          <w:szCs w:val="28"/>
          <w:rtl/>
        </w:rPr>
        <w:t>"</w:t>
      </w:r>
      <w:r w:rsidR="00352154"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"الصَّرام"</w:t>
      </w:r>
      <w:r w:rsidR="00352154"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0732A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xml:space="preserve">الحِصاد"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 xml:space="preserve">"الحَصاد"...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تقع فِي الكلمة أربع لُغات</w:t>
      </w:r>
      <w:r w:rsidR="00352154" w:rsidRPr="005C6A48">
        <w:rPr>
          <w:rFonts w:asciiTheme="minorBidi" w:hAnsiTheme="minorBidi" w:cs="Arabic Transparent" w:hint="cs"/>
          <w:sz w:val="28"/>
          <w:szCs w:val="28"/>
          <w:rtl/>
        </w:rPr>
        <w:t>,</w:t>
      </w:r>
      <w:r w:rsidR="002713EB"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نحو</w:t>
      </w:r>
      <w:r w:rsidR="002713EB" w:rsidRPr="005C6A48">
        <w:rPr>
          <w:rFonts w:asciiTheme="minorBidi" w:hAnsiTheme="minorBidi" w:cs="Arabic Transparent"/>
          <w:sz w:val="28"/>
          <w:szCs w:val="28"/>
          <w:rtl/>
        </w:rPr>
        <w:t>:</w:t>
      </w:r>
      <w:r w:rsidR="00352154"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"الصِّداق"</w:t>
      </w:r>
      <w:r w:rsidR="00352154"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"الصَّداق"</w:t>
      </w:r>
      <w:r w:rsidR="00352154"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0732A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xml:space="preserve">الصَّدُقة"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"الصُّدْقة"</w:t>
      </w:r>
      <w:r w:rsidR="00396F72" w:rsidRPr="005C6A48">
        <w:rPr>
          <w:rFonts w:asciiTheme="minorBidi" w:hAnsiTheme="minorBidi" w:cs="Arabic Transparent" w:hint="cs"/>
          <w:sz w:val="28"/>
          <w:szCs w:val="28"/>
          <w:rtl/>
        </w:rPr>
        <w:t>.</w:t>
      </w:r>
      <w:r w:rsidR="00396F72" w:rsidRPr="005C6A48">
        <w:rPr>
          <w:rFonts w:asciiTheme="minorBidi" w:hAnsiTheme="minorBidi" w:cs="Arabic Transparent" w:hint="cs"/>
          <w:sz w:val="28"/>
          <w:szCs w:val="28"/>
          <w:vertAlign w:val="superscript"/>
          <w:rtl/>
        </w:rPr>
        <w:t>(</w:t>
      </w:r>
      <w:r w:rsidR="00396F72" w:rsidRPr="005C6A48">
        <w:rPr>
          <w:rStyle w:val="FootnoteReference"/>
          <w:rFonts w:asciiTheme="minorBidi" w:hAnsiTheme="minorBidi" w:cs="Arabic Transparent"/>
          <w:sz w:val="28"/>
          <w:szCs w:val="28"/>
          <w:rtl/>
        </w:rPr>
        <w:footnoteReference w:id="8"/>
      </w:r>
      <w:r w:rsidR="00396F72" w:rsidRPr="005C6A48">
        <w:rPr>
          <w:rFonts w:asciiTheme="minorBidi" w:hAnsiTheme="minorBidi" w:cs="Arabic Transparent" w:hint="cs"/>
          <w:sz w:val="28"/>
          <w:szCs w:val="28"/>
          <w:vertAlign w:val="superscript"/>
          <w:rtl/>
        </w:rPr>
        <w:t>)</w:t>
      </w:r>
    </w:p>
    <w:p w:rsidR="009C1E3E" w:rsidRPr="005C6A48" w:rsidRDefault="00F530B4"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3ـ1ـ2ـ </w:t>
      </w:r>
      <w:r w:rsidR="009C1E3E" w:rsidRPr="005C6A48">
        <w:rPr>
          <w:rFonts w:asciiTheme="minorBidi" w:hAnsiTheme="minorBidi" w:cs="Arabic Transparent"/>
          <w:b/>
          <w:bCs/>
          <w:sz w:val="28"/>
          <w:szCs w:val="28"/>
          <w:rtl/>
        </w:rPr>
        <w:t>عزو اللغات إلى القبائل في القاموس</w:t>
      </w:r>
    </w:p>
    <w:p w:rsidR="009C1E3E" w:rsidRPr="005C6A48" w:rsidRDefault="009C1E3E" w:rsidP="00BE18E5">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تجدر الإشارة إلى أمر مهم قبل البدء في عرض هذه القضية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وهو</w:t>
      </w:r>
      <w:r w:rsidR="00F530B4" w:rsidRPr="005C6A48">
        <w:rPr>
          <w:rFonts w:asciiTheme="minorBidi" w:hAnsiTheme="minorBidi" w:cs="Arabic Transparent"/>
          <w:sz w:val="28"/>
          <w:szCs w:val="28"/>
          <w:rtl/>
        </w:rPr>
        <w:t xml:space="preserve"> أن التعدد في بعض </w:t>
      </w:r>
      <w:r w:rsidRPr="005C6A48">
        <w:rPr>
          <w:rFonts w:asciiTheme="minorBidi" w:hAnsiTheme="minorBidi" w:cs="Arabic Transparent"/>
          <w:sz w:val="28"/>
          <w:szCs w:val="28"/>
          <w:rtl/>
        </w:rPr>
        <w:t>أمثلة</w:t>
      </w:r>
      <w:r w:rsidR="00F530B4" w:rsidRPr="005C6A48">
        <w:rPr>
          <w:rFonts w:asciiTheme="minorBidi" w:hAnsiTheme="minorBidi" w:cs="Arabic Transparent" w:hint="cs"/>
          <w:sz w:val="28"/>
          <w:szCs w:val="28"/>
          <w:rtl/>
        </w:rPr>
        <w:t xml:space="preserve"> المصادر في </w:t>
      </w:r>
      <w:r w:rsidR="00352154" w:rsidRPr="005C6A48">
        <w:rPr>
          <w:rFonts w:asciiTheme="minorBidi" w:hAnsiTheme="minorBidi" w:cs="Arabic Transparent" w:hint="cs"/>
          <w:sz w:val="28"/>
          <w:szCs w:val="28"/>
          <w:rtl/>
        </w:rPr>
        <w:t xml:space="preserve">معجم </w:t>
      </w:r>
      <w:r w:rsidR="00F530B4" w:rsidRPr="005C6A48">
        <w:rPr>
          <w:rFonts w:asciiTheme="minorBidi" w:hAnsiTheme="minorBidi" w:cs="Arabic Transparent" w:hint="cs"/>
          <w:sz w:val="28"/>
          <w:szCs w:val="28"/>
          <w:rtl/>
        </w:rPr>
        <w:t>القاموس</w:t>
      </w:r>
      <w:r w:rsidRPr="005C6A48">
        <w:rPr>
          <w:rFonts w:asciiTheme="minorBidi" w:hAnsiTheme="minorBidi" w:cs="Arabic Transparent"/>
          <w:sz w:val="28"/>
          <w:szCs w:val="28"/>
          <w:rtl/>
        </w:rPr>
        <w:t xml:space="preserve"> قد يكون مرده اختلاف اللغات</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ولكن لا يصرح ب</w:t>
      </w:r>
      <w:r w:rsidRPr="005C6A48">
        <w:rPr>
          <w:rFonts w:asciiTheme="minorBidi" w:hAnsiTheme="minorBidi" w:cs="Arabic Transparent" w:hint="cs"/>
          <w:sz w:val="28"/>
          <w:szCs w:val="28"/>
          <w:rtl/>
        </w:rPr>
        <w:t>ذلك</w:t>
      </w:r>
      <w:r w:rsidR="00E25B38"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لأنه لا يك</w:t>
      </w:r>
      <w:r w:rsidR="00352154" w:rsidRPr="005C6A48">
        <w:rPr>
          <w:rFonts w:asciiTheme="minorBidi" w:hAnsiTheme="minorBidi" w:cs="Arabic Transparent"/>
          <w:sz w:val="28"/>
          <w:szCs w:val="28"/>
          <w:rtl/>
        </w:rPr>
        <w:t>اد يوجد عزو للغا</w:t>
      </w:r>
      <w:r w:rsidR="00352154" w:rsidRPr="005C6A48">
        <w:rPr>
          <w:rFonts w:asciiTheme="minorBidi" w:hAnsiTheme="minorBidi" w:cs="Arabic Transparent" w:hint="cs"/>
          <w:sz w:val="28"/>
          <w:szCs w:val="28"/>
          <w:rtl/>
        </w:rPr>
        <w:t>ت</w:t>
      </w:r>
      <w:r w:rsidRPr="005C6A48">
        <w:rPr>
          <w:rFonts w:asciiTheme="minorBidi" w:hAnsiTheme="minorBidi" w:cs="Arabic Transparent"/>
          <w:sz w:val="28"/>
          <w:szCs w:val="28"/>
          <w:rtl/>
        </w:rPr>
        <w:t xml:space="preserve"> إلا </w:t>
      </w:r>
      <w:r w:rsidR="00352154" w:rsidRPr="005C6A48">
        <w:rPr>
          <w:rFonts w:asciiTheme="minorBidi" w:hAnsiTheme="minorBidi" w:cs="Arabic Transparent" w:hint="cs"/>
          <w:sz w:val="28"/>
          <w:szCs w:val="28"/>
          <w:rtl/>
        </w:rPr>
        <w:t>فيما ندر</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r w:rsidR="00352154"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والسبب المباشر في ذلك </w:t>
      </w:r>
      <w:r w:rsidR="00352154" w:rsidRPr="005C6A48">
        <w:rPr>
          <w:rFonts w:asciiTheme="minorBidi" w:hAnsiTheme="minorBidi" w:cs="Arabic Transparent" w:hint="cs"/>
          <w:sz w:val="28"/>
          <w:szCs w:val="28"/>
          <w:rtl/>
        </w:rPr>
        <w:t xml:space="preserve">هو </w:t>
      </w:r>
      <w:r w:rsidRPr="005C6A48">
        <w:rPr>
          <w:rFonts w:asciiTheme="minorBidi" w:hAnsiTheme="minorBidi" w:cs="Arabic Transparent"/>
          <w:sz w:val="28"/>
          <w:szCs w:val="28"/>
          <w:rtl/>
        </w:rPr>
        <w:t>الإيجاز الذي التزمه المجد</w:t>
      </w:r>
      <w:r w:rsidR="00B1397F" w:rsidRPr="005C6A48">
        <w:rPr>
          <w:rFonts w:asciiTheme="minorBidi" w:hAnsiTheme="minorBidi" w:cs="Arabic Transparent" w:hint="cs"/>
          <w:sz w:val="28"/>
          <w:szCs w:val="28"/>
          <w:rtl/>
        </w:rPr>
        <w:t xml:space="preserve"> في كتابه</w:t>
      </w:r>
      <w:r w:rsidRPr="005C6A48">
        <w:rPr>
          <w:rFonts w:asciiTheme="minorBidi" w:hAnsiTheme="minorBidi" w:cs="Arabic Transparent"/>
          <w:sz w:val="28"/>
          <w:szCs w:val="28"/>
          <w:rtl/>
        </w:rPr>
        <w:t xml:space="preserve"> مما ترتب عليه حذف الزوائد والشواهد</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يقول في ذلك</w:t>
      </w:r>
      <w:r w:rsidR="00B1397F" w:rsidRPr="005C6A48">
        <w:rPr>
          <w:rFonts w:asciiTheme="minorBidi" w:hAnsiTheme="minorBidi" w:cs="Arabic Transparent" w:hint="cs"/>
          <w:sz w:val="28"/>
          <w:szCs w:val="28"/>
          <w:rtl/>
        </w:rPr>
        <w:t>: "</w:t>
      </w:r>
      <w:r w:rsidRPr="005C6A48">
        <w:rPr>
          <w:rFonts w:asciiTheme="minorBidi" w:hAnsiTheme="minorBidi" w:cs="Arabic Transparent"/>
          <w:sz w:val="28"/>
          <w:szCs w:val="28"/>
          <w:rtl/>
        </w:rPr>
        <w:t>وألَّفت هذا الكتاب محذوف الشواهد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مطروح الزوائد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معرب</w:t>
      </w:r>
      <w:r w:rsidR="00DD20AB" w:rsidRPr="005C6A48">
        <w:rPr>
          <w:rFonts w:asciiTheme="minorBidi" w:hAnsiTheme="minorBidi" w:cs="Arabic Transparent"/>
          <w:sz w:val="28"/>
          <w:szCs w:val="28"/>
          <w:rtl/>
        </w:rPr>
        <w:t xml:space="preserve">ًا </w:t>
      </w:r>
      <w:r w:rsidR="00945E5E" w:rsidRPr="005C6A48">
        <w:rPr>
          <w:rFonts w:asciiTheme="minorBidi" w:hAnsiTheme="minorBidi" w:cs="Arabic Transparent"/>
          <w:sz w:val="28"/>
          <w:szCs w:val="28"/>
          <w:rtl/>
        </w:rPr>
        <w:t>عن الفُصَحِ والشَّوارِد</w:t>
      </w:r>
      <w:r w:rsidR="00B1397F" w:rsidRPr="005C6A48">
        <w:rPr>
          <w:rFonts w:asciiTheme="minorBidi" w:hAnsiTheme="minorBidi" w:cs="Arabic Transparent" w:hint="cs"/>
          <w:sz w:val="28"/>
          <w:szCs w:val="28"/>
          <w:rtl/>
        </w:rPr>
        <w:t xml:space="preserve"> </w:t>
      </w:r>
      <w:r w:rsidR="00945E5E"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vertAlign w:val="superscript"/>
          <w:rtl/>
        </w:rPr>
        <w:t>(</w:t>
      </w:r>
      <w:r w:rsidR="00A0220F" w:rsidRPr="005C6A48">
        <w:rPr>
          <w:rStyle w:val="FootnoteReference"/>
          <w:rFonts w:asciiTheme="minorBidi" w:hAnsiTheme="minorBidi" w:cs="Arabic Transparent"/>
          <w:sz w:val="28"/>
          <w:szCs w:val="28"/>
          <w:rtl/>
        </w:rPr>
        <w:footnoteReference w:id="9"/>
      </w:r>
      <w:r w:rsidR="00A0220F"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w:t>
      </w:r>
    </w:p>
    <w:p w:rsidR="000419F6" w:rsidRDefault="000419F6" w:rsidP="000419F6">
      <w:pPr>
        <w:tabs>
          <w:tab w:val="left" w:pos="565"/>
        </w:tabs>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كما يمكن أن يعزى ذلك إلى</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الانتظام الذي تميز به القاموس</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يقول </w:t>
      </w:r>
      <w:r w:rsidR="009C1E3E" w:rsidRPr="005C6A48">
        <w:rPr>
          <w:rFonts w:asciiTheme="minorBidi" w:hAnsiTheme="minorBidi" w:cs="Arabic Transparent" w:hint="cs"/>
          <w:sz w:val="28"/>
          <w:szCs w:val="28"/>
          <w:rtl/>
        </w:rPr>
        <w:t xml:space="preserve">الدكتور </w:t>
      </w:r>
      <w:r w:rsidR="009C1E3E" w:rsidRPr="005C6A48">
        <w:rPr>
          <w:rFonts w:asciiTheme="minorBidi" w:hAnsiTheme="minorBidi" w:cs="Arabic Transparent"/>
          <w:sz w:val="28"/>
          <w:szCs w:val="28"/>
          <w:rtl/>
        </w:rPr>
        <w:t xml:space="preserve">حسين </w:t>
      </w:r>
    </w:p>
    <w:p w:rsidR="009C1E3E" w:rsidRPr="005C6A48" w:rsidRDefault="009C1E3E" w:rsidP="000419F6">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نصار</w:t>
      </w:r>
      <w:r w:rsidR="00E25B38" w:rsidRPr="005C6A48">
        <w:rPr>
          <w:rFonts w:asciiTheme="minorBidi" w:hAnsiTheme="minorBidi" w:cs="Arabic Transparent"/>
          <w:sz w:val="28"/>
          <w:szCs w:val="28"/>
          <w:rtl/>
        </w:rPr>
        <w:t xml:space="preserve">: </w:t>
      </w:r>
      <w:r w:rsidR="000732A8" w:rsidRPr="005C6A48">
        <w:rPr>
          <w:rFonts w:asciiTheme="minorBidi" w:hAnsiTheme="minorBidi" w:cs="Arabic Transparent"/>
          <w:sz w:val="28"/>
          <w:szCs w:val="28"/>
          <w:rtl/>
        </w:rPr>
        <w:t>"</w:t>
      </w:r>
      <w:r w:rsidRPr="005C6A48">
        <w:rPr>
          <w:rFonts w:asciiTheme="minorBidi" w:hAnsiTheme="minorBidi" w:cs="Arabic Transparent"/>
          <w:sz w:val="28"/>
          <w:szCs w:val="28"/>
          <w:rtl/>
        </w:rPr>
        <w:t>أهم ظاهرة يراها الإنسان في القاموس لأول وهلة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الانتظام في الترتيب الداخلي للمواد</w:t>
      </w:r>
      <w:r w:rsidR="00352154"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والانتظام في علاجها...أما انتظام علاج الصيغ فيقوم على ميل المؤلف إلى </w:t>
      </w:r>
      <w:r w:rsidR="00352154" w:rsidRPr="005C6A48">
        <w:rPr>
          <w:rFonts w:asciiTheme="minorBidi" w:hAnsiTheme="minorBidi" w:cs="Arabic Transparent"/>
          <w:sz w:val="28"/>
          <w:szCs w:val="28"/>
          <w:rtl/>
        </w:rPr>
        <w:t>استكمال زوايا الصيغ التي يذكرها</w:t>
      </w:r>
      <w:r w:rsidRPr="005C6A48">
        <w:rPr>
          <w:rFonts w:asciiTheme="minorBidi" w:hAnsiTheme="minorBidi" w:cs="Arabic Transparent"/>
          <w:sz w:val="28"/>
          <w:szCs w:val="28"/>
          <w:rtl/>
        </w:rPr>
        <w:t xml:space="preserve"> "</w:t>
      </w:r>
      <w:r w:rsidR="00A0220F"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vertAlign w:val="superscript"/>
          <w:rtl/>
        </w:rPr>
        <w:t>(</w:t>
      </w:r>
      <w:r w:rsidR="00A0220F" w:rsidRPr="005C6A48">
        <w:rPr>
          <w:rStyle w:val="FootnoteReference"/>
          <w:rFonts w:asciiTheme="minorBidi" w:hAnsiTheme="minorBidi" w:cs="Arabic Transparent"/>
          <w:sz w:val="28"/>
          <w:szCs w:val="28"/>
          <w:rtl/>
        </w:rPr>
        <w:footnoteReference w:id="10"/>
      </w:r>
      <w:r w:rsidR="00A0220F"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وهذا ما ظهر جلي</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في عرضه لمصادر الفعل فهو يميل إلى جمع المصادر ا</w:t>
      </w:r>
      <w:r w:rsidR="00B1397F" w:rsidRPr="005C6A48">
        <w:rPr>
          <w:rFonts w:asciiTheme="minorBidi" w:hAnsiTheme="minorBidi" w:cs="Arabic Transparent" w:hint="cs"/>
          <w:sz w:val="28"/>
          <w:szCs w:val="28"/>
          <w:rtl/>
        </w:rPr>
        <w:t>لتي تختلف في مبناها</w:t>
      </w:r>
      <w:r w:rsidR="00352154" w:rsidRPr="005C6A48">
        <w:rPr>
          <w:rFonts w:asciiTheme="minorBidi" w:hAnsiTheme="minorBidi" w:cs="Arabic Transparent" w:hint="cs"/>
          <w:sz w:val="28"/>
          <w:szCs w:val="28"/>
          <w:rtl/>
        </w:rPr>
        <w:t>, و</w:t>
      </w:r>
      <w:r w:rsidR="00B1397F" w:rsidRPr="005C6A48">
        <w:rPr>
          <w:rFonts w:asciiTheme="minorBidi" w:hAnsiTheme="minorBidi" w:cs="Arabic Transparent"/>
          <w:sz w:val="28"/>
          <w:szCs w:val="28"/>
          <w:rtl/>
        </w:rPr>
        <w:t xml:space="preserve"> </w:t>
      </w:r>
      <w:r w:rsidR="00B1397F" w:rsidRPr="005C6A48">
        <w:rPr>
          <w:rFonts w:asciiTheme="minorBidi" w:hAnsiTheme="minorBidi" w:cs="Arabic Transparent" w:hint="cs"/>
          <w:sz w:val="28"/>
          <w:szCs w:val="28"/>
          <w:rtl/>
        </w:rPr>
        <w:t>ت</w:t>
      </w:r>
      <w:r w:rsidR="00B1397F" w:rsidRPr="005C6A48">
        <w:rPr>
          <w:rFonts w:asciiTheme="minorBidi" w:hAnsiTheme="minorBidi" w:cs="Arabic Transparent"/>
          <w:sz w:val="28"/>
          <w:szCs w:val="28"/>
          <w:rtl/>
        </w:rPr>
        <w:t>تفق</w:t>
      </w:r>
      <w:r w:rsidR="009C1E3E" w:rsidRPr="005C6A48">
        <w:rPr>
          <w:rFonts w:asciiTheme="minorBidi" w:hAnsiTheme="minorBidi" w:cs="Arabic Transparent"/>
          <w:sz w:val="28"/>
          <w:szCs w:val="28"/>
          <w:rtl/>
        </w:rPr>
        <w:t xml:space="preserve"> </w:t>
      </w:r>
      <w:r w:rsidR="00B1397F" w:rsidRPr="005C6A48">
        <w:rPr>
          <w:rFonts w:asciiTheme="minorBidi" w:hAnsiTheme="minorBidi" w:cs="Arabic Transparent" w:hint="cs"/>
          <w:sz w:val="28"/>
          <w:szCs w:val="28"/>
          <w:rtl/>
        </w:rPr>
        <w:t xml:space="preserve">في </w:t>
      </w:r>
      <w:r w:rsidR="00B1397F" w:rsidRPr="005C6A48">
        <w:rPr>
          <w:rFonts w:asciiTheme="minorBidi" w:hAnsiTheme="minorBidi" w:cs="Arabic Transparent"/>
          <w:sz w:val="28"/>
          <w:szCs w:val="28"/>
          <w:rtl/>
        </w:rPr>
        <w:t>معن</w:t>
      </w:r>
      <w:r w:rsidR="00B1397F" w:rsidRPr="005C6A48">
        <w:rPr>
          <w:rFonts w:asciiTheme="minorBidi" w:hAnsiTheme="minorBidi" w:cs="Arabic Transparent" w:hint="cs"/>
          <w:sz w:val="28"/>
          <w:szCs w:val="28"/>
          <w:rtl/>
        </w:rPr>
        <w:t>اها</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في موضع واحد</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ولعل نسبة كل صيغة إلى من تكلم بها يفوت غرض الانتظام</w:t>
      </w:r>
      <w:r w:rsidRPr="005C6A48">
        <w:rPr>
          <w:rFonts w:asciiTheme="minorBidi" w:hAnsiTheme="minorBidi" w:cs="Arabic Transparent"/>
          <w:sz w:val="28"/>
          <w:szCs w:val="28"/>
          <w:rtl/>
        </w:rPr>
        <w:t xml:space="preserve">، </w:t>
      </w:r>
      <w:r w:rsidR="00352154" w:rsidRPr="005C6A48">
        <w:rPr>
          <w:rFonts w:asciiTheme="minorBidi" w:hAnsiTheme="minorBidi" w:cs="Arabic Transparent" w:hint="cs"/>
          <w:sz w:val="28"/>
          <w:szCs w:val="28"/>
          <w:rtl/>
        </w:rPr>
        <w:t>وقد</w:t>
      </w:r>
      <w:r w:rsidR="009C1E3E" w:rsidRPr="005C6A48">
        <w:rPr>
          <w:rFonts w:asciiTheme="minorBidi" w:hAnsiTheme="minorBidi" w:cs="Arabic Transparent"/>
          <w:sz w:val="28"/>
          <w:szCs w:val="28"/>
          <w:rtl/>
        </w:rPr>
        <w:t xml:space="preserve"> كان حريص</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على الإتيان بصيغ المصادر متتالية في حيز واحد</w:t>
      </w:r>
      <w:r w:rsidRPr="005C6A48">
        <w:rPr>
          <w:rFonts w:asciiTheme="minorBidi" w:hAnsiTheme="minorBidi" w:cs="Arabic Transparent"/>
          <w:sz w:val="28"/>
          <w:szCs w:val="28"/>
          <w:rtl/>
        </w:rPr>
        <w:t>.</w:t>
      </w:r>
    </w:p>
    <w:p w:rsidR="009C1E3E" w:rsidRPr="005C6A48" w:rsidRDefault="00352154"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ولكن هذا لا يعني إهمال اللغات المسموعة في الصيغة نفسها , يقول</w:t>
      </w:r>
      <w:r w:rsidR="00B1397F" w:rsidRPr="005C6A48">
        <w:rPr>
          <w:rFonts w:asciiTheme="minorBidi" w:hAnsiTheme="minorBidi" w:cs="Arabic Transparent" w:hint="cs"/>
          <w:sz w:val="28"/>
          <w:szCs w:val="28"/>
          <w:rtl/>
        </w:rPr>
        <w:t xml:space="preserve"> الشيخ</w:t>
      </w:r>
      <w:r w:rsidR="009C1E3E" w:rsidRPr="005C6A48">
        <w:rPr>
          <w:rFonts w:asciiTheme="minorBidi" w:hAnsiTheme="minorBidi" w:cs="Arabic Transparent"/>
          <w:sz w:val="28"/>
          <w:szCs w:val="28"/>
          <w:rtl/>
        </w:rPr>
        <w:t xml:space="preserve"> نصر الهوريني في مقدمة المعجم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"ويقدم في موازين الكلمة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فعلا</w:t>
      </w:r>
      <w:r w:rsidR="00DD20A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كانت</w:t>
      </w:r>
      <w:r w:rsidR="00B1397F"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أو اسم</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المشهور الفصيح</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أولا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ثم يتبعه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باللغات الزائدة إن كان في الكلمة لغتان أو أكثر"</w:t>
      </w:r>
      <w:r w:rsidR="00A0220F"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vertAlign w:val="superscript"/>
          <w:rtl/>
        </w:rPr>
        <w:t>(</w:t>
      </w:r>
      <w:r w:rsidR="00A0220F" w:rsidRPr="005C6A48">
        <w:rPr>
          <w:rStyle w:val="FootnoteReference"/>
          <w:rFonts w:asciiTheme="minorBidi" w:hAnsiTheme="minorBidi" w:cs="Arabic Transparent"/>
          <w:sz w:val="28"/>
          <w:szCs w:val="28"/>
          <w:rtl/>
        </w:rPr>
        <w:footnoteReference w:id="11"/>
      </w:r>
      <w:r w:rsidR="00A0220F"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وللسبب نفسه </w:t>
      </w:r>
      <w:r w:rsidR="009C1E3E" w:rsidRPr="005C6A48">
        <w:rPr>
          <w:rFonts w:asciiTheme="minorBidi" w:hAnsiTheme="minorBidi" w:cs="Arabic Transparent"/>
          <w:sz w:val="28"/>
          <w:szCs w:val="28"/>
          <w:rtl/>
        </w:rPr>
        <w:t>أ</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خذ عليه عدم إشارته إلى الضعيف من </w:t>
      </w:r>
      <w:r w:rsidR="00B409E3" w:rsidRPr="005C6A48">
        <w:rPr>
          <w:rFonts w:asciiTheme="minorBidi" w:hAnsiTheme="minorBidi" w:cs="Arabic Transparent"/>
          <w:sz w:val="28"/>
          <w:szCs w:val="28"/>
          <w:rtl/>
        </w:rPr>
        <w:t>اللغات التي يذكرها والرد</w:t>
      </w:r>
      <w:r w:rsidR="00B409E3" w:rsidRPr="005C6A48">
        <w:rPr>
          <w:rFonts w:asciiTheme="minorBidi" w:hAnsiTheme="minorBidi" w:cs="Arabic Transparent" w:hint="cs"/>
          <w:sz w:val="28"/>
          <w:szCs w:val="28"/>
          <w:rtl/>
        </w:rPr>
        <w:t>يء</w:t>
      </w:r>
      <w:r w:rsidR="00B1397F"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والمذموم</w:t>
      </w:r>
      <w:r w:rsidR="00A0220F"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vertAlign w:val="superscript"/>
          <w:rtl/>
        </w:rPr>
        <w:t>(</w:t>
      </w:r>
      <w:r w:rsidR="00A0220F" w:rsidRPr="005C6A48">
        <w:rPr>
          <w:rStyle w:val="FootnoteReference"/>
          <w:rFonts w:asciiTheme="minorBidi" w:hAnsiTheme="minorBidi" w:cs="Arabic Transparent"/>
          <w:sz w:val="28"/>
          <w:szCs w:val="28"/>
          <w:rtl/>
        </w:rPr>
        <w:footnoteReference w:id="12"/>
      </w:r>
      <w:r w:rsidR="00A0220F"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لما كان ذلك كذلك فقد كان السبيل إلى معرفة المصادر الناشئة عن اختلاف اللغات في القاموس أمور</w:t>
      </w:r>
      <w:r w:rsidR="00B1397F"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 xml:space="preserve"> عدة منها</w:t>
      </w:r>
      <w:r w:rsidR="00E25B38" w:rsidRPr="005C6A48">
        <w:rPr>
          <w:rFonts w:asciiTheme="minorBidi" w:hAnsiTheme="minorBidi" w:cs="Arabic Transparent"/>
          <w:sz w:val="28"/>
          <w:szCs w:val="28"/>
          <w:rtl/>
        </w:rPr>
        <w:t xml:space="preserve">: </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1ـ الاستعانة بأقوال علماء اللغة</w:t>
      </w:r>
      <w:r w:rsidR="00352154"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تفسيراتهم المبثوثة في ثنايا كتبهم حول أمثلة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هذه القضية مما يتضمن نسبة تعدد المصادر إلى اختلاف اللغات</w:t>
      </w:r>
      <w:r w:rsidR="00E25B38" w:rsidRPr="005C6A48">
        <w:rPr>
          <w:rFonts w:asciiTheme="minorBidi" w:hAnsiTheme="minorBidi" w:cs="Arabic Transparent"/>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2</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ـ ما تتضمنه نصوص القاموس من إشارات وع</w:t>
      </w:r>
      <w:r w:rsidR="00D02E3C" w:rsidRPr="005C6A48">
        <w:rPr>
          <w:rFonts w:asciiTheme="minorBidi" w:hAnsiTheme="minorBidi" w:cs="Arabic Transparent"/>
          <w:sz w:val="28"/>
          <w:szCs w:val="28"/>
          <w:rtl/>
        </w:rPr>
        <w:t xml:space="preserve">بارات تدل على أن الاختلاف في </w:t>
      </w:r>
      <w:r w:rsidR="00D02E3C" w:rsidRPr="005C6A48">
        <w:rPr>
          <w:rFonts w:asciiTheme="minorBidi" w:hAnsiTheme="minorBidi" w:cs="Arabic Transparent" w:hint="cs"/>
          <w:sz w:val="28"/>
          <w:szCs w:val="28"/>
          <w:rtl/>
        </w:rPr>
        <w:t>ذلك المقام</w:t>
      </w:r>
      <w:r w:rsidRPr="005C6A48">
        <w:rPr>
          <w:rFonts w:asciiTheme="minorBidi" w:hAnsiTheme="minorBidi" w:cs="Arabic Transparent"/>
          <w:sz w:val="28"/>
          <w:szCs w:val="28"/>
          <w:rtl/>
        </w:rPr>
        <w:t xml:space="preserve"> من قبيل اختلاف اللغات</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وهي إما </w:t>
      </w:r>
      <w:r w:rsidRPr="005C6A48">
        <w:rPr>
          <w:rFonts w:asciiTheme="minorBidi" w:hAnsiTheme="minorBidi" w:cs="Arabic Transparent"/>
          <w:sz w:val="28"/>
          <w:szCs w:val="28"/>
          <w:rtl/>
        </w:rPr>
        <w:t>إشارات صريحة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وذلك نحو</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"المَعُوشَةُ لُغَةٌ في المَعِيشَةِ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أزْدِيَّةٌ</w:t>
      </w:r>
      <w:r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rtl/>
        </w:rPr>
        <w:t>.</w:t>
      </w:r>
      <w:r w:rsidR="00A0220F" w:rsidRPr="005C6A48">
        <w:rPr>
          <w:rFonts w:asciiTheme="minorBidi" w:hAnsiTheme="minorBidi" w:cs="Arabic Transparent" w:hint="cs"/>
          <w:sz w:val="28"/>
          <w:szCs w:val="28"/>
          <w:vertAlign w:val="superscript"/>
          <w:rtl/>
        </w:rPr>
        <w:t>(</w:t>
      </w:r>
      <w:r w:rsidR="00A0220F" w:rsidRPr="005C6A48">
        <w:rPr>
          <w:rStyle w:val="FootnoteReference"/>
          <w:rFonts w:asciiTheme="minorBidi" w:hAnsiTheme="minorBidi" w:cs="Arabic Transparent"/>
          <w:sz w:val="28"/>
          <w:szCs w:val="28"/>
          <w:rtl/>
        </w:rPr>
        <w:footnoteReference w:id="13"/>
      </w:r>
      <w:r w:rsidR="00A0220F"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وإما إشار</w:t>
      </w:r>
      <w:r w:rsidR="00DD20AB" w:rsidRPr="005C6A48">
        <w:rPr>
          <w:rFonts w:asciiTheme="minorBidi" w:hAnsiTheme="minorBidi" w:cs="Arabic Transparent" w:hint="cs"/>
          <w:sz w:val="28"/>
          <w:szCs w:val="28"/>
          <w:rtl/>
        </w:rPr>
        <w:t>ا</w:t>
      </w:r>
      <w:r w:rsidRPr="005C6A48">
        <w:rPr>
          <w:rFonts w:asciiTheme="minorBidi" w:hAnsiTheme="minorBidi" w:cs="Arabic Transparent" w:hint="cs"/>
          <w:sz w:val="28"/>
          <w:szCs w:val="28"/>
          <w:rtl/>
        </w:rPr>
        <w:t>ت ضمنية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وذلك نحو</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"سَطَعَ الغُبارُ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كمنَعَ</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سُطوع</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وسَطيع</w:t>
      </w:r>
      <w:r w:rsidR="00DD20A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002C1CB2" w:rsidRPr="005C6A48">
        <w:rPr>
          <w:rFonts w:asciiTheme="minorBidi" w:hAnsiTheme="minorBidi" w:cs="Arabic Transparent"/>
          <w:sz w:val="28"/>
          <w:szCs w:val="28"/>
          <w:rtl/>
        </w:rPr>
        <w:t>كأميرٍ</w:t>
      </w:r>
      <w:r w:rsidR="00E25B38" w:rsidRPr="005C6A48">
        <w:rPr>
          <w:rFonts w:asciiTheme="minorBidi" w:hAnsiTheme="minorBidi" w:cs="Arabic Transparent"/>
          <w:sz w:val="28"/>
          <w:szCs w:val="28"/>
          <w:rtl/>
        </w:rPr>
        <w:t xml:space="preserve">، </w:t>
      </w:r>
      <w:r w:rsidR="002C1CB2" w:rsidRPr="005C6A48">
        <w:rPr>
          <w:rFonts w:asciiTheme="minorBidi" w:hAnsiTheme="minorBidi" w:cs="Arabic Transparent"/>
          <w:sz w:val="28"/>
          <w:szCs w:val="28"/>
          <w:rtl/>
        </w:rPr>
        <w:t>وهو قَليلٌ ارْتَفَعَ</w:t>
      </w:r>
      <w:r w:rsidRPr="005C6A48">
        <w:rPr>
          <w:rFonts w:asciiTheme="minorBidi" w:hAnsiTheme="minorBidi" w:cs="Arabic Transparent"/>
          <w:sz w:val="28"/>
          <w:szCs w:val="28"/>
          <w:rtl/>
        </w:rPr>
        <w:t>"</w:t>
      </w:r>
      <w:r w:rsidR="002C1CB2" w:rsidRPr="005C6A48">
        <w:rPr>
          <w:rFonts w:asciiTheme="minorBidi" w:hAnsiTheme="minorBidi" w:cs="Arabic Transparent" w:hint="cs"/>
          <w:sz w:val="28"/>
          <w:szCs w:val="28"/>
          <w:rtl/>
        </w:rPr>
        <w:t>.</w:t>
      </w:r>
      <w:r w:rsidR="002C1CB2" w:rsidRPr="005C6A48">
        <w:rPr>
          <w:rFonts w:asciiTheme="minorBidi" w:hAnsiTheme="minorBidi" w:cs="Arabic Transparent" w:hint="cs"/>
          <w:sz w:val="28"/>
          <w:szCs w:val="28"/>
          <w:vertAlign w:val="superscript"/>
          <w:rtl/>
        </w:rPr>
        <w:t>(</w:t>
      </w:r>
      <w:r w:rsidR="002C1CB2" w:rsidRPr="005C6A48">
        <w:rPr>
          <w:rStyle w:val="FootnoteReference"/>
          <w:rFonts w:asciiTheme="minorBidi" w:hAnsiTheme="minorBidi" w:cs="Arabic Transparent"/>
          <w:sz w:val="28"/>
          <w:szCs w:val="28"/>
          <w:rtl/>
        </w:rPr>
        <w:footnoteReference w:id="14"/>
      </w:r>
      <w:r w:rsidR="002C1CB2"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فإن في التعبير عن المصدر بلفظ</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"قليل " يمكن أن يفهم منه أن هذا الاستعمال خاص بقبيلة معينة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أو لغة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قليلة</w:t>
      </w:r>
      <w:r w:rsidR="00E25B38" w:rsidRPr="005C6A48">
        <w:rPr>
          <w:rFonts w:asciiTheme="minorBidi" w:hAnsiTheme="minorBidi" w:cs="Arabic Transparent" w:hint="cs"/>
          <w:sz w:val="28"/>
          <w:szCs w:val="28"/>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w:t>
      </w:r>
      <w:r w:rsidR="00852E3C">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يتجلى أثر اختلاف اللغات على تعدد المصادر في مظاهر وصور</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من أهمها ما يلي</w:t>
      </w:r>
      <w:r w:rsidR="00E25B38" w:rsidRPr="005C6A48">
        <w:rPr>
          <w:rFonts w:asciiTheme="minorBidi" w:hAnsiTheme="minorBidi" w:cs="Arabic Transparent" w:hint="cs"/>
          <w:sz w:val="28"/>
          <w:szCs w:val="28"/>
          <w:rtl/>
        </w:rPr>
        <w:t xml:space="preserve">: </w:t>
      </w:r>
    </w:p>
    <w:p w:rsidR="009C1E3E" w:rsidRPr="005C6A48" w:rsidRDefault="00B1397F"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3ـ1ـ3ـ</w:t>
      </w:r>
      <w:r w:rsidRPr="005C6A48">
        <w:rPr>
          <w:rFonts w:asciiTheme="minorBidi" w:hAnsiTheme="minorBidi" w:cs="Arabic Transparent"/>
          <w:b/>
          <w:bCs/>
          <w:sz w:val="28"/>
          <w:szCs w:val="28"/>
          <w:rtl/>
        </w:rPr>
        <w:t xml:space="preserve"> </w:t>
      </w:r>
      <w:r w:rsidR="000732A8" w:rsidRPr="005C6A48">
        <w:rPr>
          <w:rFonts w:asciiTheme="minorBidi" w:hAnsiTheme="minorBidi" w:cs="Arabic Transparent"/>
          <w:b/>
          <w:bCs/>
          <w:sz w:val="28"/>
          <w:szCs w:val="28"/>
          <w:rtl/>
        </w:rPr>
        <w:t>اختلاف الضبط</w:t>
      </w:r>
      <w:r w:rsidR="00B409E3" w:rsidRPr="005C6A48">
        <w:rPr>
          <w:rFonts w:asciiTheme="minorBidi" w:hAnsiTheme="minorBidi" w:cs="Arabic Transparent" w:hint="cs"/>
          <w:b/>
          <w:bCs/>
          <w:sz w:val="28"/>
          <w:szCs w:val="28"/>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وفي هذا الجانب يظهر أثر اختلاف اللغات جليا</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فهو أكثر مظهر تتمايز فيه اللهجات</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وتتابين اللغات</w:t>
      </w:r>
      <w:r w:rsidRPr="005C6A48">
        <w:rPr>
          <w:rFonts w:asciiTheme="minorBidi" w:hAnsiTheme="minorBidi" w:cs="Arabic Transparent"/>
          <w:sz w:val="28"/>
          <w:szCs w:val="28"/>
          <w:rtl/>
        </w:rPr>
        <w:t xml:space="preserve">، </w:t>
      </w:r>
      <w:r w:rsidR="008B6B75" w:rsidRPr="005C6A48">
        <w:rPr>
          <w:rFonts w:asciiTheme="minorBidi" w:hAnsiTheme="minorBidi" w:cs="Arabic Transparent"/>
          <w:sz w:val="28"/>
          <w:szCs w:val="28"/>
          <w:rtl/>
        </w:rPr>
        <w:t xml:space="preserve">إذ </w:t>
      </w:r>
      <w:r w:rsidR="008B6B75" w:rsidRPr="005C6A48">
        <w:rPr>
          <w:rFonts w:asciiTheme="minorBidi" w:hAnsiTheme="minorBidi" w:cs="Arabic Transparent" w:hint="cs"/>
          <w:sz w:val="28"/>
          <w:szCs w:val="28"/>
          <w:rtl/>
        </w:rPr>
        <w:t>إ</w:t>
      </w:r>
      <w:r w:rsidR="009C1E3E" w:rsidRPr="005C6A48">
        <w:rPr>
          <w:rFonts w:asciiTheme="minorBidi" w:hAnsiTheme="minorBidi" w:cs="Arabic Transparent"/>
          <w:sz w:val="28"/>
          <w:szCs w:val="28"/>
          <w:rtl/>
        </w:rPr>
        <w:t>ن كل قبيلة تضفي على كلامها طابع</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خاص</w:t>
      </w:r>
      <w:r w:rsidR="00DD20A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F5435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وتصبغه بصبغة مميزة</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كشفت دراسة أبنية المصادر في القاموس عن وجود صيغ مصدرية متحدة الفعل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متفقة المعنى</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ولكنها تختلف</w:t>
      </w:r>
      <w:r w:rsidRPr="005C6A48">
        <w:rPr>
          <w:rFonts w:asciiTheme="minorBidi" w:hAnsiTheme="minorBidi" w:cs="Arabic Transparent"/>
          <w:sz w:val="28"/>
          <w:szCs w:val="28"/>
          <w:rtl/>
        </w:rPr>
        <w:t xml:space="preserve"> </w:t>
      </w:r>
      <w:r w:rsidR="00106666" w:rsidRPr="005C6A48">
        <w:rPr>
          <w:rFonts w:asciiTheme="minorBidi" w:hAnsiTheme="minorBidi" w:cs="Arabic Transparent"/>
          <w:sz w:val="28"/>
          <w:szCs w:val="28"/>
          <w:rtl/>
        </w:rPr>
        <w:t>في جانب واحد هو ضبطها</w:t>
      </w:r>
      <w:r w:rsidR="00106666" w:rsidRPr="005C6A48">
        <w:rPr>
          <w:rFonts w:asciiTheme="minorBidi" w:hAnsiTheme="minorBidi" w:cs="Arabic Transparent" w:hint="cs"/>
          <w:sz w:val="28"/>
          <w:szCs w:val="28"/>
          <w:rtl/>
        </w:rPr>
        <w:t>,ومرد ذلك اختلاف لغات العرب.</w:t>
      </w:r>
    </w:p>
    <w:p w:rsidR="009C1E3E" w:rsidRPr="005C6A48" w:rsidRDefault="00B1397F" w:rsidP="001425D3">
      <w:pPr>
        <w:tabs>
          <w:tab w:val="left" w:pos="565"/>
          <w:tab w:val="left" w:pos="1416"/>
        </w:tabs>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3ـ1ـ3ـ(أ)</w:t>
      </w:r>
      <w:r w:rsidR="00572B88" w:rsidRPr="005C6A48">
        <w:rPr>
          <w:rFonts w:asciiTheme="minorBidi" w:hAnsiTheme="minorBidi" w:cs="Arabic Transparent" w:hint="cs"/>
          <w:b/>
          <w:bCs/>
          <w:sz w:val="28"/>
          <w:szCs w:val="28"/>
          <w:rtl/>
        </w:rPr>
        <w:t xml:space="preserve"> </w:t>
      </w:r>
      <w:r w:rsidR="009C1E3E" w:rsidRPr="005C6A48">
        <w:rPr>
          <w:rFonts w:asciiTheme="minorBidi" w:hAnsiTheme="minorBidi" w:cs="Arabic Transparent"/>
          <w:b/>
          <w:bCs/>
          <w:sz w:val="28"/>
          <w:szCs w:val="28"/>
          <w:rtl/>
        </w:rPr>
        <w:t>الفتح والكسر في فاء المصدر</w:t>
      </w:r>
      <w:r w:rsidR="00572B88" w:rsidRPr="005C6A48">
        <w:rPr>
          <w:rFonts w:asciiTheme="minorBidi" w:hAnsiTheme="minorBidi" w:cs="Arabic Transparent" w:hint="cs"/>
          <w:b/>
          <w:bCs/>
          <w:sz w:val="28"/>
          <w:szCs w:val="28"/>
          <w:rtl/>
        </w:rPr>
        <w:t>.</w:t>
      </w:r>
      <w:r w:rsidR="009C1E3E" w:rsidRPr="005C6A48">
        <w:rPr>
          <w:rFonts w:asciiTheme="minorBidi" w:hAnsiTheme="minorBidi" w:cs="Arabic Transparent"/>
          <w:b/>
          <w:bCs/>
          <w:sz w:val="28"/>
          <w:szCs w:val="28"/>
          <w:rtl/>
        </w:rPr>
        <w:t xml:space="preserve"> </w:t>
      </w:r>
    </w:p>
    <w:p w:rsidR="009C1E3E" w:rsidRPr="005C6A48" w:rsidRDefault="00572B88" w:rsidP="001425D3">
      <w:pPr>
        <w:tabs>
          <w:tab w:val="left" w:pos="565"/>
          <w:tab w:val="left" w:pos="1416"/>
        </w:tabs>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CC6F2E" w:rsidRPr="005C6A48">
        <w:rPr>
          <w:rFonts w:asciiTheme="minorBidi" w:hAnsiTheme="minorBidi" w:cs="Arabic Transparent" w:hint="cs"/>
          <w:b/>
          <w:bCs/>
          <w:sz w:val="28"/>
          <w:szCs w:val="28"/>
          <w:rtl/>
        </w:rPr>
        <w:t>ـ</w:t>
      </w:r>
      <w:r w:rsidR="009C1E3E" w:rsidRPr="005C6A48">
        <w:rPr>
          <w:rFonts w:asciiTheme="minorBidi" w:hAnsiTheme="minorBidi" w:cs="Arabic Transparent"/>
          <w:b/>
          <w:bCs/>
          <w:sz w:val="28"/>
          <w:szCs w:val="28"/>
          <w:rtl/>
        </w:rPr>
        <w:t>(فِعْل وفَعْل)</w:t>
      </w:r>
    </w:p>
    <w:p w:rsidR="009C1E3E" w:rsidRPr="005C6A48" w:rsidRDefault="00DF57EF" w:rsidP="00BE18E5">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106666" w:rsidRPr="005C6A48">
        <w:rPr>
          <w:rFonts w:asciiTheme="minorBidi" w:hAnsiTheme="minorBidi" w:cs="Arabic Transparent" w:hint="cs"/>
          <w:sz w:val="28"/>
          <w:szCs w:val="28"/>
          <w:rtl/>
        </w:rPr>
        <w:t xml:space="preserve">  </w:t>
      </w:r>
      <w:r w:rsidR="00953B26"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فَعَلَ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المتعدي الغالب في مصدره </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فَعْل</w:t>
      </w:r>
      <w:r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سواء أكان الفعل صحيح</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أم معتلا</w:t>
      </w:r>
      <w:r w:rsidR="00DD20AB"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106666" w:rsidRPr="005C6A48">
        <w:rPr>
          <w:rFonts w:asciiTheme="minorBidi" w:hAnsiTheme="minorBidi" w:cs="Arabic Transparent" w:hint="cs"/>
          <w:sz w:val="28"/>
          <w:szCs w:val="28"/>
          <w:rtl/>
        </w:rPr>
        <w:t xml:space="preserve">وقد </w:t>
      </w:r>
      <w:r w:rsidR="00106666" w:rsidRPr="005C6A48">
        <w:rPr>
          <w:rFonts w:asciiTheme="minorBidi" w:hAnsiTheme="minorBidi" w:cs="Arabic Transparent"/>
          <w:sz w:val="28"/>
          <w:szCs w:val="28"/>
          <w:rtl/>
        </w:rPr>
        <w:t>وردت أ</w:t>
      </w:r>
      <w:r w:rsidR="00953B26" w:rsidRPr="005C6A48">
        <w:rPr>
          <w:rFonts w:asciiTheme="minorBidi" w:hAnsiTheme="minorBidi" w:cs="Arabic Transparent" w:hint="cs"/>
          <w:sz w:val="28"/>
          <w:szCs w:val="28"/>
          <w:rtl/>
        </w:rPr>
        <w:t>بنية</w:t>
      </w:r>
      <w:r w:rsidR="00106666" w:rsidRPr="005C6A48">
        <w:rPr>
          <w:rFonts w:asciiTheme="minorBidi" w:hAnsiTheme="minorBidi" w:cs="Arabic Transparent"/>
          <w:sz w:val="28"/>
          <w:szCs w:val="28"/>
          <w:rtl/>
        </w:rPr>
        <w:t xml:space="preserve"> </w:t>
      </w:r>
      <w:r w:rsidR="00953B26" w:rsidRPr="005C6A48">
        <w:rPr>
          <w:rFonts w:asciiTheme="minorBidi" w:hAnsiTheme="minorBidi" w:cs="Arabic Transparent" w:hint="cs"/>
          <w:sz w:val="28"/>
          <w:szCs w:val="28"/>
          <w:rtl/>
        </w:rPr>
        <w:t>مصدرية لذلك الفعل</w:t>
      </w:r>
      <w:r w:rsidR="00106666" w:rsidRPr="005C6A48">
        <w:rPr>
          <w:rFonts w:asciiTheme="minorBidi" w:hAnsiTheme="minorBidi" w:cs="Arabic Transparent"/>
          <w:sz w:val="28"/>
          <w:szCs w:val="28"/>
          <w:rtl/>
        </w:rPr>
        <w:t xml:space="preserve"> على صيغتين (فِعْل وفَعْل)، وفسر ابن السكيت هذا التعدد في</w:t>
      </w:r>
      <w:r w:rsidR="00106666" w:rsidRPr="005C6A48">
        <w:rPr>
          <w:rFonts w:asciiTheme="minorBidi" w:hAnsiTheme="minorBidi" w:cs="Arabic Transparent" w:hint="cs"/>
          <w:sz w:val="28"/>
          <w:szCs w:val="28"/>
          <w:rtl/>
        </w:rPr>
        <w:t xml:space="preserve"> الصيغة</w:t>
      </w:r>
      <w:r w:rsidR="00106666"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 باختلاف اللغات في "</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باب فِعْل وفَعْل باتفاق معنى"</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"قال أبو عبيدة</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تميم من أهل نجد يقولون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نِهْيٌ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للغدير؛ وغيرهم يقولون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نَهْيٌ</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xml:space="preserve"> وهو الحَجُّ والحِجُّ</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هي السَّلم والسِّلم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للصلح</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وقوم يفتحون أوله... ويقال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خرص النخل خِرص</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بكسر الخاء وسكون الراء</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وإن شئت خَرص</w:t>
      </w:r>
      <w:r w:rsidR="00DD20A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ويقال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الصِّرع لغة قيس</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والصَّرع لغة تميم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وكلاهما مصدر صرعت</w:t>
      </w:r>
      <w:r w:rsidR="00542372"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وخدعته خ</w:t>
      </w:r>
      <w:r w:rsidR="00542372"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دع</w:t>
      </w:r>
      <w:r w:rsidR="000732A8"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وخ</w:t>
      </w:r>
      <w:r w:rsidR="00542372"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دع</w:t>
      </w:r>
      <w:r w:rsidR="000732A8"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2C1CB2" w:rsidRPr="005C6A48">
        <w:rPr>
          <w:rFonts w:asciiTheme="minorBidi" w:hAnsiTheme="minorBidi" w:cs="Arabic Transparent" w:hint="cs"/>
          <w:sz w:val="28"/>
          <w:szCs w:val="28"/>
          <w:rtl/>
        </w:rPr>
        <w:t>.</w:t>
      </w:r>
      <w:r w:rsidR="002C1CB2" w:rsidRPr="005C6A48">
        <w:rPr>
          <w:rFonts w:asciiTheme="minorBidi" w:hAnsiTheme="minorBidi" w:cs="Arabic Transparent" w:hint="cs"/>
          <w:sz w:val="28"/>
          <w:szCs w:val="28"/>
          <w:vertAlign w:val="superscript"/>
          <w:rtl/>
        </w:rPr>
        <w:t>(</w:t>
      </w:r>
      <w:r w:rsidR="002C1CB2" w:rsidRPr="005C6A48">
        <w:rPr>
          <w:rStyle w:val="FootnoteReference"/>
          <w:rFonts w:asciiTheme="minorBidi" w:hAnsiTheme="minorBidi" w:cs="Arabic Transparent"/>
          <w:sz w:val="28"/>
          <w:szCs w:val="28"/>
          <w:rtl/>
        </w:rPr>
        <w:footnoteReference w:id="15"/>
      </w:r>
      <w:r w:rsidR="002C1CB2"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وعلى ضوء النص السابق</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يمكن تفسير تعدد المصادر في أمثلة من القاموس</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ومن</w:t>
      </w:r>
      <w:r w:rsidRPr="005C6A48">
        <w:rPr>
          <w:rFonts w:asciiTheme="minorBidi" w:hAnsiTheme="minorBidi" w:cs="Arabic Transparent" w:hint="cs"/>
          <w:sz w:val="28"/>
          <w:szCs w:val="28"/>
          <w:rtl/>
        </w:rPr>
        <w:t>ها ما يلي</w:t>
      </w:r>
      <w:r w:rsidR="00E25B38" w:rsidRPr="005C6A48">
        <w:rPr>
          <w:rFonts w:asciiTheme="minorBidi" w:hAnsiTheme="minorBidi" w:cs="Arabic Transparent" w:hint="cs"/>
          <w:sz w:val="28"/>
          <w:szCs w:val="28"/>
          <w:rtl/>
        </w:rPr>
        <w:t xml:space="preserve">: </w:t>
      </w:r>
    </w:p>
    <w:p w:rsidR="009C1E3E" w:rsidRPr="005C6A48" w:rsidRDefault="00572B8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w:t>
      </w:r>
      <w:r w:rsidR="009C1E3E" w:rsidRPr="005C6A48">
        <w:rPr>
          <w:rFonts w:asciiTheme="minorBidi" w:hAnsiTheme="minorBidi" w:cs="Arabic Transparent"/>
          <w:sz w:val="28"/>
          <w:szCs w:val="28"/>
          <w:rtl/>
        </w:rPr>
        <w:t>"خَدَعَه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كمنَعه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خَدْعاً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ويُكْسَرُ خَتَلَه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وأراد به المكروه من حيثُ لا يَعْلَمُ"</w:t>
      </w:r>
      <w:r w:rsidR="000732A8" w:rsidRPr="005C6A48">
        <w:rPr>
          <w:rFonts w:asciiTheme="minorBidi" w:hAnsiTheme="minorBidi" w:cs="Arabic Transparent" w:hint="cs"/>
          <w:sz w:val="28"/>
          <w:szCs w:val="28"/>
          <w:rtl/>
        </w:rPr>
        <w:t>.</w:t>
      </w:r>
      <w:r w:rsidR="000732A8" w:rsidRPr="005C6A48">
        <w:rPr>
          <w:rFonts w:asciiTheme="minorBidi" w:hAnsiTheme="minorBidi" w:cs="Arabic Transparent" w:hint="cs"/>
          <w:sz w:val="28"/>
          <w:szCs w:val="28"/>
          <w:vertAlign w:val="superscript"/>
          <w:rtl/>
        </w:rPr>
        <w:t>(</w:t>
      </w:r>
      <w:r w:rsidR="000732A8" w:rsidRPr="005C6A48">
        <w:rPr>
          <w:rStyle w:val="FootnoteReference"/>
          <w:rFonts w:asciiTheme="minorBidi" w:hAnsiTheme="minorBidi" w:cs="Arabic Transparent"/>
          <w:sz w:val="28"/>
          <w:szCs w:val="28"/>
          <w:rtl/>
        </w:rPr>
        <w:footnoteReference w:id="16"/>
      </w:r>
      <w:r w:rsidR="000732A8" w:rsidRPr="005C6A48">
        <w:rPr>
          <w:rFonts w:asciiTheme="minorBidi" w:hAnsiTheme="minorBidi" w:cs="Arabic Transparent" w:hint="cs"/>
          <w:sz w:val="28"/>
          <w:szCs w:val="28"/>
          <w:vertAlign w:val="superscript"/>
          <w:rtl/>
        </w:rPr>
        <w:t>)</w:t>
      </w:r>
    </w:p>
    <w:p w:rsidR="009C1E3E" w:rsidRPr="005C6A48" w:rsidRDefault="00572B8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"الصَّرْعُ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ويكسرُ الطَّرْحُ على الأرْضِ</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كالمَصْرَعِ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كمَقعدٍ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وهو مَوْضِعهُ أيضاً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صَرَعهُ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كمَنَعه." "</w:t>
      </w:r>
      <w:r w:rsidR="000732A8" w:rsidRPr="005C6A48">
        <w:rPr>
          <w:rFonts w:asciiTheme="minorBidi" w:hAnsiTheme="minorBidi" w:cs="Arabic Transparent" w:hint="cs"/>
          <w:sz w:val="28"/>
          <w:szCs w:val="28"/>
          <w:rtl/>
        </w:rPr>
        <w:t>.</w:t>
      </w:r>
      <w:r w:rsidR="000732A8" w:rsidRPr="005C6A48">
        <w:rPr>
          <w:rFonts w:asciiTheme="minorBidi" w:hAnsiTheme="minorBidi" w:cs="Arabic Transparent" w:hint="cs"/>
          <w:sz w:val="28"/>
          <w:szCs w:val="28"/>
          <w:vertAlign w:val="superscript"/>
          <w:rtl/>
        </w:rPr>
        <w:t>(</w:t>
      </w:r>
      <w:r w:rsidR="000732A8" w:rsidRPr="005C6A48">
        <w:rPr>
          <w:rStyle w:val="FootnoteReference"/>
          <w:rFonts w:asciiTheme="minorBidi" w:hAnsiTheme="minorBidi" w:cs="Arabic Transparent"/>
          <w:sz w:val="28"/>
          <w:szCs w:val="28"/>
          <w:rtl/>
        </w:rPr>
        <w:footnoteReference w:id="17"/>
      </w:r>
      <w:r w:rsidR="000732A8" w:rsidRPr="005C6A48">
        <w:rPr>
          <w:rFonts w:asciiTheme="minorBidi" w:hAnsiTheme="minorBidi" w:cs="Arabic Transparent" w:hint="cs"/>
          <w:sz w:val="28"/>
          <w:szCs w:val="28"/>
          <w:vertAlign w:val="superscript"/>
          <w:rtl/>
        </w:rPr>
        <w:t>)</w:t>
      </w:r>
    </w:p>
    <w:p w:rsidR="009C1E3E" w:rsidRPr="005C6A48" w:rsidRDefault="009C1E3E" w:rsidP="00852E3C">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إن تأمل كلام ابن السكيت ونصي القاموس يفضي إلى نتائج من أهمها </w:t>
      </w:r>
      <w:r w:rsidR="00852E3C">
        <w:rPr>
          <w:rFonts w:asciiTheme="minorBidi" w:hAnsiTheme="minorBidi" w:cs="Arabic Transparent" w:hint="cs"/>
          <w:sz w:val="28"/>
          <w:szCs w:val="28"/>
          <w:rtl/>
        </w:rPr>
        <w:t>الآتي</w:t>
      </w:r>
      <w:r w:rsidR="00E25B38" w:rsidRPr="005C6A48">
        <w:rPr>
          <w:rFonts w:asciiTheme="minorBidi" w:hAnsiTheme="minorBidi" w:cs="Arabic Transparent" w:hint="cs"/>
          <w:sz w:val="28"/>
          <w:szCs w:val="28"/>
          <w:rtl/>
        </w:rPr>
        <w:t xml:space="preserve">: </w:t>
      </w:r>
    </w:p>
    <w:p w:rsidR="009C1E3E" w:rsidRPr="005C6A48" w:rsidRDefault="009C1E3E" w:rsidP="001425D3">
      <w:pPr>
        <w:pStyle w:val="ListParagraph"/>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5C6A48">
        <w:rPr>
          <w:rFonts w:asciiTheme="minorBidi" w:hAnsiTheme="minorBidi" w:cs="Arabic Transparent"/>
          <w:sz w:val="28"/>
          <w:szCs w:val="28"/>
          <w:rtl/>
        </w:rPr>
        <w:t>أن صيغة الفتح هي الأصل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وصيغة الكسر هي فرع</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وقد التزم المجد تقديمها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بينما لم يفعل ذلك ابن السكيت</w:t>
      </w:r>
      <w:r w:rsidR="00E25B38" w:rsidRPr="005C6A48">
        <w:rPr>
          <w:rFonts w:asciiTheme="minorBidi" w:hAnsiTheme="minorBidi" w:cs="Arabic Transparent"/>
          <w:sz w:val="28"/>
          <w:szCs w:val="28"/>
          <w:rtl/>
        </w:rPr>
        <w:t>.</w:t>
      </w:r>
    </w:p>
    <w:p w:rsidR="009C1E3E" w:rsidRPr="005C6A48" w:rsidRDefault="009C1E3E" w:rsidP="001425D3">
      <w:pPr>
        <w:pStyle w:val="ListParagraph"/>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5C6A48">
        <w:rPr>
          <w:rFonts w:asciiTheme="minorBidi" w:hAnsiTheme="minorBidi" w:cs="Arabic Transparent"/>
          <w:sz w:val="28"/>
          <w:szCs w:val="28"/>
          <w:rtl/>
        </w:rPr>
        <w:t>حديث ابن السكيت</w:t>
      </w:r>
      <w:r w:rsidR="00CC6F2E" w:rsidRPr="005C6A48">
        <w:rPr>
          <w:rFonts w:asciiTheme="minorBidi" w:hAnsiTheme="minorBidi" w:cs="Arabic Transparent" w:hint="cs"/>
          <w:sz w:val="28"/>
          <w:szCs w:val="28"/>
          <w:rtl/>
        </w:rPr>
        <w:t xml:space="preserve"> عن هذه الصيغة</w:t>
      </w:r>
      <w:r w:rsidRPr="005C6A48">
        <w:rPr>
          <w:rFonts w:asciiTheme="minorBidi" w:hAnsiTheme="minorBidi" w:cs="Arabic Transparent"/>
          <w:sz w:val="28"/>
          <w:szCs w:val="28"/>
          <w:rtl/>
        </w:rPr>
        <w:t xml:space="preserve"> بالجمع بين المصادر وغيرها من الأسماء يدل على أن اللهجة تشمل النوعين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وأن تصرف أهل اللهجة يعم الأسماء والمصادر</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9C1E3E" w:rsidRPr="005C6A48" w:rsidRDefault="009C1E3E" w:rsidP="00852E3C">
      <w:pPr>
        <w:pStyle w:val="ListParagraph"/>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في قول المجد "يُكْسَرُ" إشارة</w:t>
      </w:r>
      <w:r w:rsidRPr="005C6A48">
        <w:rPr>
          <w:rFonts w:asciiTheme="minorBidi" w:hAnsiTheme="minorBidi" w:cs="Arabic Transparent" w:hint="cs"/>
          <w:sz w:val="28"/>
          <w:szCs w:val="28"/>
          <w:rtl/>
        </w:rPr>
        <w:t xml:space="preserve"> غير صريحة</w:t>
      </w:r>
      <w:r w:rsidRPr="005C6A48">
        <w:rPr>
          <w:rFonts w:asciiTheme="minorBidi" w:hAnsiTheme="minorBidi" w:cs="Arabic Transparent"/>
          <w:sz w:val="28"/>
          <w:szCs w:val="28"/>
          <w:rtl/>
        </w:rPr>
        <w:t xml:space="preserve"> إلى أن</w:t>
      </w:r>
      <w:r w:rsidRPr="005C6A48">
        <w:rPr>
          <w:rFonts w:asciiTheme="minorBidi" w:hAnsiTheme="minorBidi" w:cs="Arabic Transparent" w:hint="cs"/>
          <w:sz w:val="28"/>
          <w:szCs w:val="28"/>
          <w:rtl/>
        </w:rPr>
        <w:t xml:space="preserve"> تلك الصيغة هي</w:t>
      </w:r>
      <w:r w:rsidRPr="005C6A48">
        <w:rPr>
          <w:rFonts w:asciiTheme="minorBidi" w:hAnsiTheme="minorBidi" w:cs="Arabic Transparent"/>
          <w:sz w:val="28"/>
          <w:szCs w:val="28"/>
          <w:rtl/>
        </w:rPr>
        <w:t xml:space="preserve"> لغة أخرى في المصدر سمعت فيه</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p>
    <w:p w:rsidR="009C1E3E" w:rsidRPr="005C6A48" w:rsidRDefault="009C1E3E" w:rsidP="001425D3">
      <w:pPr>
        <w:pStyle w:val="ListParagraph"/>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5C6A48">
        <w:rPr>
          <w:rFonts w:asciiTheme="minorBidi" w:hAnsiTheme="minorBidi" w:cs="Arabic Transparent"/>
          <w:sz w:val="28"/>
          <w:szCs w:val="28"/>
          <w:rtl/>
        </w:rPr>
        <w:t>يمكن عزو الفتح لتميم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والكسر لقيس استناد</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على كلام ابن السكيت السابق</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ومما يؤكد أن الفتح صفة لتميم ما جاء في "باب ما يفتح ويكسر من حروف مختلفة"</w:t>
      </w:r>
      <w:r w:rsidR="00E25B38" w:rsidRPr="005C6A48">
        <w:rPr>
          <w:rFonts w:asciiTheme="minorBidi" w:hAnsiTheme="minorBidi" w:cs="Arabic Transparent"/>
          <w:sz w:val="28"/>
          <w:szCs w:val="28"/>
          <w:rtl/>
        </w:rPr>
        <w:t>.</w:t>
      </w:r>
      <w:r w:rsidR="000732A8" w:rsidRPr="005C6A48">
        <w:rPr>
          <w:rFonts w:asciiTheme="minorBidi" w:hAnsiTheme="minorBidi" w:cs="Arabic Transparent" w:hint="cs"/>
          <w:sz w:val="28"/>
          <w:szCs w:val="28"/>
          <w:rtl/>
        </w:rPr>
        <w:t xml:space="preserve"> </w:t>
      </w:r>
      <w:r w:rsidR="000732A8" w:rsidRPr="005C6A48">
        <w:rPr>
          <w:rFonts w:asciiTheme="minorBidi" w:hAnsiTheme="minorBidi" w:cs="Arabic Transparent"/>
          <w:sz w:val="28"/>
          <w:szCs w:val="28"/>
          <w:rtl/>
        </w:rPr>
        <w:t>"</w:t>
      </w:r>
      <w:r w:rsidRPr="005C6A48">
        <w:rPr>
          <w:rFonts w:asciiTheme="minorBidi" w:hAnsiTheme="minorBidi" w:cs="Arabic Transparent"/>
          <w:sz w:val="28"/>
          <w:szCs w:val="28"/>
          <w:rtl/>
        </w:rPr>
        <w:t>قال ـ يقصد الفراءـ قيس تقول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عِجلزة وتميم تقول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عَجلزة"</w:t>
      </w:r>
      <w:r w:rsidR="000732A8" w:rsidRPr="005C6A48">
        <w:rPr>
          <w:rFonts w:asciiTheme="minorBidi" w:hAnsiTheme="minorBidi" w:cs="Arabic Transparent" w:hint="cs"/>
          <w:sz w:val="28"/>
          <w:szCs w:val="28"/>
          <w:rtl/>
        </w:rPr>
        <w:t>.</w:t>
      </w:r>
      <w:r w:rsidR="000732A8" w:rsidRPr="005C6A48">
        <w:rPr>
          <w:rFonts w:asciiTheme="minorBidi" w:hAnsiTheme="minorBidi" w:cs="Arabic Transparent" w:hint="cs"/>
          <w:sz w:val="28"/>
          <w:szCs w:val="28"/>
          <w:vertAlign w:val="superscript"/>
          <w:rtl/>
        </w:rPr>
        <w:t>(</w:t>
      </w:r>
      <w:r w:rsidR="000732A8" w:rsidRPr="005C6A48">
        <w:rPr>
          <w:rStyle w:val="FootnoteReference"/>
          <w:rFonts w:asciiTheme="minorBidi" w:hAnsiTheme="minorBidi" w:cs="Arabic Transparent"/>
          <w:sz w:val="28"/>
          <w:szCs w:val="28"/>
          <w:rtl/>
        </w:rPr>
        <w:footnoteReference w:id="18"/>
      </w:r>
      <w:r w:rsidR="000732A8" w:rsidRPr="005C6A48">
        <w:rPr>
          <w:rFonts w:asciiTheme="minorBidi" w:hAnsiTheme="minorBidi" w:cs="Arabic Transparent" w:hint="cs"/>
          <w:sz w:val="28"/>
          <w:szCs w:val="28"/>
          <w:vertAlign w:val="superscript"/>
          <w:rtl/>
        </w:rPr>
        <w:t>)</w:t>
      </w:r>
    </w:p>
    <w:p w:rsidR="009C1E3E" w:rsidRPr="005C6A48" w:rsidRDefault="009C1E3E" w:rsidP="001425D3">
      <w:pPr>
        <w:pStyle w:val="ListParagraph"/>
        <w:numPr>
          <w:ilvl w:val="0"/>
          <w:numId w:val="3"/>
        </w:numPr>
        <w:tabs>
          <w:tab w:val="left" w:pos="565"/>
        </w:tabs>
        <w:autoSpaceDE w:val="0"/>
        <w:autoSpaceDN w:val="0"/>
        <w:adjustRightInd w:val="0"/>
        <w:spacing w:after="0" w:line="480" w:lineRule="auto"/>
        <w:ind w:left="565" w:hanging="567"/>
        <w:contextualSpacing w:val="0"/>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يتضح </w:t>
      </w:r>
      <w:r w:rsidRPr="005C6A48">
        <w:rPr>
          <w:rFonts w:asciiTheme="minorBidi" w:hAnsiTheme="minorBidi" w:cs="Arabic Transparent" w:hint="cs"/>
          <w:sz w:val="28"/>
          <w:szCs w:val="28"/>
          <w:rtl/>
        </w:rPr>
        <w:t xml:space="preserve">ـ </w:t>
      </w:r>
      <w:r w:rsidRPr="005C6A48">
        <w:rPr>
          <w:rFonts w:asciiTheme="minorBidi" w:hAnsiTheme="minorBidi" w:cs="Arabic Transparent"/>
          <w:sz w:val="28"/>
          <w:szCs w:val="28"/>
          <w:rtl/>
        </w:rPr>
        <w:t>بمقارنة الصيغة المنسوبة إلى تميم والمصدر القياسي</w:t>
      </w:r>
      <w:r w:rsidRPr="005C6A48">
        <w:rPr>
          <w:rFonts w:asciiTheme="minorBidi" w:hAnsiTheme="minorBidi" w:cs="Arabic Transparent" w:hint="cs"/>
          <w:sz w:val="28"/>
          <w:szCs w:val="28"/>
          <w:rtl/>
        </w:rPr>
        <w:t xml:space="preserve"> للفعل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 xml:space="preserve"> أن لهجة تميم تتفق </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القياس</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مما يدفع إلى القول بأنها لهجة تميم و</w:t>
      </w:r>
      <w:r w:rsidRPr="005C6A48">
        <w:rPr>
          <w:rFonts w:asciiTheme="minorBidi" w:hAnsiTheme="minorBidi" w:cs="Arabic Transparent" w:hint="cs"/>
          <w:sz w:val="28"/>
          <w:szCs w:val="28"/>
          <w:rtl/>
        </w:rPr>
        <w:t xml:space="preserve">لهجة </w:t>
      </w:r>
      <w:r w:rsidRPr="005C6A48">
        <w:rPr>
          <w:rFonts w:asciiTheme="minorBidi" w:hAnsiTheme="minorBidi" w:cs="Arabic Transparent"/>
          <w:sz w:val="28"/>
          <w:szCs w:val="28"/>
          <w:rtl/>
        </w:rPr>
        <w:t>غيرهم من أهل الحجاز</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أو بعبارة أخرى هو الفصيح الشائع المعروف</w:t>
      </w:r>
      <w:r w:rsidR="00E25B38" w:rsidRPr="005C6A48">
        <w:rPr>
          <w:rFonts w:asciiTheme="minorBidi" w:hAnsiTheme="minorBidi" w:cs="Arabic Transparent"/>
          <w:sz w:val="28"/>
          <w:szCs w:val="28"/>
          <w:rtl/>
        </w:rPr>
        <w:t>.</w:t>
      </w:r>
    </w:p>
    <w:p w:rsidR="009C1E3E" w:rsidRPr="005C6A48" w:rsidRDefault="00572B88" w:rsidP="001425D3">
      <w:pPr>
        <w:tabs>
          <w:tab w:val="left" w:pos="565"/>
          <w:tab w:val="left" w:pos="1416"/>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CC6F2E" w:rsidRPr="005C6A48">
        <w:rPr>
          <w:rFonts w:asciiTheme="minorBidi" w:hAnsiTheme="minorBidi" w:cs="Arabic Transparent" w:hint="cs"/>
          <w:b/>
          <w:bCs/>
          <w:sz w:val="28"/>
          <w:szCs w:val="28"/>
          <w:rtl/>
        </w:rPr>
        <w:t>ـ (</w:t>
      </w:r>
      <w:r w:rsidR="009C1E3E" w:rsidRPr="005C6A48">
        <w:rPr>
          <w:rFonts w:asciiTheme="minorBidi" w:hAnsiTheme="minorBidi" w:cs="Arabic Transparent"/>
          <w:b/>
          <w:bCs/>
          <w:sz w:val="28"/>
          <w:szCs w:val="28"/>
          <w:rtl/>
        </w:rPr>
        <w:t xml:space="preserve">فِعَال </w:t>
      </w:r>
      <w:r w:rsidR="008D0DA3" w:rsidRPr="005C6A48">
        <w:rPr>
          <w:rFonts w:asciiTheme="minorBidi" w:hAnsiTheme="minorBidi" w:cs="Arabic Transparent"/>
          <w:b/>
          <w:bCs/>
          <w:sz w:val="28"/>
          <w:szCs w:val="28"/>
          <w:rtl/>
        </w:rPr>
        <w:t>و</w:t>
      </w:r>
      <w:r w:rsidR="009C1E3E" w:rsidRPr="005C6A48">
        <w:rPr>
          <w:rFonts w:asciiTheme="minorBidi" w:hAnsiTheme="minorBidi" w:cs="Arabic Transparent"/>
          <w:b/>
          <w:bCs/>
          <w:sz w:val="28"/>
          <w:szCs w:val="28"/>
          <w:rtl/>
        </w:rPr>
        <w:t>فَعَال</w:t>
      </w:r>
      <w:r w:rsidR="00E25B38" w:rsidRPr="005C6A48">
        <w:rPr>
          <w:rFonts w:asciiTheme="minorBidi" w:hAnsiTheme="minorBidi" w:cs="Arabic Transparent"/>
          <w:b/>
          <w:bCs/>
          <w:sz w:val="28"/>
          <w:szCs w:val="28"/>
          <w:rtl/>
        </w:rPr>
        <w:t xml:space="preserve"> </w:t>
      </w:r>
      <w:r w:rsidR="00CC6F2E" w:rsidRPr="005C6A48">
        <w:rPr>
          <w:rFonts w:asciiTheme="minorBidi" w:hAnsiTheme="minorBidi" w:cs="Arabic Transparent" w:hint="cs"/>
          <w:b/>
          <w:bCs/>
          <w:sz w:val="28"/>
          <w:szCs w:val="28"/>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يعد مصدر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فِعَال"</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مصدر</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قياسي</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فيما دل على انتهاء الزمان</w:t>
      </w:r>
      <w:r w:rsidRPr="005C6A48">
        <w:rPr>
          <w:rFonts w:asciiTheme="minorBidi" w:hAnsiTheme="minorBidi" w:cs="Arabic Transparent"/>
          <w:sz w:val="28"/>
          <w:szCs w:val="28"/>
          <w:rtl/>
        </w:rPr>
        <w:t xml:space="preserve">، </w:t>
      </w:r>
      <w:r w:rsidR="00CC6F2E" w:rsidRPr="005C6A48">
        <w:rPr>
          <w:rFonts w:asciiTheme="minorBidi" w:hAnsiTheme="minorBidi" w:cs="Arabic Transparent" w:hint="cs"/>
          <w:sz w:val="28"/>
          <w:szCs w:val="28"/>
          <w:rtl/>
        </w:rPr>
        <w:t>وقد دخل ف</w:t>
      </w:r>
      <w:r w:rsidR="009C1E3E" w:rsidRPr="005C6A48">
        <w:rPr>
          <w:rFonts w:asciiTheme="minorBidi" w:hAnsiTheme="minorBidi" w:cs="Arabic Transparent" w:hint="cs"/>
          <w:sz w:val="28"/>
          <w:szCs w:val="28"/>
          <w:rtl/>
        </w:rPr>
        <w:t>يه اختلاف اللغات فسمع بالفتح</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يقول سيبويه</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"وجاءوا بالمصادر حين أرادوا انتهاء الزمان على مثال </w:t>
      </w:r>
      <w:r w:rsidR="009C1E3E" w:rsidRPr="005C6A48">
        <w:rPr>
          <w:rFonts w:asciiTheme="minorBidi" w:hAnsiTheme="minorBidi" w:cs="Arabic Transparent"/>
          <w:sz w:val="28"/>
          <w:szCs w:val="28"/>
          <w:rtl/>
        </w:rPr>
        <w:lastRenderedPageBreak/>
        <w:t>فِعَالٍ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وذلك</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الصِّرام والجِزاز</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والجِداد</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والقِطاع</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والحِصاد وربما دخلت اللغة في بعض هذا فكان فيه فِعال وفَعال"</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19"/>
      </w:r>
      <w:r w:rsidR="00F5435C"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ويقول </w:t>
      </w:r>
      <w:r w:rsidR="009C1E3E" w:rsidRPr="005C6A48">
        <w:rPr>
          <w:rFonts w:asciiTheme="minorBidi" w:hAnsiTheme="minorBidi" w:cs="Arabic Transparent"/>
          <w:sz w:val="28"/>
          <w:szCs w:val="28"/>
          <w:rtl/>
        </w:rPr>
        <w:t>ابن فارس</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"تقع فِي الكلمة الواحدة لُغتان. كقولهم</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"الصِّرام"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 xml:space="preserve">"الصَّرام".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 xml:space="preserve">"الحِصاد"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"الحَصاد"..</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0"/>
      </w:r>
      <w:r w:rsidR="00F5435C"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قال ابن سيده</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"ويدخل الفَعَال عليه فهو لغة في كل واحدة من هذه"</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1"/>
      </w:r>
      <w:r w:rsidR="00F5435C" w:rsidRPr="005C6A48">
        <w:rPr>
          <w:rFonts w:asciiTheme="minorBidi" w:hAnsiTheme="minorBidi" w:cs="Arabic Transparent" w:hint="cs"/>
          <w:sz w:val="28"/>
          <w:szCs w:val="28"/>
          <w:vertAlign w:val="superscript"/>
          <w:rtl/>
        </w:rPr>
        <w:t>)</w:t>
      </w:r>
      <w:r w:rsidR="00F5435C"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 يقصد المصادر التي على فِعَال دالة على إدراك ما عالجه الهواء</w:t>
      </w:r>
      <w:r w:rsidRPr="005C6A48">
        <w:rPr>
          <w:rFonts w:asciiTheme="minorBidi" w:hAnsiTheme="minorBidi" w:cs="Arabic Transparent"/>
          <w:sz w:val="28"/>
          <w:szCs w:val="28"/>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وبناء على ذلك يمكن تفسير تعدد المصادر في أمثلة من المعجم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من ذلك</w:t>
      </w:r>
      <w:r w:rsidR="00E25B38" w:rsidRPr="005C6A48">
        <w:rPr>
          <w:rFonts w:asciiTheme="minorBidi" w:hAnsiTheme="minorBidi" w:cs="Arabic Transparent" w:hint="cs"/>
          <w:sz w:val="28"/>
          <w:szCs w:val="28"/>
          <w:rtl/>
        </w:rPr>
        <w:t xml:space="preserve">: </w:t>
      </w:r>
    </w:p>
    <w:p w:rsidR="009C1E3E" w:rsidRPr="005C6A48" w:rsidRDefault="00572B8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"خَرَفَ الثِمارَ خَرْف</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ومَخْرَف</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وخَرافاً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ويُكْسَرُ جَناهُ</w:t>
      </w:r>
      <w:r w:rsidR="009C1E3E"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2"/>
      </w:r>
      <w:r w:rsidR="00F5435C" w:rsidRPr="005C6A48">
        <w:rPr>
          <w:rFonts w:asciiTheme="minorBidi" w:hAnsiTheme="minorBidi" w:cs="Arabic Transparent" w:hint="cs"/>
          <w:sz w:val="28"/>
          <w:szCs w:val="28"/>
          <w:vertAlign w:val="superscript"/>
          <w:rtl/>
        </w:rPr>
        <w:t>)</w:t>
      </w:r>
      <w:r w:rsidR="00F5435C" w:rsidRPr="005C6A48">
        <w:rPr>
          <w:rFonts w:asciiTheme="minorBidi" w:hAnsiTheme="minorBidi" w:cs="Arabic Transparent" w:hint="cs"/>
          <w:sz w:val="28"/>
          <w:szCs w:val="28"/>
          <w:rtl/>
        </w:rPr>
        <w:t xml:space="preserve"> </w:t>
      </w:r>
    </w:p>
    <w:p w:rsidR="009C1E3E" w:rsidRPr="005C6A48" w:rsidRDefault="00572B8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"والج</w:t>
      </w:r>
      <w:r w:rsidR="00F5435C"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زَازُ</w:t>
      </w:r>
      <w:r w:rsidR="00E25B38" w:rsidRPr="005C6A48">
        <w:rPr>
          <w:rFonts w:asciiTheme="minorBidi" w:hAnsiTheme="minorBidi" w:cs="Arabic Transparent"/>
          <w:sz w:val="28"/>
          <w:szCs w:val="28"/>
          <w:rtl/>
        </w:rPr>
        <w:t xml:space="preserve">، </w:t>
      </w:r>
      <w:r w:rsidR="00F5435C" w:rsidRPr="005C6A48">
        <w:rPr>
          <w:rFonts w:asciiTheme="minorBidi" w:hAnsiTheme="minorBidi" w:cs="Arabic Transparent"/>
          <w:sz w:val="28"/>
          <w:szCs w:val="28"/>
          <w:rtl/>
        </w:rPr>
        <w:t>كسَحَابٍ وكتابٍ الحَصَادُ</w:t>
      </w:r>
      <w:r w:rsidR="009C1E3E"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3"/>
      </w:r>
      <w:r w:rsidR="00F5435C" w:rsidRPr="005C6A48">
        <w:rPr>
          <w:rFonts w:asciiTheme="minorBidi" w:hAnsiTheme="minorBidi" w:cs="Arabic Transparent" w:hint="cs"/>
          <w:sz w:val="28"/>
          <w:szCs w:val="28"/>
          <w:vertAlign w:val="superscript"/>
          <w:rtl/>
        </w:rPr>
        <w:t>)</w:t>
      </w:r>
      <w:r w:rsidR="00F5435C" w:rsidRPr="005C6A48">
        <w:rPr>
          <w:rFonts w:asciiTheme="minorBidi" w:hAnsiTheme="minorBidi" w:cs="Arabic Transparent" w:hint="cs"/>
          <w:sz w:val="28"/>
          <w:szCs w:val="28"/>
          <w:rtl/>
        </w:rPr>
        <w:t xml:space="preserve"> </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542372" w:rsidRPr="005C6A48">
        <w:rPr>
          <w:rFonts w:asciiTheme="minorBidi" w:hAnsiTheme="minorBidi" w:cs="Arabic Transparent"/>
          <w:sz w:val="28"/>
          <w:szCs w:val="28"/>
          <w:rtl/>
        </w:rPr>
        <w:t>ي</w:t>
      </w:r>
      <w:r w:rsidR="009C1E3E" w:rsidRPr="005C6A48">
        <w:rPr>
          <w:rFonts w:asciiTheme="minorBidi" w:hAnsiTheme="minorBidi" w:cs="Arabic Transparent"/>
          <w:sz w:val="28"/>
          <w:szCs w:val="28"/>
          <w:rtl/>
        </w:rPr>
        <w:t xml:space="preserve">بني على </w:t>
      </w:r>
      <w:r w:rsidR="00542372" w:rsidRPr="005C6A48">
        <w:rPr>
          <w:rFonts w:asciiTheme="minorBidi" w:hAnsiTheme="minorBidi" w:cs="Arabic Transparent" w:hint="cs"/>
          <w:sz w:val="28"/>
          <w:szCs w:val="28"/>
          <w:rtl/>
        </w:rPr>
        <w:t xml:space="preserve">ما مضى من </w:t>
      </w:r>
      <w:r w:rsidR="009C1E3E" w:rsidRPr="005C6A48">
        <w:rPr>
          <w:rFonts w:asciiTheme="minorBidi" w:hAnsiTheme="minorBidi" w:cs="Arabic Transparent"/>
          <w:sz w:val="28"/>
          <w:szCs w:val="28"/>
          <w:rtl/>
        </w:rPr>
        <w:t>أقوال العلماء أن صيغة الكسر</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هي الأصل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وصيغة الفتح لغة فيها</w:t>
      </w:r>
      <w:r w:rsidR="00F5435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التزم المجد في أكثر أمثلة هذا النوع تقديم صيغة الفتح</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وأشار إلى الكسر بقوله</w:t>
      </w:r>
      <w:r w:rsidRPr="005C6A48">
        <w:rPr>
          <w:rFonts w:asciiTheme="minorBidi" w:hAnsiTheme="minorBidi" w:cs="Arabic Transparent"/>
          <w:sz w:val="28"/>
          <w:szCs w:val="28"/>
          <w:rtl/>
        </w:rPr>
        <w:t xml:space="preserve">: </w:t>
      </w:r>
      <w:r w:rsidR="00F5435C"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ويُكْسَرُ" وكأنه يرى أن الفتح هو الأصل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وكذلك فعل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الفارابي</w:t>
      </w:r>
      <w:r w:rsidR="00CC6F2E" w:rsidRPr="005C6A48">
        <w:rPr>
          <w:rFonts w:asciiTheme="minorBidi" w:hAnsiTheme="minorBidi" w:cs="Arabic Transparent" w:hint="cs"/>
          <w:sz w:val="28"/>
          <w:szCs w:val="28"/>
          <w:rtl/>
        </w:rPr>
        <w:t>، إذ جاء عنده</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"والحِصاد</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لغة في الحَصاد"</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4"/>
      </w:r>
      <w:r w:rsidR="00F5435C"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والصِّداق</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لغة في الصَّداق</w:t>
      </w:r>
      <w:r w:rsidR="009C1E3E"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5"/>
      </w:r>
      <w:r w:rsidR="00F5435C"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ومما يدخل في هذا الباب أبنية </w:t>
      </w:r>
      <w:r w:rsidRPr="005C6A48">
        <w:rPr>
          <w:rFonts w:asciiTheme="minorBidi" w:hAnsiTheme="minorBidi" w:cs="Arabic Transparent"/>
          <w:sz w:val="28"/>
          <w:szCs w:val="28"/>
          <w:rtl/>
        </w:rPr>
        <w:t>مصدر</w:t>
      </w:r>
      <w:r w:rsidRPr="005C6A48">
        <w:rPr>
          <w:rFonts w:asciiTheme="minorBidi" w:hAnsiTheme="minorBidi" w:cs="Arabic Transparent" w:hint="cs"/>
          <w:sz w:val="28"/>
          <w:szCs w:val="28"/>
          <w:rtl/>
        </w:rPr>
        <w:t>ية</w:t>
      </w:r>
      <w:r w:rsidRPr="005C6A48">
        <w:rPr>
          <w:rFonts w:asciiTheme="minorBidi" w:hAnsiTheme="minorBidi" w:cs="Arabic Transparent"/>
          <w:sz w:val="28"/>
          <w:szCs w:val="28"/>
          <w:rtl/>
        </w:rPr>
        <w:t xml:space="preserve"> جاءت على </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فَعال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فِعال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في معان مختلفة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xml:space="preserve">وقد عزى العلماء اختلاف بعض أمثلتها إلى </w:t>
      </w:r>
      <w:r w:rsidRPr="005C6A48">
        <w:rPr>
          <w:rFonts w:asciiTheme="minorBidi" w:hAnsiTheme="minorBidi" w:cs="Arabic Transparent" w:hint="cs"/>
          <w:sz w:val="28"/>
          <w:szCs w:val="28"/>
          <w:rtl/>
        </w:rPr>
        <w:t xml:space="preserve">اختلاف </w:t>
      </w:r>
      <w:r w:rsidRPr="005C6A48">
        <w:rPr>
          <w:rFonts w:asciiTheme="minorBidi" w:hAnsiTheme="minorBidi" w:cs="Arabic Transparent"/>
          <w:sz w:val="28"/>
          <w:szCs w:val="28"/>
          <w:rtl/>
        </w:rPr>
        <w:t>اللغات</w:t>
      </w:r>
      <w:r w:rsidR="00E25B38" w:rsidRPr="005C6A48">
        <w:rPr>
          <w:rFonts w:asciiTheme="minorBidi" w:hAnsiTheme="minorBidi" w:cs="Arabic Transparent"/>
          <w:sz w:val="28"/>
          <w:szCs w:val="28"/>
          <w:rtl/>
        </w:rPr>
        <w:t>.</w:t>
      </w:r>
      <w:r w:rsidR="00E25B38" w:rsidRPr="005C6A48">
        <w:rPr>
          <w:rFonts w:asciiTheme="minorBidi" w:hAnsiTheme="minorBidi" w:cs="Arabic Transparent" w:hint="cs"/>
          <w:sz w:val="28"/>
          <w:szCs w:val="28"/>
          <w:rtl/>
        </w:rPr>
        <w:t xml:space="preserve"> </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من ذلك ما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نقله ابن السكيت في"باب فِعَال وفَعَال بمعنى واحد"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قال أبو زيد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سمعت أبا مُرَّة الكلابي وأعرابي</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من بني عُقَيل يقولان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فَكاك الرقبة والرهن جميعاً. وقال غيرهما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lastRenderedPageBreak/>
        <w:t>فِكاك. ويقال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نَعم ونِعام عين ونُعمة عين. قال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وسمعت أعرابي</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من بني تميم يقول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نَعْم ونَعام عين</w:t>
      </w:r>
      <w:r w:rsidR="00CC6F2E"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6"/>
      </w:r>
      <w:r w:rsidR="00F5435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ومن أمثلة ذلك في القاموس</w:t>
      </w:r>
      <w:r w:rsidR="000419F6">
        <w:rPr>
          <w:rFonts w:asciiTheme="minorBidi" w:hAnsiTheme="minorBidi" w:cs="Arabic Transparent" w:hint="cs"/>
          <w:sz w:val="28"/>
          <w:szCs w:val="28"/>
          <w:rtl/>
        </w:rPr>
        <w:t xml:space="preserve"> الآتي</w:t>
      </w:r>
      <w:r w:rsidR="00E25B38" w:rsidRPr="005C6A48">
        <w:rPr>
          <w:rFonts w:asciiTheme="minorBidi" w:hAnsiTheme="minorBidi" w:cs="Arabic Transparent" w:hint="cs"/>
          <w:sz w:val="28"/>
          <w:szCs w:val="28"/>
          <w:rtl/>
        </w:rPr>
        <w:t xml:space="preserve">: </w:t>
      </w:r>
    </w:p>
    <w:p w:rsidR="009C1E3E" w:rsidRPr="005C6A48" w:rsidRDefault="00572B8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F5435C" w:rsidRPr="005C6A48">
        <w:rPr>
          <w:rFonts w:asciiTheme="minorBidi" w:hAnsiTheme="minorBidi" w:cs="Arabic Transparent"/>
          <w:sz w:val="28"/>
          <w:szCs w:val="28"/>
          <w:rtl/>
        </w:rPr>
        <w:t>"رَضِ</w:t>
      </w:r>
      <w:r w:rsidR="009C1E3E" w:rsidRPr="005C6A48">
        <w:rPr>
          <w:rFonts w:asciiTheme="minorBidi" w:hAnsiTheme="minorBidi" w:cs="Arabic Transparent"/>
          <w:sz w:val="28"/>
          <w:szCs w:val="28"/>
          <w:rtl/>
        </w:rPr>
        <w:t>عَ أُمَّه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كسَمِع وضَرَب</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رَضْعًا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ويُحَرَّكُ</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ورَضاع</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ورَضاعةً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ويُكْسَرانِ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ورَضِعاً</w:t>
      </w:r>
      <w:r w:rsidR="00E25B38" w:rsidRPr="005C6A48">
        <w:rPr>
          <w:rFonts w:asciiTheme="minorBidi" w:hAnsiTheme="minorBidi" w:cs="Arabic Transparent"/>
          <w:sz w:val="28"/>
          <w:szCs w:val="28"/>
          <w:rtl/>
        </w:rPr>
        <w:t xml:space="preserve">، </w:t>
      </w:r>
      <w:r w:rsidR="00F5435C" w:rsidRPr="005C6A48">
        <w:rPr>
          <w:rFonts w:asciiTheme="minorBidi" w:hAnsiTheme="minorBidi" w:cs="Arabic Transparent"/>
          <w:sz w:val="28"/>
          <w:szCs w:val="28"/>
          <w:rtl/>
        </w:rPr>
        <w:t>ككتفٍ</w:t>
      </w:r>
      <w:r w:rsidR="009C1E3E"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7"/>
      </w:r>
      <w:r w:rsidR="00F5435C"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يقول </w:t>
      </w:r>
      <w:r w:rsidR="009C1E3E" w:rsidRPr="005C6A48">
        <w:rPr>
          <w:rFonts w:asciiTheme="minorBidi" w:hAnsiTheme="minorBidi" w:cs="Arabic Transparent"/>
          <w:sz w:val="28"/>
          <w:szCs w:val="28"/>
          <w:rtl/>
        </w:rPr>
        <w:t>الفارابي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"والرِّضاع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لغة في الرَّضاع"</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8"/>
      </w:r>
      <w:r w:rsidR="00F5435C" w:rsidRPr="005C6A48">
        <w:rPr>
          <w:rFonts w:asciiTheme="minorBidi" w:hAnsiTheme="minorBidi" w:cs="Arabic Transparent" w:hint="cs"/>
          <w:sz w:val="28"/>
          <w:szCs w:val="28"/>
          <w:vertAlign w:val="superscript"/>
          <w:rtl/>
        </w:rPr>
        <w:t>)</w:t>
      </w:r>
    </w:p>
    <w:p w:rsidR="009C1E3E" w:rsidRPr="005C6A48" w:rsidRDefault="00572B8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"فَكَّهُ فَصَلَهُ</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الرَّهْنَ فَكّ</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وفُكُوك</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خَلَّصَهُ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كافْتَكَّهُ</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الرجُلُ هَرِمَ</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الأسِيرَ فَكّ</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وفَكاكاً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يُكْسَرُ خَلَّصَهُ</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F5435C" w:rsidRPr="005C6A48">
        <w:rPr>
          <w:rFonts w:asciiTheme="minorBidi" w:hAnsiTheme="minorBidi" w:cs="Arabic Transparent"/>
          <w:sz w:val="28"/>
          <w:szCs w:val="28"/>
          <w:rtl/>
        </w:rPr>
        <w:t>الرَّقَبَةَ أعْتَقَها</w:t>
      </w:r>
      <w:r w:rsidR="009C1E3E"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29"/>
      </w:r>
      <w:r w:rsidR="00F5435C" w:rsidRPr="005C6A48">
        <w:rPr>
          <w:rFonts w:asciiTheme="minorBidi" w:hAnsiTheme="minorBidi" w:cs="Arabic Transparent" w:hint="cs"/>
          <w:sz w:val="28"/>
          <w:szCs w:val="28"/>
          <w:vertAlign w:val="superscript"/>
          <w:rtl/>
        </w:rPr>
        <w:t>)</w:t>
      </w:r>
    </w:p>
    <w:p w:rsidR="009C1E3E" w:rsidRPr="005C6A48" w:rsidRDefault="00572B88"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"ونَعِمَ اللُّه تعالى بِكَ</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كَسَمِعَ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ونَعِمَكَ وأنْعَمَ بِكَ عَيْناً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أقَرَّ بِكَ عَيْنَ من تُحِبُّهُ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 أقَرَّ عَيْنَكَ بمَنْ تُحِبُّهُ. ونَعْمُ عَيْنٍ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ونَعْمَةُ ونَعامُ ونَعيمُ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بفَتْحِهِنَّ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ونُعْمَى ونُعَامَى ونُعامُ ونُعْمُ ونُعْمَةُ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بضمِّهِنَّ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ونِعْمَةُ ونِعَامُ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بكسرهما ويُنْصَبُ الكُلُّ بإضمار الفِعْلِ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أفْعَلُ ذلك إنْعَام</w:t>
      </w:r>
      <w:r w:rsidR="00DD20AB"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لعَيْنِكَ وإكْرام</w:t>
      </w:r>
      <w:r w:rsidR="00F5435C"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30"/>
      </w:r>
      <w:r w:rsidR="00F5435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CC6F2E" w:rsidRPr="005C6A48">
        <w:rPr>
          <w:rFonts w:asciiTheme="minorBidi" w:hAnsiTheme="minorBidi" w:cs="Arabic Transparent" w:hint="cs"/>
          <w:sz w:val="28"/>
          <w:szCs w:val="28"/>
          <w:rtl/>
        </w:rPr>
        <w:t xml:space="preserve">  يلاحظ على الأمثلة السابقة أ</w:t>
      </w:r>
      <w:r w:rsidRPr="005C6A48">
        <w:rPr>
          <w:rFonts w:asciiTheme="minorBidi" w:hAnsiTheme="minorBidi" w:cs="Arabic Transparent" w:hint="cs"/>
          <w:sz w:val="28"/>
          <w:szCs w:val="28"/>
          <w:rtl/>
        </w:rPr>
        <w:t>ن المجد كان يقدم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صيغة الفتح</w:t>
      </w:r>
      <w:r w:rsidR="00E25B38" w:rsidRPr="005C6A48">
        <w:rPr>
          <w:rFonts w:asciiTheme="minorBidi" w:hAnsiTheme="minorBidi" w:cs="Arabic Transparent" w:hint="cs"/>
          <w:sz w:val="28"/>
          <w:szCs w:val="28"/>
          <w:rtl/>
        </w:rPr>
        <w:t xml:space="preserve">، </w:t>
      </w:r>
      <w:r w:rsidR="008D0DA3" w:rsidRPr="005C6A48">
        <w:rPr>
          <w:rFonts w:asciiTheme="minorBidi" w:hAnsiTheme="minorBidi" w:cs="Arabic Transparent" w:hint="cs"/>
          <w:sz w:val="28"/>
          <w:szCs w:val="28"/>
          <w:rtl/>
        </w:rPr>
        <w:t>و</w:t>
      </w:r>
      <w:r w:rsidRPr="005C6A48">
        <w:rPr>
          <w:rFonts w:asciiTheme="minorBidi" w:hAnsiTheme="minorBidi" w:cs="Arabic Transparent" w:hint="cs"/>
          <w:sz w:val="28"/>
          <w:szCs w:val="28"/>
          <w:rtl/>
        </w:rPr>
        <w:t>يردفها بلفظ</w:t>
      </w:r>
      <w:r w:rsidR="00E25B38" w:rsidRPr="005C6A48">
        <w:rPr>
          <w:rFonts w:asciiTheme="minorBidi" w:hAnsiTheme="minorBidi" w:cs="Arabic Transparent" w:hint="cs"/>
          <w:sz w:val="28"/>
          <w:szCs w:val="28"/>
          <w:rtl/>
        </w:rPr>
        <w:t xml:space="preserve">: </w:t>
      </w:r>
      <w:r w:rsidR="00F5435C"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ويكسر"</w:t>
      </w:r>
      <w:r w:rsidR="00F5435C"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وفي ذلك إشارة إلى أن الأصل هو الفتح</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والكسر لغة فيها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وذلك من وجهة نظر الفيروزآبادي</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على الأقل</w:t>
      </w:r>
      <w:r w:rsidR="006C76E9">
        <w:rPr>
          <w:rFonts w:asciiTheme="minorBidi" w:hAnsiTheme="minorBidi" w:cs="Arabic Transparent" w:hint="cs"/>
          <w:sz w:val="28"/>
          <w:szCs w:val="28"/>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كما</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يمكن القول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قياس</w:t>
      </w:r>
      <w:r w:rsidR="00DD20AB" w:rsidRPr="005C6A48">
        <w:rPr>
          <w:rFonts w:asciiTheme="minorBidi" w:hAnsiTheme="minorBidi" w:cs="Arabic Transparent" w:hint="cs"/>
          <w:sz w:val="28"/>
          <w:szCs w:val="28"/>
          <w:rtl/>
        </w:rPr>
        <w:t xml:space="preserve">ًا </w:t>
      </w:r>
      <w:r w:rsidRPr="005C6A48">
        <w:rPr>
          <w:rFonts w:asciiTheme="minorBidi" w:hAnsiTheme="minorBidi" w:cs="Arabic Transparent" w:hint="cs"/>
          <w:sz w:val="28"/>
          <w:szCs w:val="28"/>
          <w:rtl/>
        </w:rPr>
        <w:t>على جعل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ابن السكيت</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الفتح</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في "نَعام"</w:t>
      </w:r>
      <w:r w:rsidR="00F5435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لغة </w:t>
      </w:r>
      <w:r w:rsidR="00542372" w:rsidRPr="005C6A48">
        <w:rPr>
          <w:rFonts w:asciiTheme="minorBidi" w:hAnsiTheme="minorBidi" w:cs="Arabic Transparent" w:hint="cs"/>
          <w:sz w:val="28"/>
          <w:szCs w:val="28"/>
          <w:rtl/>
        </w:rPr>
        <w:t>ل</w:t>
      </w:r>
      <w:r w:rsidRPr="005C6A48">
        <w:rPr>
          <w:rFonts w:asciiTheme="minorBidi" w:hAnsiTheme="minorBidi" w:cs="Arabic Transparent"/>
          <w:sz w:val="28"/>
          <w:szCs w:val="28"/>
          <w:rtl/>
        </w:rPr>
        <w:t>بني تميم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والكسر لغة غيرهم</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إن</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الفتح</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في "فَكاك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لغة بني عُقيل </w:t>
      </w:r>
      <w:r w:rsidRPr="005C6A48">
        <w:rPr>
          <w:rFonts w:asciiTheme="minorBidi" w:hAnsiTheme="minorBidi" w:cs="Arabic Transparent" w:hint="cs"/>
          <w:sz w:val="28"/>
          <w:szCs w:val="28"/>
          <w:rtl/>
        </w:rPr>
        <w:t>أيض</w:t>
      </w:r>
      <w:r w:rsidR="00F5435C"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والكسر لغة غيرهم</w:t>
      </w:r>
      <w:r w:rsidR="00E25B38" w:rsidRPr="005C6A48">
        <w:rPr>
          <w:rFonts w:asciiTheme="minorBidi" w:hAnsiTheme="minorBidi" w:cs="Arabic Transparent"/>
          <w:sz w:val="28"/>
          <w:szCs w:val="28"/>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ومهما يكن من أمر فإن من الصعوبة بمكان الوصول إلى </w:t>
      </w:r>
      <w:r w:rsidRPr="005C6A48">
        <w:rPr>
          <w:rFonts w:asciiTheme="minorBidi" w:hAnsiTheme="minorBidi" w:cs="Arabic Transparent"/>
          <w:sz w:val="28"/>
          <w:szCs w:val="28"/>
          <w:rtl/>
        </w:rPr>
        <w:t xml:space="preserve">تحديد </w:t>
      </w:r>
      <w:r w:rsidRPr="005C6A48">
        <w:rPr>
          <w:rFonts w:asciiTheme="minorBidi" w:hAnsiTheme="minorBidi" w:cs="Arabic Transparent" w:hint="cs"/>
          <w:sz w:val="28"/>
          <w:szCs w:val="28"/>
          <w:rtl/>
        </w:rPr>
        <w:t>دقيق وفاصل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لاختلاف اللغات في المصادر</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w:t>
      </w:r>
      <w:r w:rsidR="00CC6F2E" w:rsidRPr="005C6A48">
        <w:rPr>
          <w:rFonts w:asciiTheme="minorBidi" w:hAnsiTheme="minorBidi" w:cs="Arabic Transparent" w:hint="cs"/>
          <w:sz w:val="28"/>
          <w:szCs w:val="28"/>
          <w:rtl/>
        </w:rPr>
        <w:t xml:space="preserve">من الصعوبة أيضا </w:t>
      </w:r>
      <w:r w:rsidR="007B3CD0" w:rsidRPr="005C6A48">
        <w:rPr>
          <w:rFonts w:asciiTheme="minorBidi" w:hAnsiTheme="minorBidi" w:cs="Arabic Transparent" w:hint="cs"/>
          <w:sz w:val="28"/>
          <w:szCs w:val="28"/>
          <w:rtl/>
        </w:rPr>
        <w:t>أ</w:t>
      </w:r>
      <w:r w:rsidR="00CC6F2E" w:rsidRPr="005C6A48">
        <w:rPr>
          <w:rFonts w:asciiTheme="minorBidi" w:hAnsiTheme="minorBidi" w:cs="Arabic Transparent" w:hint="cs"/>
          <w:sz w:val="28"/>
          <w:szCs w:val="28"/>
          <w:rtl/>
        </w:rPr>
        <w:t>ن ن</w:t>
      </w:r>
      <w:r w:rsidRPr="005C6A48">
        <w:rPr>
          <w:rFonts w:asciiTheme="minorBidi" w:hAnsiTheme="minorBidi" w:cs="Arabic Transparent" w:hint="cs"/>
          <w:sz w:val="28"/>
          <w:szCs w:val="28"/>
          <w:rtl/>
        </w:rPr>
        <w:t>نسب</w:t>
      </w:r>
      <w:r w:rsidRPr="005C6A48">
        <w:rPr>
          <w:rFonts w:asciiTheme="minorBidi" w:hAnsiTheme="minorBidi" w:cs="Arabic Transparent"/>
          <w:sz w:val="28"/>
          <w:szCs w:val="28"/>
          <w:rtl/>
        </w:rPr>
        <w:t xml:space="preserve"> إلى كل قبيلة اتجاه محدد</w:t>
      </w:r>
      <w:r w:rsidR="00DD20AB"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في ضبط المصادر</w:t>
      </w:r>
      <w:r w:rsidRPr="005C6A48">
        <w:rPr>
          <w:rFonts w:asciiTheme="minorBidi" w:hAnsiTheme="minorBidi" w:cs="Arabic Transparent" w:hint="cs"/>
          <w:sz w:val="28"/>
          <w:szCs w:val="28"/>
          <w:rtl/>
        </w:rPr>
        <w:t xml:space="preserve"> ونطقها</w:t>
      </w:r>
      <w:r w:rsidR="00E25B38"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إذ قد تختلف اتجاهات القبائل الصوتية </w:t>
      </w:r>
      <w:r w:rsidRPr="005C6A48">
        <w:rPr>
          <w:rFonts w:asciiTheme="minorBidi" w:hAnsiTheme="minorBidi" w:cs="Arabic Transparent" w:hint="cs"/>
          <w:sz w:val="28"/>
          <w:szCs w:val="28"/>
          <w:rtl/>
        </w:rPr>
        <w:t>باختلاف</w:t>
      </w:r>
      <w:r w:rsidRPr="005C6A48">
        <w:rPr>
          <w:rFonts w:asciiTheme="minorBidi" w:hAnsiTheme="minorBidi" w:cs="Arabic Transparent"/>
          <w:sz w:val="28"/>
          <w:szCs w:val="28"/>
          <w:rtl/>
        </w:rPr>
        <w:t xml:space="preserve"> الأمثلة والأبنية</w:t>
      </w:r>
      <w:r w:rsidR="00F5435C"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وفي كثير </w:t>
      </w:r>
      <w:r w:rsidRPr="005C6A48">
        <w:rPr>
          <w:rFonts w:asciiTheme="minorBidi" w:hAnsiTheme="minorBidi" w:cs="Arabic Transparent" w:hint="cs"/>
          <w:sz w:val="28"/>
          <w:szCs w:val="28"/>
          <w:rtl/>
        </w:rPr>
        <w:lastRenderedPageBreak/>
        <w:t xml:space="preserve">من الأمر </w:t>
      </w:r>
      <w:r w:rsidRPr="005C6A48">
        <w:rPr>
          <w:rFonts w:asciiTheme="minorBidi" w:hAnsiTheme="minorBidi" w:cs="Arabic Transparent"/>
          <w:sz w:val="28"/>
          <w:szCs w:val="28"/>
          <w:rtl/>
        </w:rPr>
        <w:t>يرجع ذلك إلى المثال نفسه</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وما سمع فيه</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فالقبيلة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التي تنطق بالضم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صيغة ما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هي نفسها تنطق صيغ</w:t>
      </w:r>
      <w:r w:rsidR="00DD20AB" w:rsidRPr="005C6A48">
        <w:rPr>
          <w:rFonts w:asciiTheme="minorBidi" w:hAnsiTheme="minorBidi" w:cs="Arabic Transparent" w:hint="cs"/>
          <w:sz w:val="28"/>
          <w:szCs w:val="28"/>
          <w:rtl/>
        </w:rPr>
        <w:t xml:space="preserve">ًا </w:t>
      </w:r>
      <w:r w:rsidRPr="005C6A48">
        <w:rPr>
          <w:rFonts w:asciiTheme="minorBidi" w:hAnsiTheme="minorBidi" w:cs="Arabic Transparent" w:hint="cs"/>
          <w:sz w:val="28"/>
          <w:szCs w:val="28"/>
          <w:rtl/>
        </w:rPr>
        <w:t>أخرى بالفتح أو الكسر</w:t>
      </w:r>
      <w:r w:rsidR="00E25B38"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p>
    <w:p w:rsidR="009C1E3E" w:rsidRPr="005C6A48" w:rsidRDefault="00572B88" w:rsidP="001425D3">
      <w:pPr>
        <w:tabs>
          <w:tab w:val="left" w:pos="565"/>
          <w:tab w:val="left" w:pos="1416"/>
        </w:tabs>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CC6F2E" w:rsidRPr="005C6A48">
        <w:rPr>
          <w:rFonts w:asciiTheme="minorBidi" w:hAnsiTheme="minorBidi" w:cs="Arabic Transparent" w:hint="cs"/>
          <w:b/>
          <w:bCs/>
          <w:sz w:val="28"/>
          <w:szCs w:val="28"/>
          <w:rtl/>
        </w:rPr>
        <w:t xml:space="preserve">3ـ1ـ3ـ(ب) </w:t>
      </w:r>
      <w:r w:rsidR="009C1E3E" w:rsidRPr="005C6A48">
        <w:rPr>
          <w:rFonts w:asciiTheme="minorBidi" w:hAnsiTheme="minorBidi" w:cs="Arabic Transparent"/>
          <w:b/>
          <w:bCs/>
          <w:sz w:val="28"/>
          <w:szCs w:val="28"/>
          <w:rtl/>
        </w:rPr>
        <w:t xml:space="preserve">الفتح والضم </w:t>
      </w:r>
      <w:r w:rsidR="009C1E3E" w:rsidRPr="005C6A48">
        <w:rPr>
          <w:rFonts w:asciiTheme="minorBidi" w:hAnsiTheme="minorBidi" w:cs="Arabic Transparent" w:hint="cs"/>
          <w:b/>
          <w:bCs/>
          <w:sz w:val="28"/>
          <w:szCs w:val="28"/>
          <w:rtl/>
        </w:rPr>
        <w:t>في فاء المصدر.</w:t>
      </w:r>
    </w:p>
    <w:p w:rsidR="009C1E3E" w:rsidRPr="005C6A48" w:rsidRDefault="00572B88" w:rsidP="001425D3">
      <w:pPr>
        <w:tabs>
          <w:tab w:val="left" w:pos="565"/>
          <w:tab w:val="left" w:pos="1416"/>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40640B" w:rsidRPr="005C6A48">
        <w:rPr>
          <w:rFonts w:asciiTheme="minorBidi" w:hAnsiTheme="minorBidi" w:cs="Arabic Transparent" w:hint="cs"/>
          <w:b/>
          <w:bCs/>
          <w:sz w:val="28"/>
          <w:szCs w:val="28"/>
          <w:rtl/>
        </w:rPr>
        <w:t>ـ</w:t>
      </w:r>
      <w:r w:rsidR="009C1E3E" w:rsidRPr="005C6A48">
        <w:rPr>
          <w:rFonts w:asciiTheme="minorBidi" w:hAnsiTheme="minorBidi" w:cs="Arabic Transparent"/>
          <w:b/>
          <w:bCs/>
          <w:sz w:val="28"/>
          <w:szCs w:val="28"/>
          <w:rtl/>
        </w:rPr>
        <w:t>(فَعْل وفُعْل)</w:t>
      </w:r>
    </w:p>
    <w:p w:rsidR="009C1E3E" w:rsidRPr="005C6A48" w:rsidRDefault="0040640B" w:rsidP="00D46C0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ورد في المعجم صيغ مصدرية لفعل واحد وهي متفقة في المعنى</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w:t>
      </w:r>
      <w:r w:rsidR="009C1E3E" w:rsidRPr="005C6A48">
        <w:rPr>
          <w:rFonts w:asciiTheme="minorBidi" w:hAnsiTheme="minorBidi" w:cs="Arabic Transparent" w:hint="cs"/>
          <w:sz w:val="28"/>
          <w:szCs w:val="28"/>
          <w:rtl/>
        </w:rPr>
        <w:t>م</w:t>
      </w:r>
      <w:r w:rsidR="009C1E3E" w:rsidRPr="005C6A48">
        <w:rPr>
          <w:rFonts w:asciiTheme="minorBidi" w:hAnsiTheme="minorBidi" w:cs="Arabic Transparent"/>
          <w:sz w:val="28"/>
          <w:szCs w:val="28"/>
          <w:rtl/>
        </w:rPr>
        <w:t>ختلف</w:t>
      </w:r>
      <w:r w:rsidR="009C1E3E" w:rsidRPr="005C6A48">
        <w:rPr>
          <w:rFonts w:asciiTheme="minorBidi" w:hAnsiTheme="minorBidi" w:cs="Arabic Transparent" w:hint="cs"/>
          <w:sz w:val="28"/>
          <w:szCs w:val="28"/>
          <w:rtl/>
        </w:rPr>
        <w:t>ة</w:t>
      </w:r>
      <w:r w:rsidR="009C1E3E" w:rsidRPr="005C6A48">
        <w:rPr>
          <w:rFonts w:asciiTheme="minorBidi" w:hAnsiTheme="minorBidi" w:cs="Arabic Transparent"/>
          <w:sz w:val="28"/>
          <w:szCs w:val="28"/>
          <w:rtl/>
        </w:rPr>
        <w:t xml:space="preserve"> في ضبط أولها</w:t>
      </w:r>
      <w:r w:rsidR="007B3CD0"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فمنها ما هو</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مفتوح</w:t>
      </w:r>
      <w:r w:rsidR="007B3CD0"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ومنها ما هو</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مضموم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نقل ابن السكيت</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عن بعض العلماء نسبة هذا الاختلاف إلى تعدد اللغات جاء هذا في "باب فَعْل وفُعْل باتفاق معنى"</w:t>
      </w:r>
      <w:r w:rsidRPr="005C6A48">
        <w:rPr>
          <w:rFonts w:asciiTheme="minorBidi" w:hAnsiTheme="minorBidi" w:cs="Arabic Transparent" w:hint="cs"/>
          <w:sz w:val="28"/>
          <w:szCs w:val="28"/>
          <w:rtl/>
        </w:rPr>
        <w:t>:</w:t>
      </w:r>
      <w:r w:rsidR="00D46C03">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"ويقال</w:t>
      </w:r>
      <w:r w:rsidR="00DD20AB" w:rsidRPr="005C6A48">
        <w:rPr>
          <w:rFonts w:asciiTheme="minorBidi" w:hAnsiTheme="minorBidi" w:cs="Arabic Transparent"/>
          <w:sz w:val="28"/>
          <w:szCs w:val="28"/>
          <w:rtl/>
        </w:rPr>
        <w:t xml:space="preserve"> رَغِمَ أنفي الله رَغمًا ورُغم</w:t>
      </w:r>
      <w:r w:rsidR="00DD20AB" w:rsidRPr="005C6A48">
        <w:rPr>
          <w:rFonts w:asciiTheme="minorBidi" w:hAnsiTheme="minorBidi" w:cs="Arabic Transparent" w:hint="cs"/>
          <w:sz w:val="28"/>
          <w:szCs w:val="28"/>
          <w:rtl/>
        </w:rPr>
        <w:t>ً</w:t>
      </w:r>
      <w:r w:rsidR="00DD20AB"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هو الفَقْد والفُقْد. وقال الفراء كان الكسائي يقول في الكَره والكُره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هما لغتان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وقال الفراء</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الكُره المشقة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قمت على كُره على مشقة. ويقال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أقامني على كَره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إذا أكرهك غيرك عليه</w:t>
      </w:r>
      <w:r w:rsidR="006C76E9">
        <w:rPr>
          <w:rFonts w:asciiTheme="minorBidi" w:hAnsiTheme="minorBidi" w:cs="Arabic Transparent"/>
          <w:sz w:val="28"/>
          <w:szCs w:val="28"/>
          <w:rtl/>
        </w:rPr>
        <w:t>.</w:t>
      </w:r>
      <w:r w:rsidR="009C1E3E" w:rsidRPr="005C6A48">
        <w:rPr>
          <w:rFonts w:asciiTheme="minorBidi" w:hAnsiTheme="minorBidi" w:cs="Arabic Transparent"/>
          <w:sz w:val="28"/>
          <w:szCs w:val="28"/>
          <w:rtl/>
        </w:rPr>
        <w:t>.. وقال يونس</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أهل العالية يقولون</w:t>
      </w:r>
      <w:r w:rsidR="00052EA9">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السُّم والشُّهد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وتميم تقول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السَّم والشَّهد</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أبو عبيدة 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ضَعف ضُعف... الكسائي 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رحم معقومة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ومصدره العُقم والعَقم</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أبو زيد 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قُبح</w:t>
      </w:r>
      <w:r w:rsidR="00DD20AB" w:rsidRPr="005C6A48">
        <w:rPr>
          <w:rFonts w:asciiTheme="minorBidi" w:hAnsiTheme="minorBidi" w:cs="Arabic Transparent"/>
          <w:sz w:val="28"/>
          <w:szCs w:val="28"/>
          <w:rtl/>
        </w:rPr>
        <w:t>ًا له وقَبح</w:t>
      </w:r>
      <w:r w:rsidR="00DD20AB" w:rsidRPr="005C6A48">
        <w:rPr>
          <w:rFonts w:asciiTheme="minorBidi" w:hAnsiTheme="minorBidi" w:cs="Arabic Transparent" w:hint="cs"/>
          <w:sz w:val="28"/>
          <w:szCs w:val="28"/>
          <w:rtl/>
        </w:rPr>
        <w:t>ً</w:t>
      </w:r>
      <w:r w:rsidR="00DD20AB"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00F5435C" w:rsidRPr="005C6A48">
        <w:rPr>
          <w:rFonts w:asciiTheme="minorBidi" w:hAnsiTheme="minorBidi" w:cs="Arabic Transparent"/>
          <w:sz w:val="28"/>
          <w:szCs w:val="28"/>
          <w:rtl/>
        </w:rPr>
        <w:t>وشُقح</w:t>
      </w:r>
      <w:r w:rsidR="00DD20AB" w:rsidRPr="005C6A48">
        <w:rPr>
          <w:rFonts w:asciiTheme="minorBidi" w:hAnsiTheme="minorBidi" w:cs="Arabic Transparent" w:hint="cs"/>
          <w:sz w:val="28"/>
          <w:szCs w:val="28"/>
          <w:rtl/>
        </w:rPr>
        <w:t>ً</w:t>
      </w:r>
      <w:r w:rsidR="00F5435C" w:rsidRPr="005C6A48">
        <w:rPr>
          <w:rFonts w:asciiTheme="minorBidi" w:hAnsiTheme="minorBidi" w:cs="Arabic Transparent"/>
          <w:sz w:val="28"/>
          <w:szCs w:val="28"/>
          <w:rtl/>
        </w:rPr>
        <w:t>ا وشَقح</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sz w:val="28"/>
          <w:szCs w:val="28"/>
          <w:rtl/>
        </w:rPr>
        <w:t>ا</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31"/>
      </w:r>
      <w:r w:rsidR="00F5435C" w:rsidRPr="005C6A48">
        <w:rPr>
          <w:rFonts w:asciiTheme="minorBidi" w:hAnsiTheme="minorBidi" w:cs="Arabic Transparent" w:hint="cs"/>
          <w:sz w:val="28"/>
          <w:szCs w:val="28"/>
          <w:vertAlign w:val="superscript"/>
          <w:rtl/>
        </w:rPr>
        <w:t>)</w:t>
      </w:r>
      <w:r w:rsidR="00F5435C" w:rsidRPr="005C6A48">
        <w:rPr>
          <w:rFonts w:asciiTheme="minorBidi" w:hAnsiTheme="minorBidi" w:cs="Arabic Transparent" w:hint="cs"/>
          <w:sz w:val="28"/>
          <w:szCs w:val="28"/>
          <w:rtl/>
        </w:rPr>
        <w:t xml:space="preserve"> </w:t>
      </w:r>
      <w:r w:rsidR="00E25B38" w:rsidRPr="005C6A48">
        <w:rPr>
          <w:rFonts w:asciiTheme="minorBidi" w:hAnsiTheme="minorBidi" w:cs="Arabic Transparent" w:hint="cs"/>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يكشف النص السابق عن أن المصادر المذكورة</w:t>
      </w:r>
      <w:r w:rsidRPr="005C6A48">
        <w:rPr>
          <w:rFonts w:asciiTheme="minorBidi" w:hAnsiTheme="minorBidi" w:cs="Arabic Transparent" w:hint="cs"/>
          <w:sz w:val="28"/>
          <w:szCs w:val="28"/>
          <w:rtl/>
        </w:rPr>
        <w:t xml:space="preserve"> فيه</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هي لأفعال من أبواب مختلفة</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من ثم</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فإن القياس في مصادرها مختلف</w:t>
      </w:r>
      <w:r w:rsidR="00E25B38" w:rsidRPr="005C6A48">
        <w:rPr>
          <w:rFonts w:asciiTheme="minorBidi" w:hAnsiTheme="minorBidi" w:cs="Arabic Transparent"/>
          <w:sz w:val="28"/>
          <w:szCs w:val="28"/>
          <w:rtl/>
        </w:rPr>
        <w:t>؛</w:t>
      </w:r>
      <w:r w:rsidR="00F5435C"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ذلك لأن </w:t>
      </w:r>
      <w:r w:rsidRPr="005C6A48">
        <w:rPr>
          <w:rFonts w:asciiTheme="minorBidi" w:hAnsiTheme="minorBidi" w:cs="Arabic Transparent"/>
          <w:sz w:val="28"/>
          <w:szCs w:val="28"/>
          <w:rtl/>
        </w:rPr>
        <w:t>(فَعْل)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مصدر قياسي</w:t>
      </w:r>
      <w:r w:rsidRPr="005C6A48">
        <w:rPr>
          <w:rFonts w:asciiTheme="minorBidi" w:hAnsiTheme="minorBidi" w:cs="Arabic Transparent" w:hint="cs"/>
          <w:sz w:val="28"/>
          <w:szCs w:val="28"/>
          <w:rtl/>
        </w:rPr>
        <w:t xml:space="preserve"> لـ</w:t>
      </w:r>
      <w:r w:rsidR="00E25B38" w:rsidRPr="005C6A48">
        <w:rPr>
          <w:rFonts w:asciiTheme="minorBidi" w:hAnsiTheme="minorBidi" w:cs="Arabic Transparent"/>
          <w:sz w:val="28"/>
          <w:szCs w:val="28"/>
          <w:rtl/>
        </w:rPr>
        <w:t xml:space="preserve"> </w:t>
      </w:r>
      <w:r w:rsidR="007B3CD0" w:rsidRPr="005C6A48">
        <w:rPr>
          <w:rFonts w:asciiTheme="minorBidi" w:hAnsiTheme="minorBidi" w:cs="Arabic Transparent"/>
          <w:sz w:val="28"/>
          <w:szCs w:val="28"/>
          <w:rtl/>
        </w:rPr>
        <w:t>"فَعَلَ" وفَعِلَ" المتعدي</w:t>
      </w:r>
      <w:r w:rsidR="007B3CD0" w:rsidRPr="005C6A48">
        <w:rPr>
          <w:rFonts w:asciiTheme="minorBidi" w:hAnsiTheme="minorBidi" w:cs="Arabic Transparent" w:hint="cs"/>
          <w:sz w:val="28"/>
          <w:szCs w:val="28"/>
          <w:rtl/>
        </w:rPr>
        <w:t>ي</w:t>
      </w:r>
      <w:r w:rsidRPr="005C6A48">
        <w:rPr>
          <w:rFonts w:asciiTheme="minorBidi" w:hAnsiTheme="minorBidi" w:cs="Arabic Transparent"/>
          <w:sz w:val="28"/>
          <w:szCs w:val="28"/>
          <w:rtl/>
        </w:rPr>
        <w:t>ن</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أما </w:t>
      </w:r>
      <w:r w:rsidRPr="005C6A48">
        <w:rPr>
          <w:rFonts w:asciiTheme="minorBidi" w:hAnsiTheme="minorBidi" w:cs="Arabic Transparent"/>
          <w:sz w:val="28"/>
          <w:szCs w:val="28"/>
          <w:rtl/>
        </w:rPr>
        <w:t xml:space="preserve">(فُعْل) </w:t>
      </w:r>
      <w:r w:rsidRPr="005C6A48">
        <w:rPr>
          <w:rFonts w:asciiTheme="minorBidi" w:hAnsiTheme="minorBidi" w:cs="Arabic Transparent" w:hint="cs"/>
          <w:sz w:val="28"/>
          <w:szCs w:val="28"/>
          <w:rtl/>
        </w:rPr>
        <w:t xml:space="preserve">فقد عدَّه </w:t>
      </w:r>
      <w:r w:rsidRPr="005C6A48">
        <w:rPr>
          <w:rFonts w:asciiTheme="minorBidi" w:hAnsiTheme="minorBidi" w:cs="Arabic Transparent"/>
          <w:sz w:val="28"/>
          <w:szCs w:val="28"/>
          <w:rtl/>
        </w:rPr>
        <w:t>سيبويه من المصادر القياسية في "فَعُلَ"</w:t>
      </w:r>
      <w:r w:rsidR="00F5435C" w:rsidRPr="005C6A48">
        <w:rPr>
          <w:rFonts w:asciiTheme="minorBidi" w:hAnsiTheme="minorBidi" w:cs="Arabic Transparent" w:hint="cs"/>
          <w:sz w:val="28"/>
          <w:szCs w:val="28"/>
          <w:rtl/>
        </w:rPr>
        <w:t>.</w:t>
      </w:r>
      <w:r w:rsidR="00F5435C" w:rsidRPr="005C6A48">
        <w:rPr>
          <w:rFonts w:asciiTheme="minorBidi" w:hAnsiTheme="minorBidi" w:cs="Arabic Transparent" w:hint="cs"/>
          <w:sz w:val="28"/>
          <w:szCs w:val="28"/>
          <w:vertAlign w:val="superscript"/>
          <w:rtl/>
        </w:rPr>
        <w:t>(</w:t>
      </w:r>
      <w:r w:rsidR="00F5435C" w:rsidRPr="005C6A48">
        <w:rPr>
          <w:rStyle w:val="FootnoteReference"/>
          <w:rFonts w:asciiTheme="minorBidi" w:hAnsiTheme="minorBidi" w:cs="Arabic Transparent"/>
          <w:sz w:val="28"/>
          <w:szCs w:val="28"/>
          <w:rtl/>
        </w:rPr>
        <w:footnoteReference w:id="32"/>
      </w:r>
      <w:r w:rsidR="00F5435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ويمكن تقسم أمثلة المصادر التي جاءت باللغتين إلى مجموعتين بحسب أفعالها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الأولى أفعالها لازمة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وفيها الأمثلة التالية</w:t>
      </w:r>
      <w:r w:rsidR="00E25B38" w:rsidRPr="005C6A48">
        <w:rPr>
          <w:rFonts w:asciiTheme="minorBidi" w:hAnsiTheme="minorBidi" w:cs="Arabic Transparent" w:hint="cs"/>
          <w:sz w:val="28"/>
          <w:szCs w:val="28"/>
          <w:rtl/>
        </w:rPr>
        <w:t xml:space="preserve">: </w:t>
      </w:r>
    </w:p>
    <w:p w:rsidR="009C1E3E" w:rsidRPr="005C6A48" w:rsidRDefault="000F37AA" w:rsidP="000F37AA">
      <w:pPr>
        <w:tabs>
          <w:tab w:val="left" w:pos="565"/>
        </w:tabs>
        <w:autoSpaceDE w:val="0"/>
        <w:autoSpaceDN w:val="0"/>
        <w:adjustRightInd w:val="0"/>
        <w:spacing w:after="0" w:line="456"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0419F6">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"القُبْحُ</w:t>
      </w:r>
      <w:r>
        <w:rPr>
          <w:rFonts w:asciiTheme="minorBidi" w:hAnsiTheme="minorBidi" w:cs="Arabic Transparent"/>
          <w:sz w:val="28"/>
          <w:szCs w:val="28"/>
          <w:rtl/>
        </w:rPr>
        <w:t>،</w:t>
      </w:r>
      <w:r>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بالضم ضِدُّ الحُسْنِ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ويُفْتَحُ. قَبُحَ</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ككَرُمَ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قُبْح</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وقَبْح</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وقُباح</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وقُبوح</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وقَباحَةً وقُبوحةً"</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3"/>
      </w:r>
      <w:r w:rsidR="00652629" w:rsidRPr="005C6A48">
        <w:rPr>
          <w:rFonts w:asciiTheme="minorBidi" w:hAnsiTheme="minorBidi" w:cs="Arabic Transparent" w:hint="cs"/>
          <w:sz w:val="28"/>
          <w:szCs w:val="28"/>
          <w:vertAlign w:val="superscript"/>
          <w:rtl/>
        </w:rPr>
        <w:t>)</w:t>
      </w:r>
    </w:p>
    <w:p w:rsidR="009C1E3E" w:rsidRPr="005C6A48" w:rsidRDefault="000419F6" w:rsidP="00C80DC7">
      <w:pPr>
        <w:tabs>
          <w:tab w:val="left" w:pos="565"/>
        </w:tabs>
        <w:autoSpaceDE w:val="0"/>
        <w:autoSpaceDN w:val="0"/>
        <w:adjustRightInd w:val="0"/>
        <w:spacing w:after="0" w:line="456" w:lineRule="auto"/>
        <w:ind w:firstLine="567"/>
        <w:jc w:val="both"/>
        <w:rPr>
          <w:rFonts w:asciiTheme="minorBidi" w:hAnsiTheme="minorBidi" w:cs="Arabic Transparent"/>
          <w:sz w:val="28"/>
          <w:szCs w:val="28"/>
          <w:rtl/>
        </w:rPr>
      </w:pPr>
      <w:r>
        <w:rPr>
          <w:rFonts w:asciiTheme="minorBidi" w:hAnsiTheme="minorBidi" w:cs="Arabic Transparent" w:hint="cs"/>
          <w:sz w:val="28"/>
          <w:szCs w:val="28"/>
          <w:rtl/>
        </w:rPr>
        <w:lastRenderedPageBreak/>
        <w:t>*</w:t>
      </w:r>
      <w:r w:rsidR="009C1E3E" w:rsidRPr="005C6A48">
        <w:rPr>
          <w:rFonts w:asciiTheme="minorBidi" w:hAnsiTheme="minorBidi" w:cs="Arabic Transparent"/>
          <w:sz w:val="28"/>
          <w:szCs w:val="28"/>
          <w:rtl/>
        </w:rPr>
        <w:t>"العُقْمُ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بالضم هَزْمَةٌ تَقَعُ في الرَّحِمِ فلا تَقْبَلُ الوَلَدَ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عَقِمَتْ</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كفرِحَ ونَصَرَ وكَرُمَ وعُنِي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عَقَم</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وعَقْماً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ويُضَمُّ</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4"/>
      </w:r>
      <w:r w:rsidR="00652629" w:rsidRPr="005C6A48">
        <w:rPr>
          <w:rFonts w:asciiTheme="minorBidi" w:hAnsiTheme="minorBidi" w:cs="Arabic Transparent" w:hint="cs"/>
          <w:sz w:val="28"/>
          <w:szCs w:val="28"/>
          <w:vertAlign w:val="superscript"/>
          <w:rtl/>
        </w:rPr>
        <w:t>)</w:t>
      </w:r>
    </w:p>
    <w:p w:rsidR="009C1E3E" w:rsidRPr="005C6A48" w:rsidRDefault="000419F6" w:rsidP="000419F6">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"الضَّعْفُ</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ويُضَمُّ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ويُحَرَّكُ ضِدُّ القُوَّةِ. ضَعُفَ</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ككَرُمَ وَنَصَرَ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ضَعْف</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ضُعْف</w:t>
      </w:r>
      <w:r w:rsidR="00706154" w:rsidRPr="005C6A48">
        <w:rPr>
          <w:rFonts w:asciiTheme="minorBidi" w:hAnsiTheme="minorBidi" w:cs="Arabic Transparent"/>
          <w:sz w:val="28"/>
          <w:szCs w:val="28"/>
          <w:rtl/>
        </w:rPr>
        <w:t xml:space="preserve">ًا </w:t>
      </w:r>
      <w:r w:rsidR="009C1E3E" w:rsidRPr="005C6A48">
        <w:rPr>
          <w:rFonts w:asciiTheme="minorBidi" w:hAnsiTheme="minorBidi" w:cs="Arabic Transparent"/>
          <w:sz w:val="28"/>
          <w:szCs w:val="28"/>
          <w:rtl/>
        </w:rPr>
        <w:t>وضَعَافَةً وضَعَافِيَةً "</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5"/>
      </w:r>
      <w:r w:rsidR="00652629" w:rsidRPr="005C6A48">
        <w:rPr>
          <w:rFonts w:asciiTheme="minorBidi" w:hAnsiTheme="minorBidi" w:cs="Arabic Transparent" w:hint="cs"/>
          <w:sz w:val="28"/>
          <w:szCs w:val="28"/>
          <w:vertAlign w:val="superscript"/>
          <w:rtl/>
        </w:rPr>
        <w:t>)</w:t>
      </w:r>
    </w:p>
    <w:p w:rsidR="009C1E3E" w:rsidRPr="005C6A48" w:rsidRDefault="000419F6" w:rsidP="000419F6">
      <w:pPr>
        <w:tabs>
          <w:tab w:val="left" w:pos="565"/>
        </w:tabs>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يلاحظ أن </w:t>
      </w:r>
      <w:r w:rsidR="009C1E3E" w:rsidRPr="005C6A48">
        <w:rPr>
          <w:rFonts w:asciiTheme="minorBidi" w:hAnsiTheme="minorBidi" w:cs="Arabic Transparent"/>
          <w:sz w:val="28"/>
          <w:szCs w:val="28"/>
          <w:rtl/>
        </w:rPr>
        <w:t>أفعال المصادر</w:t>
      </w:r>
      <w:r w:rsidR="009C1E3E" w:rsidRPr="005C6A48">
        <w:rPr>
          <w:rFonts w:asciiTheme="minorBidi" w:hAnsiTheme="minorBidi" w:cs="Arabic Transparent" w:hint="cs"/>
          <w:sz w:val="28"/>
          <w:szCs w:val="28"/>
          <w:rtl/>
        </w:rPr>
        <w:t xml:space="preserve"> الواردة</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في الأمثلة السابقة إما أن تكون جاءت على "فَعُلَ"</w:t>
      </w:r>
      <w:r w:rsidR="00E25B38" w:rsidRPr="005C6A48">
        <w:rPr>
          <w:rFonts w:asciiTheme="minorBidi" w:hAnsiTheme="minorBidi" w:cs="Arabic Transparent"/>
          <w:sz w:val="28"/>
          <w:szCs w:val="28"/>
          <w:rtl/>
        </w:rPr>
        <w:t xml:space="preserve">، </w:t>
      </w:r>
      <w:r w:rsidR="0040640B" w:rsidRPr="005C6A48">
        <w:rPr>
          <w:rFonts w:asciiTheme="minorBidi" w:hAnsiTheme="minorBidi" w:cs="Arabic Transparent"/>
          <w:sz w:val="28"/>
          <w:szCs w:val="28"/>
          <w:rtl/>
        </w:rPr>
        <w:t>أو</w:t>
      </w:r>
      <w:r w:rsidR="007B3CD0"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سمع فيها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وهو وزن يتناسب ومعانيها الدالة على الطبائع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والغرائز</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hint="cs"/>
          <w:sz w:val="28"/>
          <w:szCs w:val="28"/>
          <w:rtl/>
        </w:rPr>
        <w:t>مصدر</w:t>
      </w:r>
      <w:r w:rsidR="009C1E3E" w:rsidRPr="005C6A48">
        <w:rPr>
          <w:rFonts w:asciiTheme="minorBidi" w:hAnsiTheme="minorBidi" w:cs="Arabic Transparent"/>
          <w:sz w:val="28"/>
          <w:szCs w:val="28"/>
          <w:rtl/>
        </w:rPr>
        <w:t xml:space="preserve"> (فُعْل) قياسي في هذا الفعل</w:t>
      </w:r>
      <w:r w:rsidR="00F5435C"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 غالب فيه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 xml:space="preserve">ومن ثمَّ </w:t>
      </w:r>
      <w:r w:rsidR="009C1E3E" w:rsidRPr="005C6A48">
        <w:rPr>
          <w:rFonts w:asciiTheme="minorBidi" w:hAnsiTheme="minorBidi" w:cs="Arabic Transparent"/>
          <w:sz w:val="28"/>
          <w:szCs w:val="28"/>
          <w:rtl/>
        </w:rPr>
        <w:t>لا يستغرب وروده هنا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أما صيغة (فَعْل)</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فهي الأصل في المصادر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وأخف أبنيتها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كما يمكن أن تكون مرتبطة بصيغة "فَعَلَ" المسموعة في الفعل</w:t>
      </w:r>
      <w:r w:rsidR="00E25B38" w:rsidRPr="005C6A48">
        <w:rPr>
          <w:rFonts w:asciiTheme="minorBidi" w:hAnsiTheme="minorBidi" w:cs="Arabic Transparent"/>
          <w:sz w:val="28"/>
          <w:szCs w:val="28"/>
          <w:rtl/>
        </w:rPr>
        <w:t>.</w:t>
      </w:r>
    </w:p>
    <w:p w:rsidR="009C1E3E" w:rsidRPr="005C6A48" w:rsidRDefault="00352154" w:rsidP="00D46C0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وقد</w:t>
      </w:r>
      <w:r w:rsidR="00B76AD7" w:rsidRPr="005C6A48">
        <w:rPr>
          <w:rFonts w:asciiTheme="minorBidi" w:hAnsiTheme="minorBidi" w:cs="Arabic Transparent" w:hint="cs"/>
          <w:sz w:val="28"/>
          <w:szCs w:val="28"/>
          <w:rtl/>
        </w:rPr>
        <w:t xml:space="preserve"> أشار سيبويه </w:t>
      </w:r>
      <w:r w:rsidRPr="005C6A48">
        <w:rPr>
          <w:rFonts w:asciiTheme="minorBidi" w:hAnsiTheme="minorBidi" w:cs="Arabic Transparent" w:hint="cs"/>
          <w:sz w:val="28"/>
          <w:szCs w:val="28"/>
          <w:rtl/>
        </w:rPr>
        <w:t>إ</w:t>
      </w:r>
      <w:r w:rsidR="00B76AD7" w:rsidRPr="005C6A48">
        <w:rPr>
          <w:rFonts w:asciiTheme="minorBidi" w:hAnsiTheme="minorBidi" w:cs="Arabic Transparent" w:hint="cs"/>
          <w:sz w:val="28"/>
          <w:szCs w:val="28"/>
          <w:rtl/>
        </w:rPr>
        <w:t>لى أن "</w:t>
      </w:r>
      <w:r w:rsidR="00B76AD7" w:rsidRPr="005C6A48">
        <w:rPr>
          <w:rFonts w:asciiTheme="minorBidi" w:hAnsiTheme="minorBidi" w:cs="Arabic Transparent"/>
          <w:sz w:val="28"/>
          <w:szCs w:val="28"/>
          <w:rtl/>
        </w:rPr>
        <w:t xml:space="preserve"> الض</w:t>
      </w:r>
      <w:r w:rsidR="00B76AD7" w:rsidRPr="005C6A48">
        <w:rPr>
          <w:rFonts w:asciiTheme="minorBidi" w:hAnsiTheme="minorBidi" w:cs="Arabic Transparent" w:hint="cs"/>
          <w:sz w:val="28"/>
          <w:szCs w:val="28"/>
          <w:rtl/>
        </w:rPr>
        <w:t>َّ</w:t>
      </w:r>
      <w:r w:rsidR="00B76AD7" w:rsidRPr="005C6A48">
        <w:rPr>
          <w:rFonts w:asciiTheme="minorBidi" w:hAnsiTheme="minorBidi" w:cs="Arabic Transparent"/>
          <w:sz w:val="28"/>
          <w:szCs w:val="28"/>
          <w:rtl/>
        </w:rPr>
        <w:t>عْف</w:t>
      </w:r>
      <w:r w:rsidR="00B76AD7" w:rsidRPr="005C6A48">
        <w:rPr>
          <w:rFonts w:asciiTheme="minorBidi" w:hAnsiTheme="minorBidi" w:cs="Arabic Transparent" w:hint="cs"/>
          <w:sz w:val="28"/>
          <w:szCs w:val="28"/>
          <w:rtl/>
        </w:rPr>
        <w:t>" لغة دون تحديد لمن تكلم بها، فقال:"</w:t>
      </w:r>
      <w:r w:rsidRPr="005C6A48">
        <w:rPr>
          <w:rFonts w:asciiTheme="minorBidi" w:hAnsiTheme="minorBidi" w:cs="Arabic Transparent" w:hint="cs"/>
          <w:sz w:val="28"/>
          <w:szCs w:val="28"/>
          <w:rtl/>
        </w:rPr>
        <w:t xml:space="preserve"> </w:t>
      </w:r>
      <w:r w:rsidR="00B76AD7" w:rsidRPr="005C6A48">
        <w:rPr>
          <w:rFonts w:asciiTheme="minorBidi" w:hAnsiTheme="minorBidi" w:cs="Arabic Transparent" w:hint="cs"/>
          <w:sz w:val="28"/>
          <w:szCs w:val="28"/>
          <w:rtl/>
        </w:rPr>
        <w:t>قالوا</w:t>
      </w:r>
      <w:r w:rsidRPr="005C6A48">
        <w:rPr>
          <w:rFonts w:asciiTheme="minorBidi" w:hAnsiTheme="minorBidi" w:cs="Arabic Transparent" w:hint="cs"/>
          <w:sz w:val="28"/>
          <w:szCs w:val="28"/>
          <w:rtl/>
        </w:rPr>
        <w:t>:</w:t>
      </w:r>
      <w:r w:rsidR="00B76AD7" w:rsidRPr="005C6A48">
        <w:rPr>
          <w:rFonts w:asciiTheme="minorBidi" w:hAnsiTheme="minorBidi" w:cs="Arabic Transparent" w:hint="cs"/>
          <w:sz w:val="28"/>
          <w:szCs w:val="28"/>
          <w:rtl/>
        </w:rPr>
        <w:t xml:space="preserve"> ضَعُفَ ضُعْفا، وهو ضعيف</w:t>
      </w:r>
      <w:r w:rsidR="006C76E9">
        <w:rPr>
          <w:rFonts w:asciiTheme="minorBidi" w:hAnsiTheme="minorBidi" w:cs="Arabic Transparent" w:hint="cs"/>
          <w:sz w:val="28"/>
          <w:szCs w:val="28"/>
          <w:rtl/>
        </w:rPr>
        <w:t>.</w:t>
      </w:r>
      <w:r w:rsidR="00B76AD7" w:rsidRPr="005C6A48">
        <w:rPr>
          <w:rFonts w:asciiTheme="minorBidi" w:hAnsiTheme="minorBidi" w:cs="Arabic Transparent" w:hint="cs"/>
          <w:sz w:val="28"/>
          <w:szCs w:val="28"/>
          <w:rtl/>
        </w:rPr>
        <w:t>..ولغةٌ للعرب الضَّعْف</w:t>
      </w:r>
      <w:r w:rsidR="006C76E9">
        <w:rPr>
          <w:rFonts w:asciiTheme="minorBidi" w:hAnsiTheme="minorBidi" w:cs="Arabic Transparent" w:hint="cs"/>
          <w:sz w:val="28"/>
          <w:szCs w:val="28"/>
          <w:rtl/>
        </w:rPr>
        <w:t>،</w:t>
      </w:r>
      <w:r w:rsidR="00B76AD7" w:rsidRPr="005C6A48">
        <w:rPr>
          <w:rFonts w:asciiTheme="minorBidi" w:hAnsiTheme="minorBidi" w:cs="Arabic Transparent" w:hint="cs"/>
          <w:sz w:val="28"/>
          <w:szCs w:val="28"/>
          <w:rtl/>
        </w:rPr>
        <w:t xml:space="preserve"> كما قالو:الظَّرف وظريف"</w:t>
      </w:r>
      <w:r w:rsidRPr="005C6A48">
        <w:rPr>
          <w:rFonts w:asciiTheme="minorBidi" w:hAnsiTheme="minorBidi" w:cs="Arabic Transparent" w:hint="cs"/>
          <w:sz w:val="28"/>
          <w:szCs w:val="28"/>
          <w:vertAlign w:val="superscript"/>
          <w:rtl/>
        </w:rPr>
        <w:t>(</w:t>
      </w:r>
      <w:r w:rsidR="00B76AD7" w:rsidRPr="005C6A48">
        <w:rPr>
          <w:rStyle w:val="FootnoteReference"/>
          <w:rFonts w:asciiTheme="minorBidi" w:hAnsiTheme="minorBidi" w:cs="Arabic Transparent"/>
          <w:sz w:val="28"/>
          <w:szCs w:val="28"/>
          <w:rtl/>
        </w:rPr>
        <w:footnoteReference w:id="36"/>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في حين </w:t>
      </w:r>
      <w:r w:rsidR="009C1E3E" w:rsidRPr="005C6A48">
        <w:rPr>
          <w:rFonts w:asciiTheme="minorBidi" w:hAnsiTheme="minorBidi" w:cs="Arabic Transparent" w:hint="cs"/>
          <w:sz w:val="28"/>
          <w:szCs w:val="28"/>
          <w:rtl/>
        </w:rPr>
        <w:t>نقل أبو حيان</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أن </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الضَعْف</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بالفتح لغة تميم</w:t>
      </w:r>
      <w:r w:rsidR="0040640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وبالضم لغة الحجاز</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7"/>
      </w:r>
      <w:r w:rsidR="00652629" w:rsidRPr="005C6A48">
        <w:rPr>
          <w:rFonts w:asciiTheme="minorBidi" w:hAnsiTheme="minorBidi" w:cs="Arabic Transparent" w:hint="cs"/>
          <w:sz w:val="28"/>
          <w:szCs w:val="28"/>
          <w:vertAlign w:val="superscript"/>
          <w:rtl/>
        </w:rPr>
        <w:t>)</w:t>
      </w:r>
    </w:p>
    <w:p w:rsidR="009C1E3E" w:rsidRPr="005C6A48" w:rsidRDefault="0040640B"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أما </w:t>
      </w:r>
      <w:r w:rsidR="009C1E3E" w:rsidRPr="005C6A48">
        <w:rPr>
          <w:rFonts w:asciiTheme="minorBidi" w:hAnsiTheme="minorBidi" w:cs="Arabic Transparent" w:hint="cs"/>
          <w:sz w:val="28"/>
          <w:szCs w:val="28"/>
          <w:rtl/>
        </w:rPr>
        <w:t xml:space="preserve">المجموعة الثانية </w:t>
      </w:r>
      <w:r w:rsidRPr="005C6A48">
        <w:rPr>
          <w:rFonts w:asciiTheme="minorBidi" w:hAnsiTheme="minorBidi" w:cs="Arabic Transparent" w:hint="cs"/>
          <w:sz w:val="28"/>
          <w:szCs w:val="28"/>
          <w:rtl/>
        </w:rPr>
        <w:t xml:space="preserve">فإن </w:t>
      </w:r>
      <w:r w:rsidR="009C1E3E" w:rsidRPr="005C6A48">
        <w:rPr>
          <w:rFonts w:asciiTheme="minorBidi" w:hAnsiTheme="minorBidi" w:cs="Arabic Transparent" w:hint="cs"/>
          <w:sz w:val="28"/>
          <w:szCs w:val="28"/>
          <w:rtl/>
        </w:rPr>
        <w:t>أفعالها متعدية</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وفيها الأمثلة التالية</w:t>
      </w:r>
      <w:r w:rsidR="00E25B38" w:rsidRPr="005C6A48">
        <w:rPr>
          <w:rFonts w:asciiTheme="minorBidi" w:hAnsiTheme="minorBidi" w:cs="Arabic Transparent" w:hint="cs"/>
          <w:sz w:val="28"/>
          <w:szCs w:val="28"/>
          <w:rtl/>
        </w:rPr>
        <w:t xml:space="preserve">: </w:t>
      </w:r>
    </w:p>
    <w:p w:rsidR="009C1E3E" w:rsidRPr="005C6A48" w:rsidRDefault="0040640B" w:rsidP="00D46C03">
      <w:pPr>
        <w:tabs>
          <w:tab w:val="left" w:pos="565"/>
        </w:tabs>
        <w:autoSpaceDE w:val="0"/>
        <w:autoSpaceDN w:val="0"/>
        <w:adjustRightInd w:val="0"/>
        <w:spacing w:after="0" w:line="456"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"الضَّرُّ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ويضمُّ ضِدُّ النَّفْعِ</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 بالفتح مَصْدَرٌ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وبالضم اسمٌ"</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8"/>
      </w:r>
      <w:r w:rsidR="00652629" w:rsidRPr="005C6A48">
        <w:rPr>
          <w:rFonts w:asciiTheme="minorBidi" w:hAnsiTheme="minorBidi" w:cs="Arabic Transparent" w:hint="cs"/>
          <w:sz w:val="28"/>
          <w:szCs w:val="28"/>
          <w:vertAlign w:val="superscript"/>
          <w:rtl/>
        </w:rPr>
        <w:t>)</w:t>
      </w:r>
    </w:p>
    <w:p w:rsidR="009C1E3E" w:rsidRPr="005C6A48" w:rsidRDefault="0040640B" w:rsidP="00D46C03">
      <w:pPr>
        <w:tabs>
          <w:tab w:val="left" w:pos="565"/>
        </w:tabs>
        <w:autoSpaceDE w:val="0"/>
        <w:autoSpaceDN w:val="0"/>
        <w:adjustRightInd w:val="0"/>
        <w:spacing w:after="0" w:line="456"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"صَرَمَهُ يَصْرِمُهُ صَرْماً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ويُضَمُّ قَطَعَهُ بائناً"</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39"/>
      </w:r>
      <w:r w:rsidR="00652629"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p>
    <w:p w:rsidR="009C1E3E" w:rsidRPr="005C6A48" w:rsidRDefault="0040640B"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الكَرْهُ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ويُضَمُّ الإِباءُ</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والمَشَقَّةُ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 بالضم ما أكْرَهْتَ نَفْسَكَ عليه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وبالفتح ما أكْرَهَكَ غيرُكَ عليه. كَرِهَهُ كَسَمِعَهُ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كَرْهاً ويُضَمُّ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وكَراهَةً وكراهِيَةً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بالتَّخْفيفِ</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ومَكْرَهَةً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وتُضَمُّ راؤُهُ</w:t>
      </w:r>
      <w:r w:rsidR="009C1E3E"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40"/>
      </w:r>
      <w:r w:rsidR="00652629"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p>
    <w:p w:rsidR="009C1E3E" w:rsidRPr="005C6A48" w:rsidRDefault="006F6027" w:rsidP="00052EA9">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9C1E3E" w:rsidRPr="005C6A48">
        <w:rPr>
          <w:rFonts w:asciiTheme="minorBidi" w:hAnsiTheme="minorBidi" w:cs="Arabic Transparent"/>
          <w:sz w:val="28"/>
          <w:szCs w:val="28"/>
          <w:rtl/>
        </w:rPr>
        <w:t xml:space="preserve">يلاحظ أن الأفعال في هذه </w:t>
      </w:r>
      <w:r w:rsidR="009C1E3E" w:rsidRPr="005C6A48">
        <w:rPr>
          <w:rFonts w:asciiTheme="minorBidi" w:hAnsiTheme="minorBidi" w:cs="Arabic Transparent" w:hint="cs"/>
          <w:sz w:val="28"/>
          <w:szCs w:val="28"/>
          <w:rtl/>
        </w:rPr>
        <w:t>المجموعة هي</w:t>
      </w:r>
      <w:r w:rsidR="009C1E3E" w:rsidRPr="005C6A48">
        <w:rPr>
          <w:rFonts w:asciiTheme="minorBidi" w:hAnsiTheme="minorBidi" w:cs="Arabic Transparent"/>
          <w:sz w:val="28"/>
          <w:szCs w:val="28"/>
          <w:rtl/>
        </w:rPr>
        <w:t xml:space="preserve"> من بابي "فَعَلَ" و</w:t>
      </w:r>
      <w:r w:rsidR="009C1E3E" w:rsidRPr="005C6A48">
        <w:rPr>
          <w:rFonts w:asciiTheme="minorBidi" w:hAnsiTheme="minorBidi" w:cs="Arabic Transparent" w:hint="cs"/>
          <w:sz w:val="28"/>
          <w:szCs w:val="28"/>
          <w:rtl/>
        </w:rPr>
        <w:t>"</w:t>
      </w:r>
      <w:r w:rsidR="007B3CD0" w:rsidRPr="005C6A48">
        <w:rPr>
          <w:rFonts w:asciiTheme="minorBidi" w:hAnsiTheme="minorBidi" w:cs="Arabic Transparent"/>
          <w:sz w:val="28"/>
          <w:szCs w:val="28"/>
          <w:rtl/>
        </w:rPr>
        <w:t>فَعِلَ" المتعدي</w:t>
      </w:r>
      <w:r w:rsidR="007B3CD0" w:rsidRPr="005C6A48">
        <w:rPr>
          <w:rFonts w:asciiTheme="minorBidi" w:hAnsiTheme="minorBidi" w:cs="Arabic Transparent" w:hint="cs"/>
          <w:sz w:val="28"/>
          <w:szCs w:val="28"/>
          <w:rtl/>
        </w:rPr>
        <w:t>ي</w:t>
      </w:r>
      <w:r w:rsidR="009C1E3E" w:rsidRPr="005C6A48">
        <w:rPr>
          <w:rFonts w:asciiTheme="minorBidi" w:hAnsiTheme="minorBidi" w:cs="Arabic Transparent"/>
          <w:sz w:val="28"/>
          <w:szCs w:val="28"/>
          <w:rtl/>
        </w:rPr>
        <w:t>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وهذا يفسر وجود صيغة "فَعْل"</w:t>
      </w:r>
      <w:r w:rsidR="00E25B38" w:rsidRPr="005C6A48">
        <w:rPr>
          <w:rFonts w:asciiTheme="minorBidi" w:hAnsiTheme="minorBidi" w:cs="Arabic Transparent"/>
          <w:sz w:val="28"/>
          <w:szCs w:val="28"/>
          <w:rtl/>
        </w:rPr>
        <w:t xml:space="preserve">، </w:t>
      </w:r>
      <w:r w:rsidR="0040640B" w:rsidRPr="005C6A48">
        <w:rPr>
          <w:rFonts w:asciiTheme="minorBidi" w:hAnsiTheme="minorBidi" w:cs="Arabic Transparent"/>
          <w:sz w:val="28"/>
          <w:szCs w:val="28"/>
          <w:rtl/>
        </w:rPr>
        <w:t>أما صيغة فُعْل</w:t>
      </w:r>
      <w:r w:rsidR="009C1E3E" w:rsidRPr="005C6A48">
        <w:rPr>
          <w:rFonts w:asciiTheme="minorBidi" w:hAnsiTheme="minorBidi" w:cs="Arabic Transparent"/>
          <w:sz w:val="28"/>
          <w:szCs w:val="28"/>
          <w:rtl/>
        </w:rPr>
        <w:t>"</w:t>
      </w:r>
      <w:r w:rsidR="0040640B"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فمردها اختلاف اللغات</w:t>
      </w:r>
      <w:r w:rsidR="0040640B"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يؤيد ذلك ما</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نقل</w:t>
      </w:r>
      <w:r w:rsidR="009C1E3E" w:rsidRPr="005C6A48">
        <w:rPr>
          <w:rFonts w:asciiTheme="minorBidi" w:hAnsiTheme="minorBidi" w:cs="Arabic Transparent" w:hint="cs"/>
          <w:sz w:val="28"/>
          <w:szCs w:val="28"/>
          <w:rtl/>
        </w:rPr>
        <w:t>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ابن السكيت عن الك</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ره</w:t>
      </w:r>
      <w:r w:rsidRPr="005C6A48">
        <w:rPr>
          <w:rFonts w:asciiTheme="minorBidi" w:hAnsiTheme="minorBidi" w:cs="Arabic Transparent" w:hint="cs"/>
          <w:sz w:val="28"/>
          <w:szCs w:val="28"/>
          <w:vertAlign w:val="superscript"/>
          <w:rtl/>
        </w:rPr>
        <w:t xml:space="preserve"> </w:t>
      </w:r>
      <w:r w:rsidR="007B3CD0" w:rsidRPr="005C6A48">
        <w:rPr>
          <w:rFonts w:asciiTheme="minorBidi" w:hAnsiTheme="minorBidi" w:cs="Arabic Transparent" w:hint="cs"/>
          <w:sz w:val="28"/>
          <w:szCs w:val="28"/>
          <w:vertAlign w:val="superscript"/>
          <w:rtl/>
        </w:rPr>
        <w:t>(</w:t>
      </w:r>
      <w:r w:rsidR="007B3CD0" w:rsidRPr="005C6A48">
        <w:rPr>
          <w:rStyle w:val="FootnoteReference"/>
          <w:rFonts w:asciiTheme="minorBidi" w:hAnsiTheme="minorBidi" w:cs="Arabic Transparent"/>
          <w:sz w:val="28"/>
          <w:szCs w:val="28"/>
          <w:rtl/>
        </w:rPr>
        <w:footnoteReference w:id="41"/>
      </w:r>
      <w:r w:rsidR="007B3CD0" w:rsidRPr="005C6A48">
        <w:rPr>
          <w:rFonts w:asciiTheme="minorBidi" w:hAnsiTheme="minorBidi" w:cs="Arabic Transparent" w:hint="cs"/>
          <w:sz w:val="28"/>
          <w:szCs w:val="28"/>
          <w:vertAlign w:val="superscript"/>
          <w:rtl/>
        </w:rPr>
        <w:t>)</w:t>
      </w:r>
      <w:r w:rsidR="007B3CD0"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أما الض</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ر فقد جاء في اللسان </w:t>
      </w:r>
      <w:r w:rsidR="009C1E3E" w:rsidRPr="005C6A48">
        <w:rPr>
          <w:rFonts w:asciiTheme="minorBidi" w:hAnsiTheme="minorBidi" w:cs="Arabic Transparent" w:hint="cs"/>
          <w:sz w:val="28"/>
          <w:szCs w:val="28"/>
          <w:rtl/>
        </w:rPr>
        <w:t>ما يفيد أنهما لغتان</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"الضَّرُّ والضُّرُّ لغتان: ضد النفع.</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والضَّرُّ المصدر، والضُّرُّ الاسم، وقيل: هما لغتان </w:t>
      </w:r>
      <w:r w:rsidR="009C1E3E" w:rsidRPr="005C6A48">
        <w:rPr>
          <w:rFonts w:asciiTheme="minorBidi" w:hAnsiTheme="minorBidi" w:cs="Arabic Transparent"/>
          <w:sz w:val="28"/>
          <w:szCs w:val="28"/>
          <w:rtl/>
        </w:rPr>
        <w:t>كالشَّهد والشُّهد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فإذا جمعت بين الضَّر والنفع فتحت الضاد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وإذا أفردت الضُّرّ ضممت الضاد إذا لم تجعله مصدر</w:t>
      </w:r>
      <w:r w:rsidR="00652629"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42"/>
      </w:r>
      <w:r w:rsidR="00652629"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"وقد أجمع كثير من أهل اللغة أن الك</w:t>
      </w:r>
      <w:r w:rsidR="0040640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ره والك</w:t>
      </w:r>
      <w:r w:rsidR="0040640B"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ره لغتان فبأ</w:t>
      </w:r>
      <w:r w:rsidR="009C1E3E" w:rsidRPr="005C6A48">
        <w:rPr>
          <w:rFonts w:asciiTheme="minorBidi" w:hAnsiTheme="minorBidi" w:cs="Arabic Transparent" w:hint="cs"/>
          <w:sz w:val="28"/>
          <w:szCs w:val="28"/>
          <w:rtl/>
        </w:rPr>
        <w:t>ي</w:t>
      </w:r>
      <w:r w:rsidR="009C1E3E" w:rsidRPr="005C6A48">
        <w:rPr>
          <w:rFonts w:asciiTheme="minorBidi" w:hAnsiTheme="minorBidi" w:cs="Arabic Transparent"/>
          <w:sz w:val="28"/>
          <w:szCs w:val="28"/>
          <w:rtl/>
        </w:rPr>
        <w:t xml:space="preserve"> لغة وقع فجائز"</w:t>
      </w:r>
      <w:r w:rsidR="00652629" w:rsidRPr="005C6A48">
        <w:rPr>
          <w:rFonts w:asciiTheme="minorBidi" w:hAnsiTheme="minorBidi" w:cs="Arabic Transparent" w:hint="cs"/>
          <w:sz w:val="28"/>
          <w:szCs w:val="28"/>
          <w:rtl/>
        </w:rPr>
        <w:t>.</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43"/>
      </w:r>
      <w:r w:rsidR="00652629"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Pr>
      </w:pPr>
      <w:r w:rsidRPr="005C6A48">
        <w:rPr>
          <w:rFonts w:asciiTheme="minorBidi" w:hAnsiTheme="minorBidi" w:cs="Arabic Transparent" w:hint="cs"/>
          <w:sz w:val="28"/>
          <w:szCs w:val="28"/>
          <w:rtl/>
        </w:rPr>
        <w:t>أما نسبة هذا التنوع في الأداء</w:t>
      </w:r>
      <w:r w:rsidR="006F6027" w:rsidRPr="005C6A48">
        <w:rPr>
          <w:rFonts w:asciiTheme="minorBidi" w:hAnsiTheme="minorBidi" w:cs="Arabic Transparent" w:hint="cs"/>
          <w:sz w:val="28"/>
          <w:szCs w:val="28"/>
          <w:rtl/>
        </w:rPr>
        <w:t xml:space="preserve"> إلى من تكلم به</w:t>
      </w:r>
      <w:r w:rsidRPr="005C6A48">
        <w:rPr>
          <w:rFonts w:asciiTheme="minorBidi" w:hAnsiTheme="minorBidi" w:cs="Arabic Transparent" w:hint="cs"/>
          <w:sz w:val="28"/>
          <w:szCs w:val="28"/>
          <w:rtl/>
        </w:rPr>
        <w:t xml:space="preserve"> فقد تضمن نص ابن السكيت نسبة </w:t>
      </w:r>
      <w:r w:rsidRPr="005C6A48">
        <w:rPr>
          <w:rFonts w:asciiTheme="minorBidi" w:hAnsiTheme="minorBidi" w:cs="Arabic Transparent"/>
          <w:sz w:val="28"/>
          <w:szCs w:val="28"/>
          <w:rtl/>
        </w:rPr>
        <w:t>الفتح لتميم</w:t>
      </w:r>
      <w:r w:rsidR="00202773"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والضم لأهل العالية</w:t>
      </w:r>
      <w:r w:rsidR="00652629" w:rsidRPr="005C6A48">
        <w:rPr>
          <w:rFonts w:asciiTheme="minorBidi" w:hAnsiTheme="minorBidi" w:cs="Arabic Transparent" w:hint="cs"/>
          <w:sz w:val="28"/>
          <w:szCs w:val="28"/>
          <w:vertAlign w:val="superscript"/>
          <w:rtl/>
        </w:rPr>
        <w:t>(</w:t>
      </w:r>
      <w:r w:rsidR="00652629" w:rsidRPr="005C6A48">
        <w:rPr>
          <w:rStyle w:val="FootnoteReference"/>
          <w:rFonts w:asciiTheme="minorBidi" w:hAnsiTheme="minorBidi" w:cs="Arabic Transparent"/>
          <w:sz w:val="28"/>
          <w:szCs w:val="28"/>
          <w:rtl/>
        </w:rPr>
        <w:footnoteReference w:id="44"/>
      </w:r>
      <w:r w:rsidR="00652629" w:rsidRPr="005C6A48">
        <w:rPr>
          <w:rFonts w:asciiTheme="minorBidi" w:hAnsiTheme="minorBidi" w:cs="Arabic Transparent" w:hint="cs"/>
          <w:sz w:val="28"/>
          <w:szCs w:val="28"/>
          <w:vertAlign w:val="superscript"/>
          <w:rtl/>
        </w:rPr>
        <w:t>)</w:t>
      </w:r>
      <w:r w:rsidR="00652629"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وذهب </w:t>
      </w:r>
      <w:r w:rsidR="006F6027" w:rsidRPr="005C6A48">
        <w:rPr>
          <w:rFonts w:asciiTheme="minorBidi" w:hAnsiTheme="minorBidi" w:cs="Arabic Transparent" w:hint="cs"/>
          <w:sz w:val="28"/>
          <w:szCs w:val="28"/>
          <w:rtl/>
        </w:rPr>
        <w:t xml:space="preserve">الدكتور </w:t>
      </w:r>
      <w:r w:rsidR="006F6027" w:rsidRPr="005C6A48">
        <w:rPr>
          <w:rFonts w:asciiTheme="minorBidi" w:hAnsiTheme="minorBidi" w:cs="Arabic Transparent"/>
          <w:sz w:val="28"/>
          <w:szCs w:val="28"/>
          <w:rtl/>
        </w:rPr>
        <w:t>أحمد</w:t>
      </w:r>
      <w:r w:rsidR="006F6027"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الجندي إلى أن </w:t>
      </w:r>
      <w:r w:rsidRPr="005C6A48">
        <w:rPr>
          <w:rFonts w:asciiTheme="minorBidi" w:hAnsiTheme="minorBidi" w:cs="Arabic Transparent"/>
          <w:sz w:val="28"/>
          <w:szCs w:val="28"/>
          <w:rtl/>
        </w:rPr>
        <w:t>المراد بأهل العالية هنا الحجاز</w:t>
      </w:r>
      <w:r w:rsidR="006E058C" w:rsidRPr="005C6A48">
        <w:rPr>
          <w:rFonts w:asciiTheme="minorBidi" w:hAnsiTheme="minorBidi" w:cs="Arabic Transparent" w:hint="cs"/>
          <w:sz w:val="28"/>
          <w:szCs w:val="28"/>
          <w:vertAlign w:val="superscript"/>
          <w:rtl/>
        </w:rPr>
        <w:t>(</w:t>
      </w:r>
      <w:r w:rsidR="006E058C" w:rsidRPr="005C6A48">
        <w:rPr>
          <w:rStyle w:val="FootnoteReference"/>
          <w:rFonts w:asciiTheme="minorBidi" w:hAnsiTheme="minorBidi" w:cs="Arabic Transparent"/>
          <w:sz w:val="28"/>
          <w:szCs w:val="28"/>
          <w:rtl/>
        </w:rPr>
        <w:footnoteReference w:id="45"/>
      </w:r>
      <w:r w:rsidR="006E058C"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واستدل بأن ا</w:t>
      </w:r>
      <w:r w:rsidR="006E058C" w:rsidRPr="005C6A48">
        <w:rPr>
          <w:rFonts w:asciiTheme="minorBidi" w:hAnsiTheme="minorBidi" w:cs="Arabic Transparent"/>
          <w:sz w:val="28"/>
          <w:szCs w:val="28"/>
          <w:rtl/>
        </w:rPr>
        <w:t>لمصباح عزا الضم للحجاز</w:t>
      </w:r>
      <w:r w:rsidR="006E058C" w:rsidRPr="005C6A48">
        <w:rPr>
          <w:rFonts w:asciiTheme="minorBidi" w:hAnsiTheme="minorBidi" w:cs="Arabic Transparent" w:hint="cs"/>
          <w:sz w:val="28"/>
          <w:szCs w:val="28"/>
          <w:rtl/>
        </w:rPr>
        <w:t>.</w:t>
      </w:r>
      <w:r w:rsidR="006E058C" w:rsidRPr="005C6A48">
        <w:rPr>
          <w:rFonts w:asciiTheme="minorBidi" w:hAnsiTheme="minorBidi" w:cs="Arabic Transparent" w:hint="cs"/>
          <w:sz w:val="28"/>
          <w:szCs w:val="28"/>
          <w:vertAlign w:val="superscript"/>
          <w:rtl/>
        </w:rPr>
        <w:t>(</w:t>
      </w:r>
      <w:r w:rsidR="006E058C" w:rsidRPr="005C6A48">
        <w:rPr>
          <w:rStyle w:val="FootnoteReference"/>
          <w:rFonts w:asciiTheme="minorBidi" w:hAnsiTheme="minorBidi" w:cs="Arabic Transparent"/>
          <w:sz w:val="28"/>
          <w:szCs w:val="28"/>
          <w:rtl/>
        </w:rPr>
        <w:footnoteReference w:id="46"/>
      </w:r>
      <w:r w:rsidR="006E058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Pr="005C6A48">
        <w:rPr>
          <w:rFonts w:asciiTheme="minorBidi" w:hAnsiTheme="minorBidi" w:cs="Arabic Transparent" w:hint="cs"/>
          <w:sz w:val="28"/>
          <w:szCs w:val="28"/>
          <w:rtl/>
        </w:rPr>
        <w:t>في المقابل</w:t>
      </w:r>
      <w:r w:rsidRPr="005C6A48">
        <w:rPr>
          <w:rFonts w:asciiTheme="minorBidi" w:hAnsiTheme="minorBidi" w:cs="Arabic Transparent"/>
          <w:sz w:val="28"/>
          <w:szCs w:val="28"/>
          <w:rtl/>
        </w:rPr>
        <w:t xml:space="preserve"> استعرض الدكتور أحمد الجندي روايات تنسب الضم إلى تميم</w:t>
      </w:r>
      <w:r w:rsidR="00052EA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والفتح إلى الحضر</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وقد كان يريد أن يثبت </w:t>
      </w:r>
      <w:r w:rsidRPr="005C6A48">
        <w:rPr>
          <w:rFonts w:asciiTheme="minorBidi" w:hAnsiTheme="minorBidi" w:cs="Arabic Transparent"/>
          <w:sz w:val="28"/>
          <w:szCs w:val="28"/>
          <w:rtl/>
        </w:rPr>
        <w:t>أن تميم</w:t>
      </w:r>
      <w:r w:rsidR="006F6027"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 xml:space="preserve"> تؤثر الضم</w:t>
      </w:r>
      <w:r w:rsidR="00052EA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 الضم مظهر من مظاهر الخشونة </w:t>
      </w:r>
      <w:r w:rsidR="00693247" w:rsidRPr="005C6A48">
        <w:rPr>
          <w:rFonts w:asciiTheme="minorBidi" w:hAnsiTheme="minorBidi" w:cs="Arabic Transparent"/>
          <w:sz w:val="28"/>
          <w:szCs w:val="28"/>
          <w:rtl/>
        </w:rPr>
        <w:t>البدوية</w:t>
      </w:r>
      <w:r w:rsidRPr="005C6A48">
        <w:rPr>
          <w:rFonts w:asciiTheme="minorBidi" w:hAnsiTheme="minorBidi" w:cs="Arabic Transparent"/>
          <w:sz w:val="28"/>
          <w:szCs w:val="28"/>
          <w:rtl/>
        </w:rPr>
        <w:t>"</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47"/>
      </w:r>
      <w:r w:rsidR="00693247" w:rsidRPr="005C6A48">
        <w:rPr>
          <w:rFonts w:asciiTheme="minorBidi" w:hAnsiTheme="minorBidi" w:cs="Arabic Transparent" w:hint="cs"/>
          <w:sz w:val="28"/>
          <w:szCs w:val="28"/>
          <w:vertAlign w:val="superscript"/>
          <w:rtl/>
        </w:rPr>
        <w:t>)</w:t>
      </w:r>
      <w:r w:rsidR="00693247" w:rsidRPr="005C6A48">
        <w:rPr>
          <w:rFonts w:asciiTheme="minorBidi" w:hAnsiTheme="minorBidi" w:cs="Arabic Transparent" w:hint="cs"/>
          <w:sz w:val="28"/>
          <w:szCs w:val="28"/>
          <w:rtl/>
        </w:rPr>
        <w:t>، "</w:t>
      </w:r>
      <w:r w:rsidRPr="005C6A48">
        <w:rPr>
          <w:rFonts w:asciiTheme="minorBidi" w:hAnsiTheme="minorBidi" w:cs="Arabic Transparent"/>
          <w:sz w:val="28"/>
          <w:szCs w:val="28"/>
          <w:rtl/>
        </w:rPr>
        <w:t>ولكن يقف في</w:t>
      </w:r>
      <w:r w:rsidR="00052EA9">
        <w:rPr>
          <w:rFonts w:asciiTheme="minorBidi" w:hAnsiTheme="minorBidi" w:cs="Arabic Transparent"/>
          <w:sz w:val="28"/>
          <w:szCs w:val="28"/>
          <w:rtl/>
        </w:rPr>
        <w:t xml:space="preserve"> سبيل ذلك بعض الروايات التي عُز</w:t>
      </w:r>
      <w:r w:rsidR="00052EA9">
        <w:rPr>
          <w:rFonts w:asciiTheme="minorBidi" w:hAnsiTheme="minorBidi" w:cs="Arabic Transparent" w:hint="cs"/>
          <w:sz w:val="28"/>
          <w:szCs w:val="28"/>
          <w:rtl/>
        </w:rPr>
        <w:t>ي</w:t>
      </w:r>
      <w:r w:rsidRPr="005C6A48">
        <w:rPr>
          <w:rFonts w:asciiTheme="minorBidi" w:hAnsiTheme="minorBidi" w:cs="Arabic Transparent"/>
          <w:sz w:val="28"/>
          <w:szCs w:val="28"/>
          <w:rtl/>
        </w:rPr>
        <w:t xml:space="preserve"> الضم فيها إلى الحجاز </w:t>
      </w:r>
      <w:r w:rsidR="00F12943" w:rsidRPr="005C6A48">
        <w:rPr>
          <w:rFonts w:asciiTheme="minorBidi" w:hAnsiTheme="minorBidi" w:cs="Arabic Transparent"/>
          <w:sz w:val="28"/>
          <w:szCs w:val="28"/>
          <w:rtl/>
        </w:rPr>
        <w:t>مقابل الفتح ال</w:t>
      </w:r>
      <w:r w:rsidR="00F12943" w:rsidRPr="005C6A48">
        <w:rPr>
          <w:rFonts w:asciiTheme="minorBidi" w:hAnsiTheme="minorBidi" w:cs="Arabic Transparent" w:hint="cs"/>
          <w:sz w:val="28"/>
          <w:szCs w:val="28"/>
          <w:rtl/>
        </w:rPr>
        <w:t>ذي</w:t>
      </w:r>
      <w:r w:rsidR="00693247" w:rsidRPr="005C6A48">
        <w:rPr>
          <w:rFonts w:asciiTheme="minorBidi" w:hAnsiTheme="minorBidi" w:cs="Arabic Transparent"/>
          <w:sz w:val="28"/>
          <w:szCs w:val="28"/>
          <w:rtl/>
        </w:rPr>
        <w:t xml:space="preserve"> جنحت إليه تميم</w:t>
      </w:r>
      <w:r w:rsidRPr="005C6A48">
        <w:rPr>
          <w:rFonts w:asciiTheme="minorBidi" w:hAnsiTheme="minorBidi" w:cs="Arabic Transparent"/>
          <w:sz w:val="28"/>
          <w:szCs w:val="28"/>
          <w:rtl/>
        </w:rPr>
        <w:t>"</w:t>
      </w:r>
      <w:r w:rsidR="00693247" w:rsidRPr="005C6A48">
        <w:rPr>
          <w:rFonts w:asciiTheme="minorBidi" w:hAnsiTheme="minorBidi" w:cs="Arabic Transparent" w:hint="cs"/>
          <w:sz w:val="28"/>
          <w:szCs w:val="28"/>
          <w:rtl/>
        </w:rPr>
        <w:t>.</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48"/>
      </w:r>
      <w:r w:rsidR="00693247" w:rsidRPr="005C6A48">
        <w:rPr>
          <w:rFonts w:asciiTheme="minorBidi" w:hAnsiTheme="minorBidi" w:cs="Arabic Transparent" w:hint="cs"/>
          <w:sz w:val="28"/>
          <w:szCs w:val="28"/>
          <w:vertAlign w:val="superscript"/>
          <w:rtl/>
        </w:rPr>
        <w:t>)</w:t>
      </w:r>
    </w:p>
    <w:p w:rsidR="001D73E1" w:rsidRDefault="001D73E1">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9C1E3E" w:rsidRPr="005C6A48" w:rsidRDefault="0040640B"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lastRenderedPageBreak/>
        <w:t xml:space="preserve">3ـ1ـ3ـ(ج) </w:t>
      </w:r>
      <w:r w:rsidR="009C1E3E" w:rsidRPr="005C6A48">
        <w:rPr>
          <w:rFonts w:asciiTheme="minorBidi" w:hAnsiTheme="minorBidi" w:cs="Arabic Transparent"/>
          <w:b/>
          <w:bCs/>
          <w:sz w:val="28"/>
          <w:szCs w:val="28"/>
          <w:rtl/>
        </w:rPr>
        <w:t>الكسر والضم</w:t>
      </w:r>
      <w:r w:rsidR="009C1E3E" w:rsidRPr="005C6A48">
        <w:rPr>
          <w:rFonts w:asciiTheme="minorBidi" w:hAnsiTheme="minorBidi" w:cs="Arabic Transparent" w:hint="cs"/>
          <w:b/>
          <w:bCs/>
          <w:sz w:val="28"/>
          <w:szCs w:val="28"/>
          <w:rtl/>
        </w:rPr>
        <w:t xml:space="preserve"> في فاء المصدر</w:t>
      </w:r>
      <w:r w:rsidR="009C1E3E" w:rsidRPr="005C6A48">
        <w:rPr>
          <w:rFonts w:asciiTheme="minorBidi" w:hAnsiTheme="minorBidi" w:cs="Arabic Transparent" w:hint="cs"/>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i/>
          <w:iCs/>
          <w:sz w:val="28"/>
          <w:szCs w:val="28"/>
          <w:rtl/>
        </w:rPr>
      </w:pPr>
      <w:r w:rsidRPr="005C6A48">
        <w:rPr>
          <w:rFonts w:asciiTheme="minorBidi" w:hAnsiTheme="minorBidi" w:cs="Arabic Transparent" w:hint="cs"/>
          <w:sz w:val="28"/>
          <w:szCs w:val="28"/>
          <w:rtl/>
        </w:rPr>
        <w:t>ومثال ذلك</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رَضِيَ عنه</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عليه يَرْضَى رِض</w:t>
      </w:r>
      <w:r w:rsidR="005207FA" w:rsidRPr="005C6A48">
        <w:rPr>
          <w:rFonts w:asciiTheme="minorBidi" w:hAnsiTheme="minorBidi" w:cs="Arabic Transparent"/>
          <w:sz w:val="28"/>
          <w:szCs w:val="28"/>
          <w:rtl/>
        </w:rPr>
        <w:t>ًا  ورِضْوان</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ويُضَمَّانِ"</w:t>
      </w:r>
      <w:r w:rsidR="00693247" w:rsidRPr="005C6A48">
        <w:rPr>
          <w:rFonts w:asciiTheme="minorBidi" w:hAnsiTheme="minorBidi" w:cs="Arabic Transparent" w:hint="cs"/>
          <w:sz w:val="28"/>
          <w:szCs w:val="28"/>
          <w:rtl/>
        </w:rPr>
        <w:t>.</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49"/>
      </w:r>
      <w:r w:rsidR="00693247" w:rsidRPr="005C6A48">
        <w:rPr>
          <w:rFonts w:asciiTheme="minorBidi" w:hAnsiTheme="minorBidi" w:cs="Arabic Transparent" w:hint="cs"/>
          <w:sz w:val="28"/>
          <w:szCs w:val="28"/>
          <w:vertAlign w:val="superscript"/>
          <w:rtl/>
        </w:rPr>
        <w:t>)</w:t>
      </w:r>
    </w:p>
    <w:p w:rsidR="0040640B" w:rsidRPr="005C6A48" w:rsidRDefault="00B276A0"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إن في</w:t>
      </w:r>
      <w:r w:rsidR="0081038E" w:rsidRPr="005C6A48">
        <w:rPr>
          <w:rFonts w:asciiTheme="minorBidi" w:hAnsiTheme="minorBidi" w:cs="Arabic Transparent" w:hint="cs"/>
          <w:sz w:val="28"/>
          <w:szCs w:val="28"/>
          <w:rtl/>
        </w:rPr>
        <w:t xml:space="preserve"> قول</w:t>
      </w:r>
      <w:r w:rsidR="009C1E3E" w:rsidRPr="005C6A48">
        <w:rPr>
          <w:rFonts w:asciiTheme="minorBidi" w:hAnsiTheme="minorBidi" w:cs="Arabic Transparent" w:hint="cs"/>
          <w:sz w:val="28"/>
          <w:szCs w:val="28"/>
          <w:rtl/>
        </w:rPr>
        <w:t xml:space="preserve"> المجد</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"ويضمان"</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إشارة إلى وجود لغة أخرى في المصدرين بضم أولهما</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وقد جاء في </w:t>
      </w:r>
      <w:r w:rsidR="009C1E3E" w:rsidRPr="005C6A48">
        <w:rPr>
          <w:rFonts w:asciiTheme="minorBidi" w:hAnsiTheme="minorBidi" w:cs="Arabic Transparent"/>
          <w:sz w:val="28"/>
          <w:szCs w:val="28"/>
          <w:rtl/>
        </w:rPr>
        <w:t>المصباح المنير</w:t>
      </w:r>
      <w:r w:rsidR="009C1E3E" w:rsidRPr="005C6A48">
        <w:rPr>
          <w:rFonts w:asciiTheme="minorBidi" w:hAnsiTheme="minorBidi" w:cs="Arabic Transparent" w:hint="cs"/>
          <w:sz w:val="28"/>
          <w:szCs w:val="28"/>
          <w:rtl/>
        </w:rPr>
        <w:t xml:space="preserve"> ما يؤكد ذلك</w:t>
      </w:r>
      <w:r w:rsidR="00052EA9">
        <w:rPr>
          <w:rFonts w:asciiTheme="minorBidi" w:hAnsiTheme="minorBidi" w:cs="Arabic Transparent" w:hint="cs"/>
          <w:sz w:val="28"/>
          <w:szCs w:val="28"/>
          <w:rtl/>
        </w:rPr>
        <w:t xml:space="preserve"> إذ</w:t>
      </w:r>
      <w:r w:rsidR="00202773" w:rsidRPr="005C6A48">
        <w:rPr>
          <w:rFonts w:asciiTheme="minorBidi" w:hAnsiTheme="minorBidi" w:cs="Arabic Transparent" w:hint="cs"/>
          <w:sz w:val="28"/>
          <w:szCs w:val="28"/>
          <w:rtl/>
        </w:rPr>
        <w:t xml:space="preserve"> جاء في</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رضي</w:t>
      </w:r>
      <w:r w:rsidR="00E25B38" w:rsidRPr="005C6A48">
        <w:rPr>
          <w:rFonts w:asciiTheme="minorBidi" w:hAnsiTheme="minorBidi" w:cs="Arabic Transparent"/>
          <w:sz w:val="28"/>
          <w:szCs w:val="28"/>
          <w:rtl/>
        </w:rPr>
        <w:t>)</w:t>
      </w:r>
      <w:r w:rsidR="006C76E9">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رَضِيتُ الشَّيْءَ وَرَضِيتُ بِهِ رِضًا اخْتَرْتُهُ</w:t>
      </w:r>
      <w:r w:rsidR="00202773"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وَارْتَضَيْتُهُ مِثْلُهُ</w:t>
      </w:r>
      <w:r w:rsidR="00202773"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وَرَضِيتُ عَنْ زَيْدٍ</w:t>
      </w:r>
      <w:r w:rsidR="00202773"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وَرَضِيتُ عَلَيْهِ لُغَةٌ لِأَهْلِ الْحِجَازِ</w:t>
      </w:r>
      <w:r w:rsidR="00202773"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وَالرُّضْوَانُ بِكَسْرِ الرَّاءِ</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وَضَمُّهَا لُغَةُ قِيسٍ وَتَمِيمٍ بِمَعْنَى الرِّضَا</w:t>
      </w:r>
      <w:r w:rsidR="00202773"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 وَهُوَ خِلَافُ السَّخَطِ</w:t>
      </w:r>
      <w:r w:rsidR="00F12943"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w:t>
      </w:r>
      <w:r w:rsidR="00693247" w:rsidRPr="005C6A48">
        <w:rPr>
          <w:rFonts w:asciiTheme="minorBidi" w:hAnsiTheme="minorBidi" w:cs="Arabic Transparent" w:hint="cs"/>
          <w:sz w:val="28"/>
          <w:szCs w:val="28"/>
          <w:rtl/>
        </w:rPr>
        <w:t>.</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50"/>
      </w:r>
      <w:r w:rsidR="00693247"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p>
    <w:p w:rsidR="009C1E3E" w:rsidRPr="005C6A48" w:rsidRDefault="00F12943"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052EA9">
        <w:rPr>
          <w:rFonts w:asciiTheme="minorBidi" w:hAnsiTheme="minorBidi" w:cs="Arabic Transparent" w:hint="cs"/>
          <w:sz w:val="28"/>
          <w:szCs w:val="28"/>
          <w:rtl/>
        </w:rPr>
        <w:t>"</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قرىء</w:t>
      </w:r>
      <w:r w:rsidR="000732A8" w:rsidRPr="005C6A48">
        <w:rPr>
          <w:rFonts w:asciiTheme="minorBidi" w:hAnsiTheme="minorBidi" w:cs="Arabic Transparent"/>
          <w:sz w:val="28"/>
          <w:szCs w:val="28"/>
          <w:rtl/>
        </w:rPr>
        <w:t>:</w:t>
      </w:r>
      <w:r w:rsidR="009B41FD" w:rsidRPr="005C6A48">
        <w:rPr>
          <w:rFonts w:ascii="QCF_BSML" w:hAnsi="QCF_BSML" w:cs="QCF_BSML"/>
          <w:sz w:val="28"/>
          <w:szCs w:val="28"/>
          <w:rtl/>
        </w:rPr>
        <w:t xml:space="preserve"> ﭽ </w:t>
      </w:r>
      <w:r w:rsidR="009B41FD" w:rsidRPr="005C6A48">
        <w:rPr>
          <w:rFonts w:ascii="QCF_P051" w:hAnsi="QCF_P051" w:cs="QCF_P051"/>
          <w:sz w:val="28"/>
          <w:szCs w:val="28"/>
          <w:rtl/>
        </w:rPr>
        <w:t>ﯰ  ﯱ  ﯲ</w:t>
      </w:r>
      <w:r w:rsidR="009B41FD" w:rsidRPr="005C6A48">
        <w:rPr>
          <w:rFonts w:ascii="QCF_BSML" w:hAnsi="QCF_BSML" w:cs="QCF_BSML"/>
          <w:sz w:val="28"/>
          <w:szCs w:val="28"/>
          <w:rtl/>
        </w:rPr>
        <w:t>ﭼ</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51"/>
      </w:r>
      <w:r w:rsidR="00693247"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بضم الر</w:t>
      </w:r>
      <w:r w:rsidR="00693247" w:rsidRPr="005C6A48">
        <w:rPr>
          <w:rFonts w:asciiTheme="minorBidi" w:hAnsiTheme="minorBidi" w:cs="Arabic Transparent"/>
          <w:sz w:val="28"/>
          <w:szCs w:val="28"/>
          <w:rtl/>
        </w:rPr>
        <w:t>اء وهي لغة تميم وبكر وقيس عيلان</w:t>
      </w:r>
      <w:r w:rsidR="009C1E3E" w:rsidRPr="005C6A48">
        <w:rPr>
          <w:rFonts w:asciiTheme="minorBidi" w:hAnsiTheme="minorBidi" w:cs="Arabic Transparent"/>
          <w:sz w:val="28"/>
          <w:szCs w:val="28"/>
          <w:rtl/>
        </w:rPr>
        <w:t>"</w:t>
      </w:r>
      <w:r w:rsidR="00693247" w:rsidRPr="005C6A48">
        <w:rPr>
          <w:rFonts w:asciiTheme="minorBidi" w:hAnsiTheme="minorBidi" w:cs="Arabic Transparent" w:hint="cs"/>
          <w:sz w:val="28"/>
          <w:szCs w:val="28"/>
          <w:rtl/>
        </w:rPr>
        <w:t>.</w:t>
      </w:r>
      <w:r w:rsidR="00693247" w:rsidRPr="005C6A48">
        <w:rPr>
          <w:rFonts w:asciiTheme="minorBidi" w:hAnsiTheme="minorBidi" w:cs="Arabic Transparent" w:hint="cs"/>
          <w:sz w:val="28"/>
          <w:szCs w:val="28"/>
          <w:vertAlign w:val="superscript"/>
          <w:rtl/>
        </w:rPr>
        <w:t>(</w:t>
      </w:r>
      <w:r w:rsidR="00693247" w:rsidRPr="005C6A48">
        <w:rPr>
          <w:rStyle w:val="FootnoteReference"/>
          <w:rFonts w:asciiTheme="minorBidi" w:hAnsiTheme="minorBidi" w:cs="Arabic Transparent"/>
          <w:sz w:val="28"/>
          <w:szCs w:val="28"/>
          <w:rtl/>
        </w:rPr>
        <w:footnoteReference w:id="52"/>
      </w:r>
      <w:r w:rsidR="00693247"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jc w:val="both"/>
        <w:rPr>
          <w:rFonts w:cs="Arabic Transparent"/>
          <w:sz w:val="28"/>
          <w:szCs w:val="28"/>
        </w:rPr>
      </w:pPr>
      <w:r w:rsidRPr="005C6A48">
        <w:rPr>
          <w:rFonts w:asciiTheme="minorBidi" w:hAnsiTheme="minorBidi" w:cs="Arabic Transparent"/>
          <w:sz w:val="28"/>
          <w:szCs w:val="28"/>
          <w:rtl/>
        </w:rPr>
        <w:t>وقرىء بالكسر في</w:t>
      </w:r>
      <w:r w:rsidR="00E25B38" w:rsidRPr="005C6A48">
        <w:rPr>
          <w:rFonts w:asciiTheme="minorBidi" w:hAnsiTheme="minorBidi" w:cs="Arabic Transparent"/>
          <w:sz w:val="28"/>
          <w:szCs w:val="28"/>
          <w:rtl/>
        </w:rPr>
        <w:t xml:space="preserve"> </w:t>
      </w:r>
      <w:r w:rsidR="009B41FD" w:rsidRPr="005C6A48">
        <w:rPr>
          <w:rFonts w:asciiTheme="minorBidi" w:hAnsiTheme="minorBidi" w:cs="Arabic Transparent"/>
          <w:sz w:val="28"/>
          <w:szCs w:val="28"/>
          <w:rtl/>
        </w:rPr>
        <w:t>قوله</w:t>
      </w:r>
      <w:r w:rsidR="009B41FD" w:rsidRPr="005C6A48">
        <w:rPr>
          <w:rFonts w:asciiTheme="minorBidi" w:hAnsiTheme="minorBidi" w:cs="Arabic Transparent" w:hint="cs"/>
          <w:sz w:val="28"/>
          <w:szCs w:val="28"/>
          <w:rtl/>
        </w:rPr>
        <w:t xml:space="preserve"> </w:t>
      </w:r>
      <w:r w:rsidR="009B41FD" w:rsidRPr="005C6A48">
        <w:rPr>
          <w:rFonts w:ascii="QCF_BSML" w:hAnsi="QCF_BSML" w:cs="QCF_BSML"/>
          <w:sz w:val="28"/>
          <w:szCs w:val="28"/>
          <w:rtl/>
        </w:rPr>
        <w:t xml:space="preserve"> ﭨ  ﭽ </w:t>
      </w:r>
      <w:r w:rsidR="009B41FD" w:rsidRPr="005C6A48">
        <w:rPr>
          <w:rFonts w:ascii="QCF_P110" w:hAnsi="QCF_P110" w:cs="QCF_P110"/>
          <w:sz w:val="28"/>
          <w:szCs w:val="28"/>
          <w:rtl/>
        </w:rPr>
        <w:t xml:space="preserve">ﮈ  ﮉ  ﮊ   </w:t>
      </w:r>
      <w:r w:rsidR="009B41FD" w:rsidRPr="005C6A48">
        <w:rPr>
          <w:rFonts w:ascii="QCF_BSML" w:hAnsi="QCF_BSML" w:cs="QCF_BSML"/>
          <w:sz w:val="28"/>
          <w:szCs w:val="28"/>
          <w:rtl/>
        </w:rPr>
        <w:t>ﭼ</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3"/>
      </w:r>
      <w:r w:rsidR="0031218A"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يقول </w:t>
      </w:r>
      <w:r w:rsidRPr="005C6A48">
        <w:rPr>
          <w:rFonts w:asciiTheme="minorBidi" w:hAnsiTheme="minorBidi" w:cs="Arabic Transparent"/>
          <w:sz w:val="28"/>
          <w:szCs w:val="28"/>
          <w:rtl/>
        </w:rPr>
        <w:t>ابن خالويه</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"إنما أتى </w:t>
      </w:r>
      <w:r w:rsidR="0031218A" w:rsidRPr="005C6A48">
        <w:rPr>
          <w:rFonts w:asciiTheme="minorBidi" w:hAnsiTheme="minorBidi" w:cs="Arabic Transparent"/>
          <w:sz w:val="28"/>
          <w:szCs w:val="28"/>
          <w:rtl/>
        </w:rPr>
        <w:t>باللغتين ليعلمك جوازهما</w:t>
      </w:r>
      <w:r w:rsidRPr="005C6A48">
        <w:rPr>
          <w:rFonts w:asciiTheme="minorBidi" w:hAnsiTheme="minorBidi" w:cs="Arabic Transparent"/>
          <w:sz w:val="28"/>
          <w:szCs w:val="28"/>
          <w:rtl/>
        </w:rPr>
        <w:t>"</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4"/>
      </w:r>
      <w:r w:rsidR="0031218A" w:rsidRPr="005C6A48">
        <w:rPr>
          <w:rFonts w:asciiTheme="minorBidi" w:hAnsiTheme="minorBidi" w:cs="Arabic Transparent" w:hint="cs"/>
          <w:sz w:val="28"/>
          <w:szCs w:val="28"/>
          <w:vertAlign w:val="superscript"/>
          <w:rtl/>
        </w:rPr>
        <w:t>)</w:t>
      </w:r>
    </w:p>
    <w:p w:rsidR="009C1E3E" w:rsidRPr="005C6A48" w:rsidRDefault="006F6027"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8D0DA3" w:rsidRPr="005C6A48">
        <w:rPr>
          <w:rFonts w:asciiTheme="minorBidi" w:hAnsiTheme="minorBidi" w:cs="Arabic Transparent" w:hint="cs"/>
          <w:sz w:val="28"/>
          <w:szCs w:val="28"/>
          <w:rtl/>
        </w:rPr>
        <w:t>و</w:t>
      </w:r>
      <w:r w:rsidR="009C1E3E" w:rsidRPr="005C6A48">
        <w:rPr>
          <w:rFonts w:asciiTheme="minorBidi" w:hAnsiTheme="minorBidi" w:cs="Arabic Transparent"/>
          <w:sz w:val="28"/>
          <w:szCs w:val="28"/>
          <w:rtl/>
        </w:rPr>
        <w:t>يرجح أن الكسر هو الأصل</w:t>
      </w:r>
      <w:r w:rsidR="00E25B38" w:rsidRPr="005C6A48">
        <w:rPr>
          <w:rFonts w:asciiTheme="minorBidi" w:hAnsiTheme="minorBidi" w:cs="Arabic Transparent"/>
          <w:sz w:val="28"/>
          <w:szCs w:val="28"/>
          <w:rtl/>
        </w:rPr>
        <w:t>؛</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لأن المصدر القياسي هو "رِضى"</w:t>
      </w:r>
      <w:r w:rsidR="0031218A" w:rsidRPr="005C6A48">
        <w:rPr>
          <w:rFonts w:asciiTheme="minorBidi" w:hAnsiTheme="minorBidi" w:cs="Arabic Transparent"/>
          <w:sz w:val="28"/>
          <w:szCs w:val="28"/>
        </w:rPr>
        <w:t xml:space="preserve"> </w:t>
      </w:r>
      <w:r w:rsidR="009C1E3E" w:rsidRPr="005C6A48">
        <w:rPr>
          <w:rFonts w:asciiTheme="minorBidi" w:hAnsiTheme="minorBidi" w:cs="Arabic Transparent"/>
          <w:sz w:val="28"/>
          <w:szCs w:val="28"/>
          <w:rtl/>
        </w:rPr>
        <w:t>بكسر الفاء</w:t>
      </w:r>
      <w:r w:rsidR="00E25B38" w:rsidRPr="005C6A48">
        <w:rPr>
          <w:rFonts w:asciiTheme="minorBidi" w:hAnsiTheme="minorBidi" w:cs="Arabic Transparent"/>
          <w:sz w:val="28"/>
          <w:szCs w:val="28"/>
          <w:rtl/>
        </w:rPr>
        <w:t>.</w:t>
      </w:r>
    </w:p>
    <w:p w:rsidR="009C1E3E" w:rsidRPr="005C6A48" w:rsidRDefault="00DB73DB" w:rsidP="001425D3">
      <w:pPr>
        <w:tabs>
          <w:tab w:val="left" w:pos="565"/>
        </w:tabs>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3ـ1ـ3ـ</w:t>
      </w:r>
      <w:r w:rsidR="00FA2589" w:rsidRPr="005C6A48">
        <w:rPr>
          <w:rFonts w:asciiTheme="minorBidi" w:hAnsiTheme="minorBidi" w:cs="Arabic Transparent" w:hint="cs"/>
          <w:b/>
          <w:bCs/>
          <w:sz w:val="28"/>
          <w:szCs w:val="28"/>
          <w:rtl/>
        </w:rPr>
        <w:t>(د</w:t>
      </w:r>
      <w:r w:rsidRPr="005C6A48">
        <w:rPr>
          <w:rFonts w:asciiTheme="minorBidi" w:hAnsiTheme="minorBidi" w:cs="Arabic Transparent" w:hint="cs"/>
          <w:b/>
          <w:bCs/>
          <w:sz w:val="28"/>
          <w:szCs w:val="28"/>
          <w:rtl/>
        </w:rPr>
        <w:t xml:space="preserve">) </w:t>
      </w:r>
      <w:r w:rsidRPr="005C6A48">
        <w:rPr>
          <w:rFonts w:asciiTheme="minorBidi" w:hAnsiTheme="minorBidi" w:cs="Arabic Transparent"/>
          <w:b/>
          <w:bCs/>
          <w:sz w:val="28"/>
          <w:szCs w:val="28"/>
          <w:rtl/>
        </w:rPr>
        <w:t>الفتح والضم والكس</w:t>
      </w:r>
      <w:r w:rsidRPr="005C6A48">
        <w:rPr>
          <w:rFonts w:asciiTheme="minorBidi" w:hAnsiTheme="minorBidi" w:cs="Arabic Transparent" w:hint="cs"/>
          <w:b/>
          <w:bCs/>
          <w:sz w:val="28"/>
          <w:szCs w:val="28"/>
          <w:rtl/>
        </w:rPr>
        <w:t>ر</w:t>
      </w:r>
      <w:r w:rsidR="00FA2589" w:rsidRPr="005C6A48">
        <w:rPr>
          <w:rFonts w:asciiTheme="minorBidi" w:hAnsiTheme="minorBidi" w:cs="Arabic Transparent" w:hint="cs"/>
          <w:b/>
          <w:bCs/>
          <w:sz w:val="28"/>
          <w:szCs w:val="28"/>
          <w:rtl/>
        </w:rPr>
        <w:t xml:space="preserve"> في فاء المصدر</w:t>
      </w:r>
    </w:p>
    <w:p w:rsidR="009C1E3E" w:rsidRPr="005C6A48" w:rsidRDefault="008D6034"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 أشار ابن السكيت إلى هذه الصورة في "</w:t>
      </w:r>
      <w:r w:rsidR="009C1E3E" w:rsidRPr="005C6A48">
        <w:rPr>
          <w:rFonts w:asciiTheme="minorBidi" w:hAnsiTheme="minorBidi" w:cs="Arabic Transparent"/>
          <w:sz w:val="28"/>
          <w:szCs w:val="28"/>
          <w:rtl/>
        </w:rPr>
        <w:t>باب فَعْل وفُعْل وفِعْل باتفاق معنى</w:t>
      </w:r>
      <w:r w:rsidR="009C1E3E"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ومما جاء فيه</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ويقال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هو الفَتك</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والفِتك</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والفُتك</w:t>
      </w:r>
      <w:r w:rsidR="00E25B38"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وقال يونس</w:t>
      </w:r>
      <w:r w:rsidR="00E25B38" w:rsidRPr="005C6A48">
        <w:rPr>
          <w:rFonts w:asciiTheme="minorBidi" w:hAnsiTheme="minorBidi" w:cs="Arabic Transparent"/>
          <w:sz w:val="28"/>
          <w:szCs w:val="28"/>
          <w:rtl/>
        </w:rPr>
        <w:t xml:space="preserve">: </w:t>
      </w:r>
      <w:r w:rsidR="005207FA" w:rsidRPr="005C6A48">
        <w:rPr>
          <w:rFonts w:asciiTheme="minorBidi" w:hAnsiTheme="minorBidi" w:cs="Arabic Transparent"/>
          <w:sz w:val="28"/>
          <w:szCs w:val="28"/>
          <w:rtl/>
        </w:rPr>
        <w:t>أبى قائلها إلا ت</w:t>
      </w:r>
      <w:r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م</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009C1E3E" w:rsidRPr="005C6A48">
        <w:rPr>
          <w:rFonts w:asciiTheme="minorBidi" w:hAnsiTheme="minorBidi" w:cs="Arabic Transparent"/>
          <w:sz w:val="28"/>
          <w:szCs w:val="28"/>
          <w:rtl/>
        </w:rPr>
        <w:t xml:space="preserve"> وت</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م</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وت</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م</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ثلاث لغات</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يعني تمام الكلام</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5"/>
      </w:r>
      <w:r w:rsidR="0031218A" w:rsidRPr="005C6A48">
        <w:rPr>
          <w:rFonts w:asciiTheme="minorBidi" w:hAnsiTheme="minorBidi" w:cs="Arabic Transparent" w:hint="cs"/>
          <w:sz w:val="28"/>
          <w:szCs w:val="28"/>
          <w:vertAlign w:val="superscript"/>
          <w:rtl/>
        </w:rPr>
        <w:t>)</w:t>
      </w:r>
    </w:p>
    <w:p w:rsidR="001D73E1" w:rsidRDefault="009C1E3E" w:rsidP="00750395">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وقد وردت في المعجم أبنية مصدرية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سمع في فائها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الحركات الثلاث</w:t>
      </w:r>
      <w:r w:rsidR="00E25B38"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وذلك لاختلاف اللغات فيها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ومن أمثلة ذلك ما يلي</w:t>
      </w:r>
      <w:r w:rsidR="00E25B38" w:rsidRPr="005C6A48">
        <w:rPr>
          <w:rFonts w:asciiTheme="minorBidi" w:hAnsiTheme="minorBidi" w:cs="Arabic Transparent" w:hint="cs"/>
          <w:sz w:val="28"/>
          <w:szCs w:val="28"/>
          <w:rtl/>
        </w:rPr>
        <w:t xml:space="preserve">: </w:t>
      </w:r>
      <w:r w:rsidR="001D73E1">
        <w:rPr>
          <w:rFonts w:asciiTheme="minorBidi" w:hAnsiTheme="minorBidi" w:cs="Arabic Transparent"/>
          <w:sz w:val="28"/>
          <w:szCs w:val="28"/>
          <w:rtl/>
        </w:rPr>
        <w:br w:type="page"/>
      </w:r>
    </w:p>
    <w:p w:rsidR="009C1E3E" w:rsidRPr="005C6A48" w:rsidRDefault="00052EA9"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lastRenderedPageBreak/>
        <w:t>*</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الفَتْكُ</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مُثَلَّثَةً رُكوبُ ما هَمَّ مِنَ الْأُمُورِ ودَعَتْ إليه النفسُ</w:t>
      </w:r>
      <w:r w:rsidR="009C1E3E"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6"/>
      </w:r>
      <w:r w:rsidR="0031218A" w:rsidRPr="005C6A48">
        <w:rPr>
          <w:rFonts w:asciiTheme="minorBidi" w:hAnsiTheme="minorBidi" w:cs="Arabic Transparent" w:hint="cs"/>
          <w:sz w:val="28"/>
          <w:szCs w:val="28"/>
          <w:vertAlign w:val="superscript"/>
          <w:rtl/>
        </w:rPr>
        <w:t>)</w:t>
      </w:r>
    </w:p>
    <w:p w:rsidR="009C1E3E" w:rsidRPr="005C6A48" w:rsidRDefault="00052EA9"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"الرَّغْمُ الكُرْهُ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ويُثَلَّثُ</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كالمَرْغَمَةِ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ورَغِمَه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كعَلِمَه ومنَعه كرِهَه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التُّرابُ</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كالرَّغامِ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والقَسْرُ</w:t>
      </w:r>
      <w:r w:rsidR="00E25B38" w:rsidRPr="005C6A48">
        <w:rPr>
          <w:rFonts w:asciiTheme="minorBidi" w:hAnsiTheme="minorBidi" w:cs="Arabic Transparent"/>
          <w:sz w:val="28"/>
          <w:szCs w:val="28"/>
          <w:rtl/>
        </w:rPr>
        <w:t xml:space="preserve">، </w:t>
      </w:r>
      <w:r w:rsidR="0031218A" w:rsidRPr="005C6A48">
        <w:rPr>
          <w:rFonts w:asciiTheme="minorBidi" w:hAnsiTheme="minorBidi" w:cs="Arabic Transparent"/>
          <w:sz w:val="28"/>
          <w:szCs w:val="28"/>
          <w:rtl/>
        </w:rPr>
        <w:t>والذُّلُّ. ورَغَ</w:t>
      </w:r>
      <w:r w:rsidR="009C1E3E" w:rsidRPr="005C6A48">
        <w:rPr>
          <w:rFonts w:asciiTheme="minorBidi" w:hAnsiTheme="minorBidi" w:cs="Arabic Transparent"/>
          <w:sz w:val="28"/>
          <w:szCs w:val="28"/>
          <w:rtl/>
        </w:rPr>
        <w:t>مَ أنْفِي لله تعالى</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مُثَلَّثَةً ذَلَّ عن كُرْهٍ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وأرْغَمَه الذُّلُّ"</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7"/>
      </w:r>
      <w:r w:rsidR="0031218A" w:rsidRPr="005C6A48">
        <w:rPr>
          <w:rFonts w:asciiTheme="minorBidi" w:hAnsiTheme="minorBidi" w:cs="Arabic Transparent" w:hint="cs"/>
          <w:sz w:val="28"/>
          <w:szCs w:val="28"/>
          <w:vertAlign w:val="superscript"/>
          <w:rtl/>
        </w:rPr>
        <w:t>)</w:t>
      </w:r>
    </w:p>
    <w:p w:rsidR="009C1E3E" w:rsidRPr="005C6A48" w:rsidRDefault="00074D04"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052EA9">
        <w:rPr>
          <w:rFonts w:asciiTheme="minorBidi" w:hAnsiTheme="minorBidi" w:cs="Arabic Transparent" w:hint="cs"/>
          <w:sz w:val="28"/>
          <w:szCs w:val="28"/>
          <w:rtl/>
        </w:rPr>
        <w:t xml:space="preserve">   *</w:t>
      </w:r>
      <w:r w:rsidR="0031218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الغِلْظَةُ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مثلثةً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والغِلاظَةُ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بالكسر وكعِنَبٍ ضِدُّ الرِّقَّةِ</w:t>
      </w:r>
      <w:r w:rsidR="00E25B38" w:rsidRPr="005C6A48">
        <w:rPr>
          <w:rFonts w:asciiTheme="minorBidi" w:hAnsiTheme="minorBidi" w:cs="Arabic Transparent"/>
          <w:sz w:val="28"/>
          <w:szCs w:val="28"/>
          <w:rtl/>
        </w:rPr>
        <w:t xml:space="preserve">، </w:t>
      </w:r>
      <w:r w:rsidR="0031218A" w:rsidRPr="005C6A48">
        <w:rPr>
          <w:rFonts w:asciiTheme="minorBidi" w:hAnsiTheme="minorBidi" w:cs="Arabic Transparent"/>
          <w:sz w:val="28"/>
          <w:szCs w:val="28"/>
          <w:rtl/>
        </w:rPr>
        <w:t>والفِعْلُ ككَرُمَ وضَرَبَ</w:t>
      </w:r>
      <w:r w:rsidR="009C1E3E"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8"/>
      </w:r>
      <w:r w:rsidR="0031218A" w:rsidRPr="005C6A48">
        <w:rPr>
          <w:rFonts w:asciiTheme="minorBidi" w:hAnsiTheme="minorBidi" w:cs="Arabic Transparent" w:hint="cs"/>
          <w:sz w:val="28"/>
          <w:szCs w:val="28"/>
          <w:vertAlign w:val="superscript"/>
          <w:rtl/>
        </w:rPr>
        <w:t>)</w:t>
      </w:r>
    </w:p>
    <w:p w:rsidR="00052EA9" w:rsidRDefault="009C1E3E" w:rsidP="00052EA9">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وفي محاولة لعزو هذه اللغات إلى قبائلها</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فإن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أب</w:t>
      </w:r>
      <w:r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 xml:space="preserve"> حيان ذهب إلى أن الفتح</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لغة الحجاز</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والضم لغة تميم</w:t>
      </w:r>
      <w:r w:rsidR="00E25B38" w:rsidRPr="005C6A48">
        <w:rPr>
          <w:rFonts w:asciiTheme="minorBidi" w:hAnsiTheme="minorBidi" w:cs="Arabic Transparent"/>
          <w:sz w:val="28"/>
          <w:szCs w:val="28"/>
          <w:rtl/>
        </w:rPr>
        <w:t>.</w:t>
      </w:r>
      <w:r w:rsidR="006C76E9">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59"/>
      </w:r>
      <w:r w:rsidR="0031218A" w:rsidRPr="005C6A48">
        <w:rPr>
          <w:rFonts w:asciiTheme="minorBidi" w:hAnsiTheme="minorBidi" w:cs="Arabic Transparent" w:hint="cs"/>
          <w:sz w:val="28"/>
          <w:szCs w:val="28"/>
          <w:vertAlign w:val="superscript"/>
          <w:rtl/>
        </w:rPr>
        <w:t>)</w:t>
      </w:r>
    </w:p>
    <w:p w:rsidR="009C1E3E" w:rsidRPr="005C6A48" w:rsidRDefault="00E25B38" w:rsidP="00052EA9">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أما</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ابن السكيت</w:t>
      </w:r>
      <w:r w:rsidR="009C1E3E" w:rsidRPr="005C6A48">
        <w:rPr>
          <w:rFonts w:asciiTheme="minorBidi" w:hAnsiTheme="minorBidi" w:cs="Arabic Transparent" w:hint="cs"/>
          <w:sz w:val="28"/>
          <w:szCs w:val="28"/>
          <w:rtl/>
        </w:rPr>
        <w:t xml:space="preserve"> فقد تكررت عنده</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نسبة الفتح إلى تميم في غير موضع</w:t>
      </w:r>
      <w:r w:rsidR="00052EA9" w:rsidRPr="005C6A48">
        <w:rPr>
          <w:rFonts w:asciiTheme="minorBidi" w:hAnsiTheme="minorBidi" w:cs="Arabic Transparent" w:hint="cs"/>
          <w:sz w:val="28"/>
          <w:szCs w:val="28"/>
          <w:vertAlign w:val="superscript"/>
          <w:rtl/>
        </w:rPr>
        <w:t>(</w:t>
      </w:r>
      <w:r w:rsidR="00052EA9" w:rsidRPr="005C6A48">
        <w:rPr>
          <w:rStyle w:val="FootnoteReference"/>
          <w:rFonts w:asciiTheme="minorBidi" w:hAnsiTheme="minorBidi" w:cs="Arabic Transparent"/>
          <w:sz w:val="28"/>
          <w:szCs w:val="28"/>
          <w:rtl/>
        </w:rPr>
        <w:footnoteReference w:id="60"/>
      </w:r>
      <w:r w:rsidR="00052EA9" w:rsidRPr="005C6A48">
        <w:rPr>
          <w:rFonts w:asciiTheme="minorBidi" w:hAnsiTheme="minorBidi" w:cs="Arabic Transparent" w:hint="cs"/>
          <w:sz w:val="28"/>
          <w:szCs w:val="28"/>
          <w:vertAlign w:val="superscript"/>
          <w:rtl/>
        </w:rPr>
        <w:t>)</w:t>
      </w:r>
      <w:r w:rsidR="00052EA9">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مما يدفع إلى القول بأن الميل إلى الفتح</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صفة صوتية سائدة عند تميم</w:t>
      </w:r>
      <w:r w:rsidRPr="005C6A48">
        <w:rPr>
          <w:rFonts w:asciiTheme="minorBidi" w:hAnsiTheme="minorBidi" w:cs="Arabic Transparent"/>
          <w:sz w:val="28"/>
          <w:szCs w:val="28"/>
          <w:rtl/>
        </w:rPr>
        <w:t>.</w:t>
      </w:r>
    </w:p>
    <w:p w:rsidR="009C1E3E" w:rsidRPr="005C6A48" w:rsidRDefault="008D6034" w:rsidP="001425D3">
      <w:pPr>
        <w:tabs>
          <w:tab w:val="left" w:pos="565"/>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3ـ1ـ4ـ </w:t>
      </w:r>
      <w:r w:rsidR="009C1E3E" w:rsidRPr="005C6A48">
        <w:rPr>
          <w:rFonts w:asciiTheme="minorBidi" w:hAnsiTheme="minorBidi" w:cs="Arabic Transparent"/>
          <w:b/>
          <w:bCs/>
          <w:sz w:val="28"/>
          <w:szCs w:val="28"/>
          <w:rtl/>
        </w:rPr>
        <w:t>اختلاف الضبط في عين المصدر</w:t>
      </w:r>
    </w:p>
    <w:p w:rsidR="0006079F" w:rsidRPr="005C6A48" w:rsidRDefault="008D6034" w:rsidP="001425D3">
      <w:pPr>
        <w:tabs>
          <w:tab w:val="left" w:pos="565"/>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3ـ1ـ4ـ(أ)</w:t>
      </w:r>
      <w:r w:rsidR="006F6027" w:rsidRPr="005C6A48">
        <w:rPr>
          <w:rFonts w:asciiTheme="minorBidi" w:hAnsiTheme="minorBidi" w:cs="Arabic Transparent"/>
          <w:b/>
          <w:bCs/>
          <w:sz w:val="28"/>
          <w:szCs w:val="28"/>
          <w:rtl/>
        </w:rPr>
        <w:t>ال</w:t>
      </w:r>
      <w:r w:rsidR="006F6027" w:rsidRPr="005C6A48">
        <w:rPr>
          <w:rFonts w:asciiTheme="minorBidi" w:hAnsiTheme="minorBidi" w:cs="Arabic Transparent" w:hint="cs"/>
          <w:b/>
          <w:bCs/>
          <w:sz w:val="28"/>
          <w:szCs w:val="28"/>
          <w:rtl/>
        </w:rPr>
        <w:t>سكون</w:t>
      </w:r>
      <w:r w:rsidR="009C1E3E" w:rsidRPr="005C6A48">
        <w:rPr>
          <w:rFonts w:asciiTheme="minorBidi" w:hAnsiTheme="minorBidi" w:cs="Arabic Transparent"/>
          <w:b/>
          <w:bCs/>
          <w:sz w:val="28"/>
          <w:szCs w:val="28"/>
          <w:rtl/>
        </w:rPr>
        <w:t xml:space="preserve"> </w:t>
      </w:r>
      <w:r w:rsidRPr="005C6A48">
        <w:rPr>
          <w:rFonts w:asciiTheme="minorBidi" w:hAnsiTheme="minorBidi" w:cs="Arabic Transparent" w:hint="cs"/>
          <w:b/>
          <w:bCs/>
          <w:sz w:val="28"/>
          <w:szCs w:val="28"/>
          <w:rtl/>
        </w:rPr>
        <w:t xml:space="preserve">والفتح </w:t>
      </w:r>
      <w:r w:rsidR="009C1E3E" w:rsidRPr="005C6A48">
        <w:rPr>
          <w:rFonts w:asciiTheme="minorBidi" w:hAnsiTheme="minorBidi" w:cs="Arabic Transparent"/>
          <w:b/>
          <w:bCs/>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8D6034" w:rsidRPr="005C6A48">
        <w:rPr>
          <w:rFonts w:asciiTheme="minorBidi" w:hAnsiTheme="minorBidi" w:cs="Arabic Transparent" w:hint="cs"/>
          <w:b/>
          <w:bCs/>
          <w:sz w:val="28"/>
          <w:szCs w:val="28"/>
          <w:rtl/>
        </w:rPr>
        <w:t>ومن أمثلته (</w:t>
      </w:r>
      <w:r w:rsidRPr="005C6A48">
        <w:rPr>
          <w:rFonts w:asciiTheme="minorBidi" w:hAnsiTheme="minorBidi" w:cs="Arabic Transparent" w:hint="cs"/>
          <w:b/>
          <w:bCs/>
          <w:sz w:val="28"/>
          <w:szCs w:val="28"/>
          <w:rtl/>
        </w:rPr>
        <w:t>فَعْل ـ فَعَل</w:t>
      </w:r>
      <w:r w:rsidR="008D6034" w:rsidRPr="005C6A48">
        <w:rPr>
          <w:rFonts w:asciiTheme="minorBidi" w:hAnsiTheme="minorBidi" w:cs="Arabic Transparent" w:hint="cs"/>
          <w:b/>
          <w:bCs/>
          <w:sz w:val="28"/>
          <w:szCs w:val="28"/>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ورد</w:t>
      </w:r>
      <w:r w:rsidR="009C1E3E" w:rsidRPr="005C6A48">
        <w:rPr>
          <w:rFonts w:asciiTheme="minorBidi" w:hAnsiTheme="minorBidi" w:cs="Arabic Transparent" w:hint="cs"/>
          <w:sz w:val="28"/>
          <w:szCs w:val="28"/>
          <w:rtl/>
        </w:rPr>
        <w:t>ت</w:t>
      </w:r>
      <w:r w:rsidR="009C1E3E" w:rsidRPr="005C6A48">
        <w:rPr>
          <w:rFonts w:asciiTheme="minorBidi" w:hAnsiTheme="minorBidi" w:cs="Arabic Transparent"/>
          <w:sz w:val="28"/>
          <w:szCs w:val="28"/>
          <w:rtl/>
        </w:rPr>
        <w:t xml:space="preserve"> في المعجم أبنية مصدرية لفعل واحد</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وقد جاءت عينها ساكنة مرة</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ومتحركة أخرى</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ومن أمثلة ذلك</w:t>
      </w:r>
      <w:r w:rsidRPr="005C6A48">
        <w:rPr>
          <w:rFonts w:asciiTheme="minorBidi" w:hAnsiTheme="minorBidi" w:cs="Arabic Transparent"/>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"دأَبَ في عَمَلِهِ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كَمَنَعَ</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دَأْباً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ويُحَرَّكُ</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ودُؤوباً</w:t>
      </w:r>
      <w:r w:rsidR="00E25B38" w:rsidRPr="005C6A48">
        <w:rPr>
          <w:rFonts w:asciiTheme="minorBidi" w:hAnsiTheme="minorBidi" w:cs="Arabic Transparent"/>
          <w:sz w:val="28"/>
          <w:szCs w:val="28"/>
          <w:rtl/>
        </w:rPr>
        <w:t xml:space="preserve">، </w:t>
      </w:r>
      <w:r w:rsidR="0031218A" w:rsidRPr="005C6A48">
        <w:rPr>
          <w:rFonts w:asciiTheme="minorBidi" w:hAnsiTheme="minorBidi" w:cs="Arabic Transparent"/>
          <w:sz w:val="28"/>
          <w:szCs w:val="28"/>
          <w:rtl/>
        </w:rPr>
        <w:t>بالضم جَدَّ وتَعِبَ</w:t>
      </w:r>
      <w:r w:rsidRPr="005C6A48">
        <w:rPr>
          <w:rFonts w:asciiTheme="minorBidi" w:hAnsiTheme="minorBidi" w:cs="Arabic Transparent"/>
          <w:sz w:val="28"/>
          <w:szCs w:val="28"/>
          <w:rtl/>
        </w:rPr>
        <w:t>"</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61"/>
      </w:r>
      <w:r w:rsidR="0031218A"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فسر البصريون اختلاف الصيغة في هذا المقام باختلاف لغات العرب</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فهم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يرون أن صيغة الفتح ليست فرعا عن الأخرى الساكنة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وإنما هي لغة أخرى</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وهذا يختص</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فيما سمع فيه ذلك</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ولا يقاس عليه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وهذا ما نقله ابن جني عن أصحابه</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62"/>
      </w:r>
      <w:r w:rsidR="0031218A"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9C1E3E" w:rsidRPr="005C6A48">
        <w:rPr>
          <w:rFonts w:asciiTheme="minorBidi" w:hAnsiTheme="minorBidi" w:cs="Arabic Transparent" w:hint="cs"/>
          <w:sz w:val="28"/>
          <w:szCs w:val="28"/>
          <w:rtl/>
        </w:rPr>
        <w:t>و</w:t>
      </w:r>
      <w:r w:rsidR="00852E3C">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يرد ابن جني ذلك إلى اختلاف اللغات</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والدافع له إحداث الإتباع والتجانس الصوتي</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بين الحرفين</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يقول</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"لأنها قد سمعت ساكنة ومتحركة كما سمع غيرها مما لا حرف حلق فيه ساكنا ومتحركا</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ويحتاج من فصل بينهما إلى دليل"</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63"/>
      </w:r>
      <w:r w:rsidR="0031218A"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أما</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الكوفيون </w:t>
      </w:r>
      <w:r w:rsidR="009C1E3E" w:rsidRPr="005C6A48">
        <w:rPr>
          <w:rFonts w:asciiTheme="minorBidi" w:hAnsiTheme="minorBidi" w:cs="Arabic Transparent" w:hint="cs"/>
          <w:sz w:val="28"/>
          <w:szCs w:val="28"/>
          <w:rtl/>
        </w:rPr>
        <w:t xml:space="preserve">فقد ذهبوا </w:t>
      </w:r>
      <w:r w:rsidR="009C1E3E" w:rsidRPr="005C6A48">
        <w:rPr>
          <w:rFonts w:asciiTheme="minorBidi" w:hAnsiTheme="minorBidi" w:cs="Arabic Transparent"/>
          <w:sz w:val="28"/>
          <w:szCs w:val="28"/>
          <w:rtl/>
        </w:rPr>
        <w:t xml:space="preserve">إلى أن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فَعَل</w:t>
      </w:r>
      <w:r w:rsidR="009C1E3E"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فرع من ساكنة العين</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إذا كانت عينه حرفا حلقيا</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وجعلوه قياسا مطردا في كل ما كان على مثاله</w:t>
      </w:r>
      <w:r w:rsidRPr="005C6A48">
        <w:rPr>
          <w:rFonts w:asciiTheme="minorBidi" w:hAnsiTheme="minorBidi" w:cs="Arabic Transparent"/>
          <w:sz w:val="28"/>
          <w:szCs w:val="28"/>
          <w:rtl/>
        </w:rPr>
        <w:t>.</w:t>
      </w:r>
    </w:p>
    <w:p w:rsidR="009C1E3E" w:rsidRPr="005C6A48" w:rsidRDefault="006F6027"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يتضح ذلك من قول</w:t>
      </w:r>
      <w:r w:rsidR="009C1E3E" w:rsidRPr="005C6A48">
        <w:rPr>
          <w:rFonts w:asciiTheme="minorBidi" w:hAnsiTheme="minorBidi" w:cs="Arabic Transparent"/>
          <w:sz w:val="28"/>
          <w:szCs w:val="28"/>
          <w:rtl/>
        </w:rPr>
        <w:t xml:space="preserve"> الفراء في شرح</w:t>
      </w:r>
      <w:r w:rsidR="00074D04" w:rsidRPr="005C6A48">
        <w:rPr>
          <w:rFonts w:asciiTheme="minorBidi" w:hAnsiTheme="minorBidi" w:cs="Arabic Transparent" w:hint="cs"/>
          <w:sz w:val="28"/>
          <w:szCs w:val="28"/>
          <w:rtl/>
        </w:rPr>
        <w:t xml:space="preserve"> قوله تعالى:</w:t>
      </w:r>
      <w:r w:rsidR="009C1E3E" w:rsidRPr="005C6A48">
        <w:rPr>
          <w:rFonts w:asciiTheme="minorBidi" w:hAnsiTheme="minorBidi" w:cs="Arabic Transparent"/>
          <w:sz w:val="28"/>
          <w:szCs w:val="28"/>
          <w:rtl/>
        </w:rPr>
        <w:t xml:space="preserve"> </w:t>
      </w:r>
      <w:r w:rsidR="00074D04" w:rsidRPr="005C6A48">
        <w:rPr>
          <w:rFonts w:ascii="QCF_BSML" w:hAnsi="QCF_BSML" w:cs="QCF_BSML" w:hint="cs"/>
          <w:sz w:val="28"/>
          <w:szCs w:val="28"/>
          <w:rtl/>
        </w:rPr>
        <w:t xml:space="preserve"> </w:t>
      </w:r>
      <w:r w:rsidR="009B41FD" w:rsidRPr="005C6A48">
        <w:rPr>
          <w:rFonts w:ascii="QCF_BSML" w:hAnsi="QCF_BSML" w:cs="QCF_BSML"/>
          <w:sz w:val="28"/>
          <w:szCs w:val="28"/>
          <w:rtl/>
        </w:rPr>
        <w:t xml:space="preserve">  ﭽ </w:t>
      </w:r>
      <w:r w:rsidR="009B41FD" w:rsidRPr="005C6A48">
        <w:rPr>
          <w:rFonts w:ascii="QCF_P241" w:hAnsi="QCF_P241" w:cs="QCF_P241"/>
          <w:sz w:val="28"/>
          <w:szCs w:val="28"/>
          <w:rtl/>
        </w:rPr>
        <w:t xml:space="preserve">ﭿ  ﮀ  ﮁ  ﮂ  </w:t>
      </w:r>
      <w:r w:rsidR="009B41FD" w:rsidRPr="005C6A48">
        <w:rPr>
          <w:rFonts w:ascii="QCF_BSML" w:hAnsi="QCF_BSML" w:cs="QCF_BSML"/>
          <w:sz w:val="28"/>
          <w:szCs w:val="28"/>
          <w:rtl/>
        </w:rPr>
        <w:t>ﭼ</w:t>
      </w:r>
      <w:r w:rsidR="009B41FD" w:rsidRPr="005C6A48">
        <w:rPr>
          <w:rFonts w:ascii="Arial" w:hAnsi="Arial" w:cs="Arial"/>
          <w:sz w:val="28"/>
          <w:szCs w:val="28"/>
          <w:rtl/>
        </w:rPr>
        <w:t xml:space="preserve"> </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64"/>
      </w:r>
      <w:r w:rsidR="0031218A"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"وقوله "دَأْباً" وقرأ بعض قرائنا وهو حفص "سبع سنين دَأَبا"</w:t>
      </w:r>
      <w:r w:rsidR="0031218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وكذلك كل حرف فتح أوله وسكن ثانيه فتثقيله جائز إذا كان ثانيه همزة أوعينا أو حاء أو خاء أو هاء"</w:t>
      </w:r>
      <w:r w:rsidR="0031218A" w:rsidRPr="005C6A48">
        <w:rPr>
          <w:rFonts w:asciiTheme="minorBidi" w:hAnsiTheme="minorBidi" w:cs="Arabic Transparent" w:hint="cs"/>
          <w:sz w:val="28"/>
          <w:szCs w:val="28"/>
          <w:rtl/>
        </w:rPr>
        <w:t>.</w:t>
      </w:r>
      <w:r w:rsidR="0031218A" w:rsidRPr="005C6A48">
        <w:rPr>
          <w:rFonts w:asciiTheme="minorBidi" w:hAnsiTheme="minorBidi" w:cs="Arabic Transparent" w:hint="cs"/>
          <w:sz w:val="28"/>
          <w:szCs w:val="28"/>
          <w:vertAlign w:val="superscript"/>
          <w:rtl/>
        </w:rPr>
        <w:t>(</w:t>
      </w:r>
      <w:r w:rsidR="0031218A" w:rsidRPr="005C6A48">
        <w:rPr>
          <w:rStyle w:val="FootnoteReference"/>
          <w:rFonts w:asciiTheme="minorBidi" w:hAnsiTheme="minorBidi" w:cs="Arabic Transparent"/>
          <w:sz w:val="28"/>
          <w:szCs w:val="28"/>
          <w:rtl/>
        </w:rPr>
        <w:footnoteReference w:id="65"/>
      </w:r>
      <w:r w:rsidR="0031218A" w:rsidRPr="005C6A48">
        <w:rPr>
          <w:rFonts w:asciiTheme="minorBidi" w:hAnsiTheme="minorBidi" w:cs="Arabic Transparent" w:hint="cs"/>
          <w:sz w:val="28"/>
          <w:szCs w:val="28"/>
          <w:vertAlign w:val="superscript"/>
          <w:rtl/>
        </w:rPr>
        <w:t>)</w:t>
      </w:r>
    </w:p>
    <w:p w:rsidR="009C1E3E" w:rsidRPr="005C6A48" w:rsidRDefault="009C1E3E" w:rsidP="00052EA9">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وقد يحدث العكس فيكون الأصل في المصدر التحريك كما في "فَعَل"؛</w:t>
      </w:r>
      <w:r w:rsidR="006217B3"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لأن فعله من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باب "فَعِلَ"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وتسمع فيه صيغة أخرى بإسكان عينه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ومثال ذلك</w:t>
      </w:r>
      <w:r w:rsidR="00FA2589" w:rsidRPr="005C6A48">
        <w:rPr>
          <w:rFonts w:asciiTheme="minorBidi" w:hAnsiTheme="minorBidi" w:cs="Arabic Transparent" w:hint="cs"/>
          <w:sz w:val="28"/>
          <w:szCs w:val="28"/>
          <w:rtl/>
        </w:rPr>
        <w:t xml:space="preserve"> </w:t>
      </w:r>
      <w:r w:rsidR="00052EA9">
        <w:rPr>
          <w:rFonts w:asciiTheme="minorBidi" w:hAnsiTheme="minorBidi" w:cs="Arabic Transparent" w:hint="cs"/>
          <w:sz w:val="28"/>
          <w:szCs w:val="28"/>
          <w:rtl/>
        </w:rPr>
        <w:t xml:space="preserve">ما جاء </w:t>
      </w:r>
      <w:r w:rsidR="00FA2589" w:rsidRPr="005C6A48">
        <w:rPr>
          <w:rFonts w:asciiTheme="minorBidi" w:hAnsiTheme="minorBidi" w:cs="Arabic Transparent" w:hint="cs"/>
          <w:sz w:val="28"/>
          <w:szCs w:val="28"/>
          <w:rtl/>
        </w:rPr>
        <w:t>في " مرض"</w:t>
      </w:r>
      <w:r w:rsidR="006C76E9">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"المَرَضُ إظْلامُ الطَّبيعةِ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واضْطِرابُها بعدَ صفائِهَا واعْتِدَالِها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مَرِضَ</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كفَرِحَ</w:t>
      </w:r>
      <w:r w:rsidR="00E25B38" w:rsidRPr="005C6A48">
        <w:rPr>
          <w:rFonts w:asciiTheme="minorBidi" w:hAnsiTheme="minorBidi" w:cs="Arabic Transparent"/>
          <w:sz w:val="28"/>
          <w:szCs w:val="28"/>
          <w:rtl/>
        </w:rPr>
        <w:t xml:space="preserve">، </w:t>
      </w:r>
      <w:r w:rsidR="005207FA" w:rsidRPr="005C6A48">
        <w:rPr>
          <w:rFonts w:asciiTheme="minorBidi" w:hAnsiTheme="minorBidi" w:cs="Arabic Transparent"/>
          <w:sz w:val="28"/>
          <w:szCs w:val="28"/>
          <w:rtl/>
        </w:rPr>
        <w:t>مَرَض</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 ومَرْض</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Pr="005C6A48">
        <w:rPr>
          <w:rFonts w:asciiTheme="minorBidi" w:hAnsiTheme="minorBidi" w:cs="Arabic Transparent"/>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66"/>
      </w:r>
      <w:r w:rsidR="006217B3" w:rsidRPr="005C6A48">
        <w:rPr>
          <w:rFonts w:asciiTheme="minorBidi" w:hAnsiTheme="minorBidi" w:cs="Arabic Transparent" w:hint="cs"/>
          <w:sz w:val="28"/>
          <w:szCs w:val="28"/>
          <w:vertAlign w:val="superscript"/>
          <w:rtl/>
        </w:rPr>
        <w:t xml:space="preserve">) </w:t>
      </w:r>
    </w:p>
    <w:p w:rsidR="009C1E3E" w:rsidRPr="005C6A48" w:rsidRDefault="00074D04" w:rsidP="00052EA9">
      <w:pPr>
        <w:tabs>
          <w:tab w:val="left" w:pos="565"/>
        </w:tabs>
        <w:spacing w:after="0" w:line="480" w:lineRule="auto"/>
        <w:ind w:firstLine="565"/>
        <w:jc w:val="both"/>
        <w:rPr>
          <w:rFonts w:cs="Arabic Transparent"/>
          <w:sz w:val="28"/>
          <w:szCs w:val="28"/>
          <w:rtl/>
        </w:rPr>
      </w:pPr>
      <w:r w:rsidRPr="005C6A48">
        <w:rPr>
          <w:rFonts w:asciiTheme="minorBidi" w:hAnsiTheme="minorBidi" w:cs="Arabic Transparent" w:hint="cs"/>
          <w:sz w:val="28"/>
          <w:szCs w:val="28"/>
          <w:rtl/>
        </w:rPr>
        <w:t xml:space="preserve"> أما </w:t>
      </w:r>
      <w:r w:rsidR="009C1E3E" w:rsidRPr="005C6A48">
        <w:rPr>
          <w:rFonts w:asciiTheme="minorBidi" w:hAnsiTheme="minorBidi" w:cs="Arabic Transparent"/>
          <w:sz w:val="28"/>
          <w:szCs w:val="28"/>
          <w:rtl/>
        </w:rPr>
        <w:t xml:space="preserve"> ابن جني</w:t>
      </w:r>
      <w:r w:rsidRPr="005C6A48">
        <w:rPr>
          <w:rFonts w:asciiTheme="minorBidi" w:hAnsiTheme="minorBidi" w:cs="Arabic Transparent" w:hint="cs"/>
          <w:sz w:val="28"/>
          <w:szCs w:val="28"/>
          <w:rtl/>
        </w:rPr>
        <w:t xml:space="preserve"> فقد رفض</w:t>
      </w:r>
      <w:r w:rsidR="009C1E3E" w:rsidRPr="005C6A48">
        <w:rPr>
          <w:rFonts w:asciiTheme="minorBidi" w:hAnsiTheme="minorBidi" w:cs="Arabic Transparent"/>
          <w:sz w:val="28"/>
          <w:szCs w:val="28"/>
          <w:rtl/>
        </w:rPr>
        <w:t xml:space="preserve"> حمل ذلك على التخفيف كما في غيره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وذهب إلى أنه من الشاذ</w:t>
      </w:r>
      <w:r w:rsidR="00E25B38" w:rsidRPr="005C6A48">
        <w:rPr>
          <w:rFonts w:asciiTheme="minorBidi" w:hAnsiTheme="minorBidi" w:cs="Arabic Transparent"/>
          <w:sz w:val="28"/>
          <w:szCs w:val="28"/>
          <w:rtl/>
        </w:rPr>
        <w:t xml:space="preserve">، </w:t>
      </w:r>
      <w:r w:rsidR="00052EA9">
        <w:rPr>
          <w:rFonts w:asciiTheme="minorBidi" w:hAnsiTheme="minorBidi" w:cs="Arabic Transparent" w:hint="cs"/>
          <w:sz w:val="28"/>
          <w:szCs w:val="28"/>
          <w:rtl/>
        </w:rPr>
        <w:t>فقال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"لا يجوز أن يكون"</w:t>
      </w:r>
      <w:r w:rsidR="006217B3"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مَرْض"مخففا من مرَض؛لأن المفتوح لا يخفف</w:t>
      </w:r>
      <w:r w:rsidR="00052EA9">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وإنما ذلك في المكسور والمضموم كإبل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وفَخِذ</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طُنُب</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وعَضُد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وما جاء عنهم من ذ</w:t>
      </w:r>
      <w:r w:rsidR="006217B3" w:rsidRPr="005C6A48">
        <w:rPr>
          <w:rFonts w:asciiTheme="minorBidi" w:hAnsiTheme="minorBidi" w:cs="Arabic Transparent"/>
          <w:sz w:val="28"/>
          <w:szCs w:val="28"/>
          <w:rtl/>
        </w:rPr>
        <w:t>لك في المفتوح فشاذ لا يقاس عليه</w:t>
      </w:r>
      <w:r w:rsidR="009C1E3E" w:rsidRPr="005C6A48">
        <w:rPr>
          <w:rFonts w:asciiTheme="minorBidi" w:hAnsiTheme="minorBidi" w:cs="Arabic Transparent"/>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67"/>
      </w:r>
      <w:r w:rsidR="006217B3" w:rsidRPr="005C6A48">
        <w:rPr>
          <w:rFonts w:asciiTheme="minorBidi" w:hAnsiTheme="minorBidi" w:cs="Arabic Transparent" w:hint="cs"/>
          <w:sz w:val="28"/>
          <w:szCs w:val="28"/>
          <w:vertAlign w:val="superscript"/>
          <w:rtl/>
        </w:rPr>
        <w:t>)</w:t>
      </w:r>
    </w:p>
    <w:p w:rsidR="00D128C0"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ورأي ابن جني يقوم على أن بناء "فَعَل" خفيف</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لأنه مفتوح</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فلا حاجة إلى تخفيفه </w:t>
      </w:r>
    </w:p>
    <w:p w:rsidR="009C1E3E" w:rsidRPr="005C6A48" w:rsidRDefault="009C1E3E" w:rsidP="00D128C0">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بإسكان عينه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ولكن يمكن حمل ذلك على اختلاف اللغات</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xml:space="preserve">فقد </w:t>
      </w:r>
      <w:r w:rsidRPr="005C6A48">
        <w:rPr>
          <w:rFonts w:asciiTheme="minorBidi" w:hAnsiTheme="minorBidi" w:cs="Arabic Transparent" w:hint="cs"/>
          <w:sz w:val="28"/>
          <w:szCs w:val="28"/>
          <w:rtl/>
        </w:rPr>
        <w:t>ي</w:t>
      </w:r>
      <w:r w:rsidRPr="005C6A48">
        <w:rPr>
          <w:rFonts w:asciiTheme="minorBidi" w:hAnsiTheme="minorBidi" w:cs="Arabic Transparent"/>
          <w:sz w:val="28"/>
          <w:szCs w:val="28"/>
          <w:rtl/>
        </w:rPr>
        <w:t>كون الإسكان لغة سمعت عن قوم</w:t>
      </w:r>
      <w:r w:rsidR="00F5435C"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يقوي ذلك وجودهما كلغتين فيما ليس فيه حرف حلق</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لذا قال ابن جني عن " قَصّ</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قَصَصٌ"</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"وإنما هما لغتان بمنزلة غيرهما من غير المضاعف"</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68"/>
      </w:r>
      <w:r w:rsidR="006217B3" w:rsidRPr="005C6A48">
        <w:rPr>
          <w:rFonts w:asciiTheme="minorBidi" w:hAnsiTheme="minorBidi" w:cs="Arabic Transparent" w:hint="cs"/>
          <w:sz w:val="28"/>
          <w:szCs w:val="28"/>
          <w:vertAlign w:val="superscript"/>
          <w:rtl/>
        </w:rPr>
        <w:t>)</w:t>
      </w:r>
    </w:p>
    <w:p w:rsidR="008D6034" w:rsidRPr="005C6A48" w:rsidRDefault="008D6034" w:rsidP="00D128C0">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 xml:space="preserve">3ـ1ـ4ـ(ب) </w:t>
      </w:r>
      <w:r w:rsidR="006F6027" w:rsidRPr="005C6A48">
        <w:rPr>
          <w:rFonts w:asciiTheme="minorBidi" w:hAnsiTheme="minorBidi" w:cs="Arabic Transparent" w:hint="cs"/>
          <w:b/>
          <w:bCs/>
          <w:sz w:val="28"/>
          <w:szCs w:val="28"/>
          <w:rtl/>
        </w:rPr>
        <w:t>السكون</w:t>
      </w:r>
      <w:r w:rsidRPr="005C6A48">
        <w:rPr>
          <w:rFonts w:asciiTheme="minorBidi" w:hAnsiTheme="minorBidi" w:cs="Arabic Transparent" w:hint="cs"/>
          <w:b/>
          <w:bCs/>
          <w:sz w:val="28"/>
          <w:szCs w:val="28"/>
          <w:rtl/>
        </w:rPr>
        <w:t xml:space="preserve"> والكسر </w:t>
      </w:r>
    </w:p>
    <w:p w:rsidR="009C1E3E" w:rsidRPr="005C6A48" w:rsidRDefault="008D6034" w:rsidP="00D128C0">
      <w:pPr>
        <w:tabs>
          <w:tab w:val="left" w:pos="565"/>
        </w:tabs>
        <w:autoSpaceDE w:val="0"/>
        <w:autoSpaceDN w:val="0"/>
        <w:adjustRightInd w:val="0"/>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ومن صوره</w:t>
      </w:r>
      <w:r w:rsidR="009C1E3E" w:rsidRPr="005C6A48">
        <w:rPr>
          <w:rFonts w:asciiTheme="minorBidi" w:hAnsiTheme="minorBidi" w:cs="Arabic Transparent" w:hint="cs"/>
          <w:b/>
          <w:bCs/>
          <w:sz w:val="28"/>
          <w:szCs w:val="28"/>
          <w:rtl/>
        </w:rPr>
        <w:t>(</w:t>
      </w:r>
      <w:r w:rsidR="0017437A" w:rsidRPr="005C6A48">
        <w:rPr>
          <w:rFonts w:asciiTheme="minorBidi" w:hAnsiTheme="minorBidi" w:cs="Arabic Transparent" w:hint="cs"/>
          <w:b/>
          <w:bCs/>
          <w:sz w:val="28"/>
          <w:szCs w:val="28"/>
          <w:rtl/>
        </w:rPr>
        <w:t xml:space="preserve">فِعْل </w:t>
      </w:r>
      <w:r w:rsidR="009C1E3E" w:rsidRPr="005C6A48">
        <w:rPr>
          <w:rFonts w:asciiTheme="minorBidi" w:hAnsiTheme="minorBidi" w:cs="Arabic Transparent" w:hint="cs"/>
          <w:b/>
          <w:bCs/>
          <w:sz w:val="28"/>
          <w:szCs w:val="28"/>
          <w:rtl/>
        </w:rPr>
        <w:t>ـ</w:t>
      </w:r>
      <w:r w:rsidR="0017437A" w:rsidRPr="005C6A48">
        <w:rPr>
          <w:rFonts w:asciiTheme="minorBidi" w:hAnsiTheme="minorBidi" w:cs="Arabic Transparent" w:hint="cs"/>
          <w:b/>
          <w:bCs/>
          <w:sz w:val="28"/>
          <w:szCs w:val="28"/>
          <w:rtl/>
        </w:rPr>
        <w:t xml:space="preserve"> فَعِل</w:t>
      </w:r>
      <w:r w:rsidR="00E25B38" w:rsidRPr="005C6A48">
        <w:rPr>
          <w:rFonts w:asciiTheme="minorBidi" w:hAnsiTheme="minorBidi" w:cs="Arabic Transparent" w:hint="cs"/>
          <w:b/>
          <w:bCs/>
          <w:sz w:val="28"/>
          <w:szCs w:val="28"/>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وفي هذه الصورة يتغير ضبط عين "فَعِل"</w:t>
      </w:r>
      <w:r w:rsidR="006217B3"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من الكسر إلى السكون</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وفائها من الفتح إلى الكسر</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ومثال ذلك ما جاء في "حرم"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وحَرَمَهُ الشيءَ</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كضَرَبَهُ وعَلِمَه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حَريماً وحِرْماناً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بالكسرِ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وحِرْماً وحِرْمَةً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بكسرِهِما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وحَرِماً وحَرِمَةً وحَرِيمَةً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بكسر رائِهِنَّ</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مَنَعَه</w:t>
      </w:r>
      <w:r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69"/>
      </w:r>
      <w:r w:rsidR="006217B3"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وقد أشار ابن السكيت</w:t>
      </w:r>
      <w:r w:rsidR="006217B3" w:rsidRPr="005C6A48">
        <w:rPr>
          <w:rFonts w:asciiTheme="minorBidi" w:hAnsiTheme="minorBidi" w:cs="Arabic Transparent" w:hint="cs"/>
          <w:sz w:val="28"/>
          <w:szCs w:val="28"/>
          <w:rtl/>
        </w:rPr>
        <w:t xml:space="preserve"> إلى هذه الطريقة في الأداء في "</w:t>
      </w:r>
      <w:r w:rsidR="009C1E3E" w:rsidRPr="005C6A48">
        <w:rPr>
          <w:rFonts w:asciiTheme="minorBidi" w:hAnsiTheme="minorBidi" w:cs="Arabic Transparent"/>
          <w:sz w:val="28"/>
          <w:szCs w:val="28"/>
          <w:rtl/>
        </w:rPr>
        <w:t>باب ما يفتح أوله ويكسر ثانيه</w:t>
      </w:r>
      <w:r w:rsidR="009C1E3E"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وقال فيه</w:t>
      </w:r>
      <w:r w:rsidRPr="005C6A48">
        <w:rPr>
          <w:rFonts w:asciiTheme="minorBidi" w:hAnsiTheme="minorBidi" w:cs="Arabic Transparent" w:hint="cs"/>
          <w:sz w:val="28"/>
          <w:szCs w:val="28"/>
          <w:rtl/>
        </w:rPr>
        <w:t xml:space="preserve">: </w:t>
      </w:r>
      <w:r w:rsidR="006217B3"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وقد يخفف بعض العرب ثانيه ويلقي كسرته على أوله... وتقول</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هي الفخذ</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والكرش</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والورك؛ والتخفيف في هذا جائز</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إلا أن الاختيار التحريك وهو الكذِب</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والح</w:t>
      </w:r>
      <w:r w:rsidR="0017437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ل</w:t>
      </w:r>
      <w:r w:rsidR="0017437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والحبق</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والضَحِك</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والل</w:t>
      </w:r>
      <w:r w:rsidR="0017437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عِب</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والسرق... وقد حرمه حَرِماً وحِرْماً وحريمة</w:t>
      </w:r>
      <w:r w:rsidR="0017437A"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70"/>
      </w:r>
      <w:r w:rsidR="006217B3" w:rsidRPr="005C6A48">
        <w:rPr>
          <w:rFonts w:asciiTheme="minorBidi" w:hAnsiTheme="minorBidi" w:cs="Arabic Transparent" w:hint="cs"/>
          <w:sz w:val="28"/>
          <w:szCs w:val="28"/>
          <w:vertAlign w:val="superscript"/>
          <w:rtl/>
        </w:rPr>
        <w:t>)</w:t>
      </w:r>
      <w:r w:rsidR="006217B3"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وقوله</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بعض العرب</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إشارة إلى كونها لغة من لغات العرب</w:t>
      </w:r>
      <w:r w:rsidRPr="005C6A48">
        <w:rPr>
          <w:rFonts w:asciiTheme="minorBidi" w:hAnsiTheme="minorBidi" w:cs="Arabic Transparent" w:hint="cs"/>
          <w:sz w:val="28"/>
          <w:szCs w:val="28"/>
          <w:rtl/>
        </w:rPr>
        <w:t>.</w:t>
      </w:r>
    </w:p>
    <w:p w:rsidR="008D6034" w:rsidRPr="005C6A48" w:rsidRDefault="008D6034"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3ـ1ـ4ـ(</w:t>
      </w:r>
      <w:r w:rsidR="0017437A" w:rsidRPr="005C6A48">
        <w:rPr>
          <w:rFonts w:asciiTheme="minorBidi" w:hAnsiTheme="minorBidi" w:cs="Arabic Transparent" w:hint="cs"/>
          <w:b/>
          <w:bCs/>
          <w:sz w:val="28"/>
          <w:szCs w:val="28"/>
          <w:rtl/>
        </w:rPr>
        <w:t>ج</w:t>
      </w:r>
      <w:r w:rsidRPr="005C6A48">
        <w:rPr>
          <w:rFonts w:asciiTheme="minorBidi" w:hAnsiTheme="minorBidi" w:cs="Arabic Transparent" w:hint="cs"/>
          <w:b/>
          <w:bCs/>
          <w:sz w:val="28"/>
          <w:szCs w:val="28"/>
          <w:rtl/>
        </w:rPr>
        <w:t xml:space="preserve">)الفتح والكسر </w:t>
      </w:r>
    </w:p>
    <w:p w:rsidR="009C1E3E" w:rsidRPr="005C6A48" w:rsidRDefault="008D6034"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مَفْعِل ـ</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مَفْعَل</w:t>
      </w:r>
      <w:r w:rsidRPr="005C6A48">
        <w:rPr>
          <w:rFonts w:asciiTheme="minorBidi" w:hAnsiTheme="minorBidi" w:cs="Arabic Transparent" w:hint="cs"/>
          <w:sz w:val="28"/>
          <w:szCs w:val="28"/>
          <w:rtl/>
        </w:rPr>
        <w:t>)</w:t>
      </w:r>
    </w:p>
    <w:p w:rsidR="009C1E3E" w:rsidRPr="005C6A48" w:rsidRDefault="009C1E3E" w:rsidP="0031316F">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القياس في </w:t>
      </w:r>
      <w:r w:rsidRPr="005C6A48">
        <w:rPr>
          <w:rFonts w:asciiTheme="minorBidi" w:hAnsiTheme="minorBidi" w:cs="Arabic Transparent"/>
          <w:sz w:val="28"/>
          <w:szCs w:val="28"/>
          <w:rtl/>
        </w:rPr>
        <w:t xml:space="preserve">المصدر الميمي </w:t>
      </w:r>
      <w:r w:rsidRPr="005C6A48">
        <w:rPr>
          <w:rFonts w:asciiTheme="minorBidi" w:hAnsiTheme="minorBidi" w:cs="Arabic Transparent" w:hint="cs"/>
          <w:sz w:val="28"/>
          <w:szCs w:val="28"/>
          <w:rtl/>
        </w:rPr>
        <w:t>أن يأتي على "مَفْعَل" إذا كان</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فعله صحيح الفاء</w:t>
      </w:r>
      <w:r w:rsidR="00E25B38" w:rsidRPr="005C6A48">
        <w:rPr>
          <w:rFonts w:asciiTheme="minorBidi" w:hAnsiTheme="minorBidi" w:cs="Arabic Transparent" w:hint="cs"/>
          <w:sz w:val="28"/>
          <w:szCs w:val="28"/>
          <w:rtl/>
        </w:rPr>
        <w:t xml:space="preserve">، </w:t>
      </w:r>
      <w:r w:rsidRPr="005C6A48">
        <w:rPr>
          <w:rFonts w:ascii="Traditional Arabic" w:hAnsi="Traditional Arabic" w:cs="Arabic Transparent" w:hint="cs"/>
          <w:sz w:val="28"/>
          <w:szCs w:val="28"/>
          <w:rtl/>
        </w:rPr>
        <w:t>وعلى "مَفْعِل"</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إذا كان الفعل مثالا واويا مكسور العين في المضارع</w:t>
      </w:r>
      <w:r w:rsidR="00F5435C" w:rsidRPr="005C6A48">
        <w:rPr>
          <w:rFonts w:ascii="Traditional Arabic" w:hAnsi="Traditional Arabic" w:cs="Arabic Transparent" w:hint="cs"/>
          <w:sz w:val="28"/>
          <w:szCs w:val="28"/>
          <w:rtl/>
        </w:rPr>
        <w:t>،</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نحو</w:t>
      </w:r>
      <w:r w:rsidR="008D6034"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وعد ـ موعِدة</w:t>
      </w:r>
      <w:r w:rsidR="0017437A" w:rsidRPr="005C6A48">
        <w:rPr>
          <w:rFonts w:ascii="Traditional Arabic" w:hAnsi="Traditional Arabic" w:cs="Arabic Transparent" w:hint="cs"/>
          <w:sz w:val="28"/>
          <w:szCs w:val="28"/>
          <w:vertAlign w:val="superscript"/>
          <w:rtl/>
        </w:rPr>
        <w:t>(</w:t>
      </w:r>
      <w:r w:rsidR="0017437A" w:rsidRPr="005C6A48">
        <w:rPr>
          <w:rStyle w:val="FootnoteReference"/>
          <w:rFonts w:ascii="Traditional Arabic" w:hAnsi="Traditional Arabic" w:cs="Arabic Transparent"/>
          <w:sz w:val="28"/>
          <w:szCs w:val="28"/>
          <w:rtl/>
        </w:rPr>
        <w:footnoteReference w:id="71"/>
      </w:r>
      <w:r w:rsidR="0017437A" w:rsidRPr="005C6A48">
        <w:rPr>
          <w:rFonts w:ascii="Traditional Arabic" w:hAnsi="Traditional Arabic" w:cs="Arabic Transparent" w:hint="cs"/>
          <w:sz w:val="28"/>
          <w:szCs w:val="28"/>
          <w:vertAlign w:val="superscript"/>
          <w:rtl/>
        </w:rPr>
        <w:t>)</w:t>
      </w:r>
      <w:r w:rsidR="00E25B38"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وقد وردت مصادر باللغتين</w:t>
      </w:r>
      <w:r w:rsidR="008D6034"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وكان القياس فيها أن تأتي على إحداهما</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يقول السيوطي</w:t>
      </w:r>
      <w:r w:rsidR="000732A8" w:rsidRPr="005C6A48">
        <w:rPr>
          <w:rFonts w:ascii="Traditional Arabic" w:hAnsi="Traditional Arabic" w:cs="Arabic Transparent" w:hint="cs"/>
          <w:sz w:val="28"/>
          <w:szCs w:val="28"/>
          <w:rtl/>
        </w:rPr>
        <w:t>:</w:t>
      </w:r>
      <w:r w:rsidR="00E25B38" w:rsidRPr="005C6A48">
        <w:rPr>
          <w:rFonts w:ascii="Traditional Arabic" w:hAnsi="Traditional Arabic" w:cs="Arabic Transparent" w:hint="cs"/>
          <w:sz w:val="28"/>
          <w:szCs w:val="28"/>
          <w:rtl/>
        </w:rPr>
        <w:t xml:space="preserve"> </w:t>
      </w:r>
      <w:r w:rsidRPr="005C6A48">
        <w:rPr>
          <w:rFonts w:asciiTheme="minorBidi" w:hAnsiTheme="minorBidi" w:cs="Arabic Transparent"/>
          <w:sz w:val="28"/>
          <w:szCs w:val="28"/>
          <w:rtl/>
        </w:rPr>
        <w:t>"وجاءت</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lastRenderedPageBreak/>
        <w:t>ألفاظ باللغتين بالفتح والكسر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المطلَع والمطل</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والمنسَك والمنس</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ك</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والمسكَن والمسك</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ن</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ومفرَق الرأس والطريق ومفرق</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هما</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والمحشَر والمحش</w:t>
      </w:r>
      <w:r w:rsidR="0017437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ر</w:t>
      </w:r>
      <w:r w:rsidR="00C357E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والمنبَت والمنب</w:t>
      </w:r>
      <w:r w:rsidR="0017437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ت</w:t>
      </w:r>
      <w:r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72"/>
      </w:r>
      <w:r w:rsidR="006217B3"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ومن أمثلة ما</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ورد بالكسر</w:t>
      </w:r>
      <w:r w:rsidR="008D6034"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وقياسه الفتح ما جاء في "عجز"</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w:t>
      </w:r>
      <w:r w:rsidR="006217B3" w:rsidRPr="005C6A48">
        <w:rPr>
          <w:rFonts w:ascii="Traditional Arabic" w:hAnsi="Traditional Arabic" w:cs="Arabic Transparent"/>
          <w:sz w:val="28"/>
          <w:szCs w:val="28"/>
          <w:rtl/>
        </w:rPr>
        <w:t>العَ</w:t>
      </w:r>
      <w:r w:rsidRPr="005C6A48">
        <w:rPr>
          <w:rFonts w:ascii="Traditional Arabic" w:hAnsi="Traditional Arabic" w:cs="Arabic Transparent"/>
          <w:sz w:val="28"/>
          <w:szCs w:val="28"/>
          <w:rtl/>
        </w:rPr>
        <w:t>جْزُ</w:t>
      </w:r>
      <w:r w:rsidR="00E25B38" w:rsidRPr="005C6A48">
        <w:rPr>
          <w:rFonts w:ascii="Traditional Arabic" w:hAnsi="Traditional Arabic" w:cs="Arabic Transparent"/>
          <w:sz w:val="28"/>
          <w:szCs w:val="28"/>
          <w:rtl/>
        </w:rPr>
        <w:t xml:space="preserve">، </w:t>
      </w:r>
      <w:r w:rsidRPr="005C6A48">
        <w:rPr>
          <w:rFonts w:ascii="Traditional Arabic" w:hAnsi="Traditional Arabic" w:cs="Arabic Transparent"/>
          <w:sz w:val="28"/>
          <w:szCs w:val="28"/>
          <w:rtl/>
        </w:rPr>
        <w:t>مُثَلَّثَةً وكنَدُسٍ وكتِفٍ مُؤَخَّرُ الشيءِ</w:t>
      </w:r>
      <w:r w:rsidR="00E25B38"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w:t>
      </w:r>
      <w:r w:rsidRPr="005C6A48">
        <w:rPr>
          <w:rFonts w:ascii="Traditional Arabic" w:hAnsi="Traditional Arabic" w:cs="Arabic Transparent"/>
          <w:sz w:val="28"/>
          <w:szCs w:val="28"/>
          <w:rtl/>
        </w:rPr>
        <w:t>. والعَجْزُ والمَعْجِزُ والمَعْجِزَةُ</w:t>
      </w:r>
      <w:r w:rsidR="00E25B38" w:rsidRPr="005C6A48">
        <w:rPr>
          <w:rFonts w:ascii="Traditional Arabic" w:hAnsi="Traditional Arabic" w:cs="Arabic Transparent"/>
          <w:sz w:val="28"/>
          <w:szCs w:val="28"/>
          <w:rtl/>
        </w:rPr>
        <w:t xml:space="preserve">، </w:t>
      </w:r>
      <w:r w:rsidRPr="005C6A48">
        <w:rPr>
          <w:rFonts w:ascii="Traditional Arabic" w:hAnsi="Traditional Arabic" w:cs="Arabic Transparent"/>
          <w:sz w:val="28"/>
          <w:szCs w:val="28"/>
          <w:rtl/>
        </w:rPr>
        <w:t>وتفتح جيمُهُما</w:t>
      </w:r>
      <w:r w:rsidR="00E25B38" w:rsidRPr="005C6A48">
        <w:rPr>
          <w:rFonts w:ascii="Traditional Arabic" w:hAnsi="Traditional Arabic" w:cs="Arabic Transparent"/>
          <w:sz w:val="28"/>
          <w:szCs w:val="28"/>
          <w:rtl/>
        </w:rPr>
        <w:t xml:space="preserve">، </w:t>
      </w:r>
      <w:r w:rsidRPr="005C6A48">
        <w:rPr>
          <w:rFonts w:ascii="Traditional Arabic" w:hAnsi="Traditional Arabic" w:cs="Arabic Transparent"/>
          <w:color w:val="000000"/>
          <w:sz w:val="28"/>
          <w:szCs w:val="28"/>
          <w:rtl/>
        </w:rPr>
        <w:t>والعَجَزانُ</w:t>
      </w:r>
      <w:r w:rsidR="00E25B38" w:rsidRPr="005C6A48">
        <w:rPr>
          <w:rFonts w:ascii="Traditional Arabic" w:hAnsi="Traditional Arabic" w:cs="Arabic Transparent"/>
          <w:color w:val="000000"/>
          <w:sz w:val="28"/>
          <w:szCs w:val="28"/>
          <w:rtl/>
        </w:rPr>
        <w:t xml:space="preserve">، </w:t>
      </w:r>
      <w:r w:rsidRPr="005C6A48">
        <w:rPr>
          <w:rFonts w:ascii="Traditional Arabic" w:hAnsi="Traditional Arabic" w:cs="Arabic Transparent"/>
          <w:color w:val="000000"/>
          <w:sz w:val="28"/>
          <w:szCs w:val="28"/>
          <w:rtl/>
        </w:rPr>
        <w:t>محركةً</w:t>
      </w:r>
      <w:r w:rsidR="00E25B38" w:rsidRPr="005C6A48">
        <w:rPr>
          <w:rFonts w:ascii="Traditional Arabic" w:hAnsi="Traditional Arabic" w:cs="Arabic Transparent"/>
          <w:color w:val="000000"/>
          <w:sz w:val="28"/>
          <w:szCs w:val="28"/>
          <w:rtl/>
        </w:rPr>
        <w:t xml:space="preserve">، </w:t>
      </w:r>
      <w:r w:rsidRPr="005C6A48">
        <w:rPr>
          <w:rFonts w:ascii="Traditional Arabic" w:hAnsi="Traditional Arabic" w:cs="Arabic Transparent"/>
          <w:color w:val="000000"/>
          <w:sz w:val="28"/>
          <w:szCs w:val="28"/>
          <w:rtl/>
        </w:rPr>
        <w:t>والعُجُوزُ</w:t>
      </w:r>
      <w:r w:rsidR="00E25B38" w:rsidRPr="005C6A48">
        <w:rPr>
          <w:rFonts w:ascii="Traditional Arabic" w:hAnsi="Traditional Arabic" w:cs="Arabic Transparent"/>
          <w:color w:val="000000"/>
          <w:sz w:val="28"/>
          <w:szCs w:val="28"/>
          <w:rtl/>
        </w:rPr>
        <w:t xml:space="preserve">، </w:t>
      </w:r>
      <w:r w:rsidRPr="005C6A48">
        <w:rPr>
          <w:rFonts w:ascii="Traditional Arabic" w:hAnsi="Traditional Arabic" w:cs="Arabic Transparent"/>
          <w:color w:val="000000"/>
          <w:sz w:val="28"/>
          <w:szCs w:val="28"/>
          <w:rtl/>
        </w:rPr>
        <w:t>بالضم الضَّعْفُ</w:t>
      </w:r>
      <w:r w:rsidR="00E25B38" w:rsidRPr="005C6A48">
        <w:rPr>
          <w:rFonts w:ascii="Traditional Arabic" w:hAnsi="Traditional Arabic" w:cs="Arabic Transparent"/>
          <w:color w:val="000000"/>
          <w:sz w:val="28"/>
          <w:szCs w:val="28"/>
          <w:rtl/>
        </w:rPr>
        <w:t xml:space="preserve">، </w:t>
      </w:r>
      <w:r w:rsidRPr="005C6A48">
        <w:rPr>
          <w:rFonts w:ascii="Traditional Arabic" w:hAnsi="Traditional Arabic" w:cs="Arabic Transparent"/>
          <w:color w:val="000000"/>
          <w:sz w:val="28"/>
          <w:szCs w:val="28"/>
          <w:rtl/>
        </w:rPr>
        <w:t>والفِعلُ كضَرَبَ وسَمِعَ</w:t>
      </w:r>
      <w:r w:rsidRPr="005C6A48">
        <w:rPr>
          <w:rFonts w:ascii="Traditional Arabic" w:hAnsi="Traditional Arabic" w:cs="Arabic Transparent" w:hint="cs"/>
          <w:color w:val="000000"/>
          <w:sz w:val="28"/>
          <w:szCs w:val="28"/>
          <w:rtl/>
        </w:rPr>
        <w:t>"</w:t>
      </w:r>
      <w:r w:rsidR="006217B3" w:rsidRPr="005C6A48">
        <w:rPr>
          <w:rFonts w:asciiTheme="minorBidi" w:hAnsiTheme="minorBidi" w:cs="Arabic Transparent" w:hint="cs"/>
          <w:sz w:val="28"/>
          <w:szCs w:val="28"/>
          <w:rtl/>
        </w:rPr>
        <w:t>.</w:t>
      </w:r>
      <w:r w:rsidR="006217B3" w:rsidRPr="005C6A48">
        <w:rPr>
          <w:rFonts w:asciiTheme="minorBidi" w:hAnsiTheme="minorBidi" w:cs="Arabic Transparent" w:hint="cs"/>
          <w:sz w:val="28"/>
          <w:szCs w:val="28"/>
          <w:vertAlign w:val="superscript"/>
          <w:rtl/>
        </w:rPr>
        <w:t>(</w:t>
      </w:r>
      <w:r w:rsidR="006217B3" w:rsidRPr="005C6A48">
        <w:rPr>
          <w:rStyle w:val="FootnoteReference"/>
          <w:rFonts w:asciiTheme="minorBidi" w:hAnsiTheme="minorBidi" w:cs="Arabic Transparent"/>
          <w:sz w:val="28"/>
          <w:szCs w:val="28"/>
          <w:rtl/>
        </w:rPr>
        <w:footnoteReference w:id="73"/>
      </w:r>
      <w:r w:rsidR="006217B3" w:rsidRPr="005C6A48">
        <w:rPr>
          <w:rFonts w:asciiTheme="minorBidi" w:hAnsiTheme="minorBidi" w:cs="Arabic Transparent" w:hint="cs"/>
          <w:sz w:val="28"/>
          <w:szCs w:val="28"/>
          <w:vertAlign w:val="superscript"/>
          <w:rtl/>
        </w:rPr>
        <w:t>)</w:t>
      </w:r>
    </w:p>
    <w:p w:rsidR="009C1E3E" w:rsidRPr="005C6A48" w:rsidRDefault="00C357E6"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وجاء في "حيض": </w:t>
      </w:r>
      <w:r w:rsidR="000D036C"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حاضَت المرأةُ تَحيضُ حَيضاً ومَحِيضاً ومَحاضاً</w:t>
      </w:r>
      <w:r w:rsidR="009C1E3E"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4"/>
      </w:r>
      <w:r w:rsidR="000D036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ومن أمثلة ما</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ورد</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بالفتح</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وقياسه</w:t>
      </w:r>
      <w:r w:rsidR="00E25B38" w:rsidRPr="005C6A48">
        <w:rPr>
          <w:rFonts w:ascii="Traditional Arabic" w:hAnsi="Traditional Arabic" w:cs="Arabic Transparent" w:hint="cs"/>
          <w:sz w:val="28"/>
          <w:szCs w:val="28"/>
          <w:rtl/>
        </w:rPr>
        <w:t xml:space="preserve"> </w:t>
      </w:r>
      <w:r w:rsidRPr="005C6A48">
        <w:rPr>
          <w:rFonts w:ascii="Traditional Arabic" w:hAnsi="Traditional Arabic" w:cs="Arabic Transparent" w:hint="cs"/>
          <w:sz w:val="28"/>
          <w:szCs w:val="28"/>
          <w:rtl/>
        </w:rPr>
        <w:t xml:space="preserve">الكسر ما جاء في"وضع" </w:t>
      </w:r>
      <w:r w:rsidR="000D036C" w:rsidRPr="005C6A48">
        <w:rPr>
          <w:rFonts w:asciiTheme="minorBidi" w:hAnsiTheme="minorBidi" w:cs="Arabic Transparent"/>
          <w:sz w:val="28"/>
          <w:szCs w:val="28"/>
          <w:rtl/>
        </w:rPr>
        <w:t>"</w:t>
      </w:r>
      <w:r w:rsidRPr="005C6A48">
        <w:rPr>
          <w:rFonts w:asciiTheme="minorBidi" w:hAnsiTheme="minorBidi" w:cs="Arabic Transparent"/>
          <w:sz w:val="28"/>
          <w:szCs w:val="28"/>
          <w:rtl/>
        </w:rPr>
        <w:t>وضَعَهُ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يَضَعُهُ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بفتحِ ضادِهِما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وَضْعاً ومَوْضِعاً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ويُفْتَحُ ضادُهُ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ومَوْضوعاً حَطَّهُ</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w:t>
      </w:r>
      <w:r w:rsidR="008D0DA3" w:rsidRPr="005C6A48">
        <w:rPr>
          <w:rFonts w:asciiTheme="minorBidi" w:hAnsiTheme="minorBidi" w:cs="Arabic Transparent"/>
          <w:sz w:val="28"/>
          <w:szCs w:val="28"/>
          <w:rtl/>
        </w:rPr>
        <w:t>و</w:t>
      </w:r>
      <w:r w:rsidRPr="005C6A48">
        <w:rPr>
          <w:rFonts w:asciiTheme="minorBidi" w:hAnsiTheme="minorBidi" w:cs="Arabic Transparent"/>
          <w:sz w:val="28"/>
          <w:szCs w:val="28"/>
          <w:rtl/>
        </w:rPr>
        <w:t>فُلانٌ نَفْسَهُ وَضْع</w:t>
      </w:r>
      <w:r w:rsidR="005207F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5"/>
      </w:r>
      <w:r w:rsidR="000D036C" w:rsidRPr="005C6A48">
        <w:rPr>
          <w:rFonts w:asciiTheme="minorBidi" w:hAnsiTheme="minorBidi" w:cs="Arabic Transparent" w:hint="cs"/>
          <w:sz w:val="28"/>
          <w:szCs w:val="28"/>
          <w:vertAlign w:val="superscript"/>
          <w:rtl/>
        </w:rPr>
        <w:t>)</w:t>
      </w:r>
    </w:p>
    <w:p w:rsidR="009C1E3E" w:rsidRPr="005C6A48" w:rsidRDefault="00467B75"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E25B38" w:rsidRPr="005C6A48">
        <w:rPr>
          <w:rFonts w:asciiTheme="minorBidi" w:hAnsiTheme="minorBidi" w:cs="Arabic Transparent" w:hint="cs"/>
          <w:b/>
          <w:bCs/>
          <w:sz w:val="28"/>
          <w:szCs w:val="28"/>
          <w:rtl/>
        </w:rPr>
        <w:t xml:space="preserve"> </w:t>
      </w:r>
      <w:r w:rsidR="00C357E6" w:rsidRPr="005C6A48">
        <w:rPr>
          <w:rFonts w:asciiTheme="minorBidi" w:hAnsiTheme="minorBidi" w:cs="Arabic Transparent" w:hint="cs"/>
          <w:b/>
          <w:bCs/>
          <w:sz w:val="28"/>
          <w:szCs w:val="28"/>
          <w:rtl/>
        </w:rPr>
        <w:t xml:space="preserve">3ـ1ـ5ـ </w:t>
      </w:r>
      <w:r w:rsidR="000D036C" w:rsidRPr="005C6A48">
        <w:rPr>
          <w:rFonts w:asciiTheme="minorBidi" w:hAnsiTheme="minorBidi" w:cs="Arabic Transparent"/>
          <w:b/>
          <w:bCs/>
          <w:sz w:val="28"/>
          <w:szCs w:val="28"/>
          <w:rtl/>
        </w:rPr>
        <w:t>اختلاف الصيغة</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وبيان ذلك</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هو</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أن </w:t>
      </w:r>
      <w:r w:rsidR="009C1E3E" w:rsidRPr="005C6A48">
        <w:rPr>
          <w:rFonts w:asciiTheme="minorBidi" w:hAnsiTheme="minorBidi" w:cs="Arabic Transparent"/>
          <w:sz w:val="28"/>
          <w:szCs w:val="28"/>
          <w:rtl/>
        </w:rPr>
        <w:t xml:space="preserve">تشترك قبيلتان </w:t>
      </w:r>
      <w:r w:rsidR="009C1E3E" w:rsidRPr="005C6A48">
        <w:rPr>
          <w:rFonts w:asciiTheme="minorBidi" w:hAnsiTheme="minorBidi" w:cs="Arabic Transparent" w:hint="cs"/>
          <w:sz w:val="28"/>
          <w:szCs w:val="28"/>
          <w:rtl/>
        </w:rPr>
        <w:t xml:space="preserve">أو أكثر </w:t>
      </w:r>
      <w:r w:rsidR="009C1E3E" w:rsidRPr="005C6A48">
        <w:rPr>
          <w:rFonts w:asciiTheme="minorBidi" w:hAnsiTheme="minorBidi" w:cs="Arabic Transparent"/>
          <w:sz w:val="28"/>
          <w:szCs w:val="28"/>
          <w:rtl/>
        </w:rPr>
        <w:t xml:space="preserve">في استعمال صيغة واحدة </w:t>
      </w:r>
      <w:r w:rsidR="009C1E3E" w:rsidRPr="005C6A48">
        <w:rPr>
          <w:rFonts w:asciiTheme="minorBidi" w:hAnsiTheme="minorBidi" w:cs="Arabic Transparent" w:hint="cs"/>
          <w:sz w:val="28"/>
          <w:szCs w:val="28"/>
          <w:rtl/>
        </w:rPr>
        <w:t>للفعل</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ثم </w:t>
      </w:r>
      <w:r w:rsidR="009C1E3E" w:rsidRPr="005C6A48">
        <w:rPr>
          <w:rFonts w:asciiTheme="minorBidi" w:hAnsiTheme="minorBidi" w:cs="Arabic Transparent"/>
          <w:sz w:val="28"/>
          <w:szCs w:val="28"/>
          <w:rtl/>
        </w:rPr>
        <w:t>تنفرد</w:t>
      </w:r>
      <w:r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قبيلة</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بصيغة مصدرية مختلفة</w:t>
      </w:r>
      <w:r w:rsidR="005207FA" w:rsidRPr="005C6A48">
        <w:rPr>
          <w:rFonts w:asciiTheme="minorBidi" w:hAnsiTheme="minorBidi" w:cs="Arabic Transparent"/>
          <w:sz w:val="28"/>
          <w:szCs w:val="28"/>
          <w:rtl/>
        </w:rPr>
        <w:t xml:space="preserve"> عن الأخرى في عدد أحرفها وضبطها</w:t>
      </w:r>
      <w:r w:rsidRPr="005C6A48">
        <w:rPr>
          <w:rFonts w:asciiTheme="minorBidi" w:hAnsiTheme="minorBidi" w:cs="Arabic Transparent"/>
          <w:sz w:val="28"/>
          <w:szCs w:val="28"/>
          <w:rtl/>
        </w:rPr>
        <w:t>.</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ومن أم</w:t>
      </w:r>
      <w:r w:rsidR="0048254E">
        <w:rPr>
          <w:rFonts w:asciiTheme="minorBidi" w:hAnsiTheme="minorBidi" w:cs="Arabic Transparent" w:hint="cs"/>
          <w:sz w:val="28"/>
          <w:szCs w:val="28"/>
          <w:rtl/>
        </w:rPr>
        <w:t>ثلة ذلك الواردة في المعجم الآتي</w:t>
      </w:r>
      <w:r w:rsidRPr="005C6A48">
        <w:rPr>
          <w:rFonts w:asciiTheme="minorBidi" w:hAnsiTheme="minorBidi" w:cs="Arabic Transparent" w:hint="cs"/>
          <w:sz w:val="28"/>
          <w:szCs w:val="28"/>
          <w:rtl/>
        </w:rPr>
        <w:t xml:space="preserve">: </w:t>
      </w:r>
    </w:p>
    <w:p w:rsidR="009C1E3E" w:rsidRPr="005C6A48" w:rsidRDefault="00C357E6"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3</w:t>
      </w:r>
      <w:r w:rsidRPr="005C6A48">
        <w:rPr>
          <w:rFonts w:asciiTheme="minorBidi" w:hAnsiTheme="minorBidi" w:cs="Arabic Transparent" w:hint="cs"/>
          <w:b/>
          <w:bCs/>
          <w:sz w:val="28"/>
          <w:szCs w:val="28"/>
          <w:rtl/>
        </w:rPr>
        <w:t>ـ1ـ5ـ(أ)</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البُغْضُ</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بالضم ضِدُّ الحُبِّ. والبِغْضَةُ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بالكسر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والبَغْضاءُ شِدَّتُهُ. وبَغُضَ</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ككَرُمَ ونَصَرَ وفرحَ</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بَغاضَةً</w:t>
      </w:r>
      <w:r w:rsidR="00E25B38" w:rsidRPr="005C6A48">
        <w:rPr>
          <w:rFonts w:asciiTheme="minorBidi" w:hAnsiTheme="minorBidi" w:cs="Arabic Transparent"/>
          <w:sz w:val="28"/>
          <w:szCs w:val="28"/>
          <w:rtl/>
        </w:rPr>
        <w:t xml:space="preserve">، </w:t>
      </w:r>
      <w:r w:rsidR="000D036C" w:rsidRPr="005C6A48">
        <w:rPr>
          <w:rFonts w:asciiTheme="minorBidi" w:hAnsiTheme="minorBidi" w:cs="Arabic Transparent"/>
          <w:sz w:val="28"/>
          <w:szCs w:val="28"/>
          <w:rtl/>
        </w:rPr>
        <w:t>فهو بَغيضٌ</w:t>
      </w:r>
      <w:r w:rsidR="009C1E3E"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6"/>
      </w:r>
      <w:r w:rsidR="000D036C" w:rsidRPr="005C6A48">
        <w:rPr>
          <w:rFonts w:asciiTheme="minorBidi" w:hAnsiTheme="minorBidi" w:cs="Arabic Transparent" w:hint="cs"/>
          <w:sz w:val="28"/>
          <w:szCs w:val="28"/>
          <w:vertAlign w:val="superscript"/>
          <w:rtl/>
        </w:rPr>
        <w:t>)</w:t>
      </w:r>
    </w:p>
    <w:p w:rsidR="009C1E3E" w:rsidRPr="005C6A48" w:rsidRDefault="00467B75" w:rsidP="0048254E">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572B8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ذكر السيوطي في المزهر أن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"أبغضته بَ</w:t>
      </w:r>
      <w:r w:rsidR="000D036C" w:rsidRPr="005C6A48">
        <w:rPr>
          <w:rFonts w:asciiTheme="minorBidi" w:hAnsiTheme="minorBidi" w:cs="Arabic Transparent"/>
          <w:sz w:val="28"/>
          <w:szCs w:val="28"/>
          <w:rtl/>
        </w:rPr>
        <w:t>غاضَةً لغة يمانية ليست بالعالية</w:t>
      </w:r>
      <w:r w:rsidR="009C1E3E"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7"/>
      </w:r>
      <w:r w:rsidR="000D036C" w:rsidRPr="005C6A48">
        <w:rPr>
          <w:rFonts w:asciiTheme="minorBidi" w:hAnsiTheme="minorBidi" w:cs="Arabic Transparent" w:hint="cs"/>
          <w:sz w:val="28"/>
          <w:szCs w:val="28"/>
          <w:vertAlign w:val="superscript"/>
          <w:rtl/>
        </w:rPr>
        <w:t>)</w:t>
      </w:r>
      <w:r w:rsidR="0048254E">
        <w:rPr>
          <w:rFonts w:asciiTheme="minorBidi" w:hAnsiTheme="minorBidi" w:cs="Arabic Transparent" w:hint="cs"/>
          <w:sz w:val="28"/>
          <w:szCs w:val="28"/>
          <w:rtl/>
        </w:rPr>
        <w:t xml:space="preserve">كما </w:t>
      </w:r>
      <w:r w:rsidR="009C1E3E" w:rsidRPr="005C6A48">
        <w:rPr>
          <w:rFonts w:asciiTheme="minorBidi" w:hAnsiTheme="minorBidi" w:cs="Arabic Transparent" w:hint="cs"/>
          <w:sz w:val="28"/>
          <w:szCs w:val="28"/>
          <w:rtl/>
        </w:rPr>
        <w:t>يمكن أن يكون</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مصدر بَغاضَةً"</w:t>
      </w:r>
      <w:r w:rsidR="0048254E">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مرتبط</w:t>
      </w:r>
      <w:r w:rsidR="0048254E">
        <w:rPr>
          <w:rFonts w:asciiTheme="minorBidi" w:hAnsiTheme="minorBidi" w:cs="Arabic Transparent" w:hint="cs"/>
          <w:sz w:val="28"/>
          <w:szCs w:val="28"/>
          <w:rtl/>
        </w:rPr>
        <w:t>ا</w:t>
      </w:r>
      <w:r w:rsidR="009C1E3E" w:rsidRPr="005C6A48">
        <w:rPr>
          <w:rFonts w:asciiTheme="minorBidi" w:hAnsiTheme="minorBidi" w:cs="Arabic Transparent"/>
          <w:sz w:val="28"/>
          <w:szCs w:val="28"/>
          <w:rtl/>
        </w:rPr>
        <w:t xml:space="preserve"> بصيغة الفعل "بَغُضَ</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ككَرُمَ" فهي قياسية فيه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وهو من الأفعال الدالة على الغرائز</w:t>
      </w:r>
      <w:r w:rsidR="009C1E3E" w:rsidRPr="005C6A48">
        <w:rPr>
          <w:rFonts w:asciiTheme="minorBidi" w:hAnsiTheme="minorBidi" w:cs="Arabic Transparent" w:hint="cs"/>
          <w:sz w:val="28"/>
          <w:szCs w:val="28"/>
          <w:rtl/>
        </w:rPr>
        <w:t xml:space="preserve"> أيضا</w:t>
      </w:r>
      <w:r w:rsidR="00E25B38" w:rsidRPr="005C6A48">
        <w:rPr>
          <w:rFonts w:asciiTheme="minorBidi" w:hAnsiTheme="minorBidi" w:cs="Arabic Transparent" w:hint="cs"/>
          <w:sz w:val="28"/>
          <w:szCs w:val="28"/>
          <w:rtl/>
        </w:rPr>
        <w:t>.</w:t>
      </w:r>
    </w:p>
    <w:p w:rsidR="00C357E6" w:rsidRPr="005C6A48" w:rsidRDefault="009C1E3E"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C357E6" w:rsidRPr="005C6A48">
        <w:rPr>
          <w:rFonts w:asciiTheme="minorBidi" w:hAnsiTheme="minorBidi" w:cs="Arabic Transparent" w:hint="cs"/>
          <w:sz w:val="28"/>
          <w:szCs w:val="28"/>
          <w:rtl/>
        </w:rPr>
        <w:t xml:space="preserve"> </w:t>
      </w:r>
    </w:p>
    <w:p w:rsidR="009C1E3E" w:rsidRPr="005C6A48" w:rsidRDefault="00C357E6"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3</w:t>
      </w:r>
      <w:r w:rsidRPr="005C6A48">
        <w:rPr>
          <w:rFonts w:asciiTheme="minorBidi" w:hAnsiTheme="minorBidi" w:cs="Arabic Transparent" w:hint="cs"/>
          <w:b/>
          <w:bCs/>
          <w:sz w:val="28"/>
          <w:szCs w:val="28"/>
          <w:rtl/>
        </w:rPr>
        <w:t>ـ1ـ5ـ(ب)</w:t>
      </w:r>
      <w:r w:rsidR="009C1E3E" w:rsidRPr="005C6A48">
        <w:rPr>
          <w:rFonts w:asciiTheme="minorBidi" w:hAnsiTheme="minorBidi" w:cs="Arabic Transparent"/>
          <w:sz w:val="28"/>
          <w:szCs w:val="28"/>
          <w:rtl/>
        </w:rPr>
        <w:t>"هانَ هُوناً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بالضم</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وهَواناً ومَهانَةً ذَلَّ</w:t>
      </w:r>
      <w:r w:rsidR="00E25B38" w:rsidRPr="005C6A48">
        <w:rPr>
          <w:rFonts w:asciiTheme="minorBidi" w:hAnsiTheme="minorBidi" w:cs="Arabic Transparent"/>
          <w:sz w:val="28"/>
          <w:szCs w:val="28"/>
          <w:rtl/>
        </w:rPr>
        <w:t xml:space="preserve">، </w:t>
      </w:r>
      <w:r w:rsidR="000D036C" w:rsidRPr="005C6A48">
        <w:rPr>
          <w:rFonts w:asciiTheme="minorBidi" w:hAnsiTheme="minorBidi" w:cs="Arabic Transparent"/>
          <w:sz w:val="28"/>
          <w:szCs w:val="28"/>
          <w:rtl/>
        </w:rPr>
        <w:t>وهَوْناً سَهُلَ</w:t>
      </w:r>
      <w:r w:rsidR="009C1E3E"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8"/>
      </w:r>
      <w:r w:rsidR="000D036C" w:rsidRPr="005C6A48">
        <w:rPr>
          <w:rFonts w:asciiTheme="minorBidi" w:hAnsiTheme="minorBidi" w:cs="Arabic Transparent" w:hint="cs"/>
          <w:sz w:val="28"/>
          <w:szCs w:val="28"/>
          <w:vertAlign w:val="superscript"/>
          <w:rtl/>
        </w:rPr>
        <w:t>)</w:t>
      </w:r>
    </w:p>
    <w:p w:rsidR="009C1E3E" w:rsidRPr="005C6A48" w:rsidRDefault="009C1E3E" w:rsidP="0048254E">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ينسب </w:t>
      </w:r>
      <w:r w:rsidRPr="005C6A48">
        <w:rPr>
          <w:rFonts w:asciiTheme="minorBidi" w:hAnsiTheme="minorBidi" w:cs="Arabic Transparent"/>
          <w:sz w:val="28"/>
          <w:szCs w:val="28"/>
          <w:rtl/>
        </w:rPr>
        <w:t xml:space="preserve">الفارابي </w:t>
      </w:r>
      <w:r w:rsidRPr="005C6A48">
        <w:rPr>
          <w:rFonts w:asciiTheme="minorBidi" w:hAnsiTheme="minorBidi" w:cs="Arabic Transparent" w:hint="cs"/>
          <w:sz w:val="28"/>
          <w:szCs w:val="28"/>
          <w:rtl/>
        </w:rPr>
        <w:t>مصدر "</w:t>
      </w:r>
      <w:r w:rsidRPr="005C6A48">
        <w:rPr>
          <w:rFonts w:asciiTheme="minorBidi" w:hAnsiTheme="minorBidi" w:cs="Arabic Transparent"/>
          <w:sz w:val="28"/>
          <w:szCs w:val="28"/>
          <w:rtl/>
        </w:rPr>
        <w:t>الهَوَان</w:t>
      </w:r>
      <w:r w:rsidRPr="005C6A48">
        <w:rPr>
          <w:rFonts w:asciiTheme="minorBidi" w:hAnsiTheme="minorBidi" w:cs="Arabic Transparent" w:hint="cs"/>
          <w:sz w:val="28"/>
          <w:szCs w:val="28"/>
          <w:rtl/>
        </w:rPr>
        <w:t>" لقريش</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فيقول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"والهُون ُ</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الهَوَان بلغة قريش"</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79"/>
      </w:r>
      <w:r w:rsidR="000D036C"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w:t>
      </w:r>
      <w:r w:rsidR="0048254E">
        <w:rPr>
          <w:rFonts w:asciiTheme="minorBidi" w:hAnsiTheme="minorBidi" w:cs="Arabic Transparent" w:hint="cs"/>
          <w:sz w:val="28"/>
          <w:szCs w:val="28"/>
          <w:rtl/>
        </w:rPr>
        <w:t>3</w:t>
      </w:r>
      <w:r w:rsidR="00C357E6" w:rsidRPr="005C6A48">
        <w:rPr>
          <w:rFonts w:asciiTheme="minorBidi" w:hAnsiTheme="minorBidi" w:cs="Arabic Transparent" w:hint="cs"/>
          <w:b/>
          <w:bCs/>
          <w:sz w:val="28"/>
          <w:szCs w:val="28"/>
          <w:rtl/>
        </w:rPr>
        <w:t>ـ1ـ5ـ(ج)</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C357E6"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كَذَبَ يَكْذِبُ كَذِب</w:t>
      </w:r>
      <w:r w:rsidR="005207FA"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 xml:space="preserve"> وكِذْب</w:t>
      </w:r>
      <w:r w:rsidR="005207FA"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t xml:space="preserve"> وكِذْبَةً وكَذْبَةً وكِذاب</w:t>
      </w:r>
      <w:r w:rsidR="005207FA" w:rsidRPr="005C6A48">
        <w:rPr>
          <w:rFonts w:asciiTheme="minorBidi" w:hAnsiTheme="minorBidi" w:cs="Arabic Transparent"/>
          <w:sz w:val="28"/>
          <w:szCs w:val="28"/>
          <w:rtl/>
        </w:rPr>
        <w:t>ًا  وكِذَّاب</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000D036C" w:rsidRPr="005C6A48">
        <w:rPr>
          <w:rFonts w:asciiTheme="minorBidi" w:hAnsiTheme="minorBidi" w:cs="Arabic Transparent"/>
          <w:sz w:val="28"/>
          <w:szCs w:val="28"/>
          <w:rtl/>
        </w:rPr>
        <w:t>ككِتابٍ وجِنَّانٍ</w:t>
      </w:r>
      <w:r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0"/>
      </w:r>
      <w:r w:rsidR="000D036C" w:rsidRPr="005C6A48">
        <w:rPr>
          <w:rFonts w:asciiTheme="minorBidi" w:hAnsiTheme="minorBidi" w:cs="Arabic Transparent" w:hint="cs"/>
          <w:sz w:val="28"/>
          <w:szCs w:val="28"/>
          <w:vertAlign w:val="superscript"/>
          <w:rtl/>
        </w:rPr>
        <w:t>)</w:t>
      </w:r>
    </w:p>
    <w:p w:rsidR="009C1E3E" w:rsidRPr="005C6A48" w:rsidRDefault="00467B75"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ذهب </w:t>
      </w:r>
      <w:r w:rsidR="009C1E3E" w:rsidRPr="005C6A48">
        <w:rPr>
          <w:rFonts w:asciiTheme="minorBidi" w:hAnsiTheme="minorBidi" w:cs="Arabic Transparent"/>
          <w:sz w:val="28"/>
          <w:szCs w:val="28"/>
          <w:rtl/>
        </w:rPr>
        <w:t xml:space="preserve"> سيبويه</w:t>
      </w:r>
      <w:r w:rsidRPr="005C6A48">
        <w:rPr>
          <w:rFonts w:asciiTheme="minorBidi" w:hAnsiTheme="minorBidi" w:cs="Arabic Transparent" w:hint="cs"/>
          <w:sz w:val="28"/>
          <w:szCs w:val="28"/>
          <w:rtl/>
        </w:rPr>
        <w:t xml:space="preserve"> إلى أن</w:t>
      </w:r>
      <w:r w:rsidR="009C1E3E"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فِعَّال</w:t>
      </w:r>
      <w:r w:rsidR="009C1E3E"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بكسر الفاء</w:t>
      </w:r>
      <w:r w:rsidR="0048254E">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وتثقيل العين مصدر</w:t>
      </w:r>
      <w:r w:rsidR="009C1E3E" w:rsidRPr="005C6A48">
        <w:rPr>
          <w:rFonts w:asciiTheme="minorBidi" w:hAnsiTheme="minorBidi" w:cs="Arabic Transparent"/>
          <w:sz w:val="28"/>
          <w:szCs w:val="28"/>
          <w:rtl/>
        </w:rPr>
        <w:t xml:space="preserve"> ل</w:t>
      </w:r>
      <w:r w:rsidRPr="005C6A48">
        <w:rPr>
          <w:rFonts w:asciiTheme="minorBidi" w:hAnsiTheme="minorBidi" w:cs="Arabic Transparent" w:hint="cs"/>
          <w:sz w:val="28"/>
          <w:szCs w:val="28"/>
          <w:rtl/>
        </w:rPr>
        <w:t>ـ"</w:t>
      </w:r>
      <w:r w:rsidR="009C1E3E" w:rsidRPr="005C6A48">
        <w:rPr>
          <w:rFonts w:asciiTheme="minorBidi" w:hAnsiTheme="minorBidi" w:cs="Arabic Transparent"/>
          <w:sz w:val="28"/>
          <w:szCs w:val="28"/>
          <w:rtl/>
        </w:rPr>
        <w:t>فعَّل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الثلاثي المزيد</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1"/>
      </w:r>
      <w:r w:rsidR="000D036C"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w:t>
      </w:r>
      <w:r w:rsidR="009C1E3E" w:rsidRPr="005C6A48">
        <w:rPr>
          <w:rFonts w:asciiTheme="minorBidi" w:hAnsiTheme="minorBidi" w:cs="Arabic Transparent" w:hint="cs"/>
          <w:sz w:val="28"/>
          <w:szCs w:val="28"/>
          <w:rtl/>
        </w:rPr>
        <w:t xml:space="preserve">لكن </w:t>
      </w:r>
      <w:r w:rsidR="0048254E">
        <w:rPr>
          <w:rFonts w:asciiTheme="minorBidi" w:hAnsiTheme="minorBidi" w:cs="Arabic Transparent" w:hint="cs"/>
          <w:sz w:val="28"/>
          <w:szCs w:val="28"/>
          <w:rtl/>
        </w:rPr>
        <w:t xml:space="preserve">الذي </w:t>
      </w:r>
      <w:r w:rsidRPr="005C6A48">
        <w:rPr>
          <w:rFonts w:asciiTheme="minorBidi" w:hAnsiTheme="minorBidi" w:cs="Arabic Transparent"/>
          <w:sz w:val="28"/>
          <w:szCs w:val="28"/>
          <w:rtl/>
        </w:rPr>
        <w:t>ي</w:t>
      </w:r>
      <w:r w:rsidRPr="005C6A48">
        <w:rPr>
          <w:rFonts w:asciiTheme="minorBidi" w:hAnsiTheme="minorBidi" w:cs="Arabic Transparent" w:hint="cs"/>
          <w:sz w:val="28"/>
          <w:szCs w:val="28"/>
          <w:rtl/>
        </w:rPr>
        <w:t xml:space="preserve">ظهر من النص السابق </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أن المجد ذكر</w:t>
      </w:r>
      <w:r w:rsidR="009C1E3E" w:rsidRPr="005C6A48">
        <w:rPr>
          <w:rFonts w:asciiTheme="minorBidi" w:hAnsiTheme="minorBidi" w:cs="Arabic Transparent" w:hint="cs"/>
          <w:sz w:val="28"/>
          <w:szCs w:val="28"/>
          <w:rtl/>
        </w:rPr>
        <w:t xml:space="preserve"> "</w:t>
      </w:r>
      <w:r w:rsidR="005207FA" w:rsidRPr="005C6A48">
        <w:rPr>
          <w:rFonts w:asciiTheme="minorBidi" w:hAnsiTheme="minorBidi" w:cs="Arabic Transparent"/>
          <w:sz w:val="28"/>
          <w:szCs w:val="28"/>
          <w:rtl/>
        </w:rPr>
        <w:t>كِذَّاب</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في عد</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مصادر الثلاثي المجرد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فهو يرى أنه من المص</w:t>
      </w:r>
      <w:r w:rsidR="0048254E">
        <w:rPr>
          <w:rFonts w:asciiTheme="minorBidi" w:hAnsiTheme="minorBidi" w:cs="Arabic Transparent" w:hint="cs"/>
          <w:sz w:val="28"/>
          <w:szCs w:val="28"/>
          <w:rtl/>
        </w:rPr>
        <w:t>ا</w:t>
      </w:r>
      <w:r w:rsidRPr="005C6A48">
        <w:rPr>
          <w:rFonts w:asciiTheme="minorBidi" w:hAnsiTheme="minorBidi" w:cs="Arabic Transparent"/>
          <w:sz w:val="28"/>
          <w:szCs w:val="28"/>
          <w:rtl/>
        </w:rPr>
        <w:t>در ال</w:t>
      </w:r>
      <w:r w:rsidRPr="005C6A48">
        <w:rPr>
          <w:rFonts w:asciiTheme="minorBidi" w:hAnsiTheme="minorBidi" w:cs="Arabic Transparent" w:hint="cs"/>
          <w:sz w:val="28"/>
          <w:szCs w:val="28"/>
          <w:rtl/>
        </w:rPr>
        <w:t>مسموعة</w:t>
      </w:r>
      <w:r w:rsidR="009C1E3E" w:rsidRPr="005C6A48">
        <w:rPr>
          <w:rFonts w:asciiTheme="minorBidi" w:hAnsiTheme="minorBidi" w:cs="Arabic Transparent"/>
          <w:sz w:val="28"/>
          <w:szCs w:val="28"/>
          <w:rtl/>
        </w:rPr>
        <w:t xml:space="preserve"> فيه</w:t>
      </w:r>
      <w:r w:rsidR="00E25B38" w:rsidRPr="005C6A48">
        <w:rPr>
          <w:rFonts w:asciiTheme="minorBidi" w:hAnsiTheme="minorBidi" w:cs="Arabic Transparent"/>
          <w:sz w:val="28"/>
          <w:szCs w:val="28"/>
          <w:rtl/>
        </w:rPr>
        <w:t>.</w:t>
      </w:r>
    </w:p>
    <w:p w:rsidR="009C1E3E" w:rsidRPr="005C6A48" w:rsidRDefault="00E25B38" w:rsidP="0048254E">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67B75" w:rsidRPr="005C6A48">
        <w:rPr>
          <w:rFonts w:asciiTheme="minorBidi" w:hAnsiTheme="minorBidi" w:cs="Arabic Transparent" w:hint="cs"/>
          <w:sz w:val="28"/>
          <w:szCs w:val="28"/>
          <w:rtl/>
        </w:rPr>
        <w:t>وقد "</w:t>
      </w:r>
      <w:r w:rsidR="009C1E3E" w:rsidRPr="005C6A48">
        <w:rPr>
          <w:rFonts w:asciiTheme="minorBidi" w:hAnsiTheme="minorBidi" w:cs="Arabic Transparent" w:hint="cs"/>
          <w:sz w:val="28"/>
          <w:szCs w:val="28"/>
          <w:rtl/>
        </w:rPr>
        <w:t>سمع</w:t>
      </w:r>
      <w:r w:rsidR="000D036C"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"فِعَّال"</w:t>
      </w:r>
      <w:r w:rsidR="000D036C"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بكسر الفاء وتشديد العين مصدرا لفع</w:t>
      </w:r>
      <w:r w:rsidR="00467B75"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ل بتشديد العين كثيرا في لغة اليمن</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ومنه</w:t>
      </w:r>
      <w:r w:rsidR="00467B75" w:rsidRPr="005C6A48">
        <w:rPr>
          <w:rFonts w:asciiTheme="minorBidi" w:hAnsiTheme="minorBidi" w:cs="Arabic Transparent" w:hint="cs"/>
          <w:sz w:val="28"/>
          <w:szCs w:val="28"/>
          <w:rtl/>
        </w:rPr>
        <w:t xml:space="preserve"> قوله تعالى:</w:t>
      </w:r>
      <w:r w:rsidR="009C02B3" w:rsidRPr="005C6A48">
        <w:rPr>
          <w:rFonts w:ascii="QCF_BSML" w:hAnsi="QCF_BSML" w:cs="QCF_BSML"/>
          <w:color w:val="000000"/>
          <w:sz w:val="28"/>
          <w:szCs w:val="28"/>
          <w:rtl/>
        </w:rPr>
        <w:t>ﭽ</w:t>
      </w:r>
      <w:r w:rsidR="00467B75" w:rsidRPr="005C6A48">
        <w:rPr>
          <w:rFonts w:ascii="QCF_BSML" w:hAnsi="QCF_BSML" w:cs="QCF_BSML" w:hint="cs"/>
          <w:color w:val="000000"/>
          <w:sz w:val="28"/>
          <w:szCs w:val="28"/>
          <w:rtl/>
        </w:rPr>
        <w:t xml:space="preserve">   </w:t>
      </w:r>
      <w:r w:rsidR="009C02B3" w:rsidRPr="005C6A48">
        <w:rPr>
          <w:rFonts w:ascii="QCF_BSML" w:hAnsi="QCF_BSML" w:cs="QCF_BSML"/>
          <w:color w:val="000000"/>
          <w:sz w:val="28"/>
          <w:szCs w:val="28"/>
          <w:rtl/>
        </w:rPr>
        <w:t xml:space="preserve"> </w:t>
      </w:r>
      <w:r w:rsidR="00B1397F" w:rsidRPr="005C6A48">
        <w:rPr>
          <w:rFonts w:ascii="QCF_P582" w:hAnsi="QCF_P582" w:cs="QCF_P582"/>
          <w:color w:val="000000"/>
          <w:sz w:val="28"/>
          <w:szCs w:val="28"/>
          <w:rtl/>
        </w:rPr>
        <w:t xml:space="preserve">ﯪ  ﯫ  ﯬ     </w:t>
      </w:r>
      <w:r w:rsidR="009C02B3" w:rsidRPr="005C6A48">
        <w:rPr>
          <w:rFonts w:ascii="QCF_BSML" w:hAnsi="QCF_BSML" w:cs="QCF_BSML"/>
          <w:color w:val="000000"/>
          <w:sz w:val="28"/>
          <w:szCs w:val="28"/>
          <w:rtl/>
        </w:rPr>
        <w:t>ﭼ</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2"/>
      </w:r>
      <w:r w:rsidR="000D036C" w:rsidRPr="005C6A48">
        <w:rPr>
          <w:rFonts w:asciiTheme="minorBidi" w:hAnsiTheme="minorBidi" w:cs="Arabic Transparent" w:hint="cs"/>
          <w:sz w:val="28"/>
          <w:szCs w:val="28"/>
          <w:vertAlign w:val="superscript"/>
          <w:rtl/>
        </w:rPr>
        <w:t>)</w:t>
      </w:r>
      <w:r w:rsidR="000D036C"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إلا أنه يقتصر فيه على </w:t>
      </w:r>
      <w:r w:rsidR="00467B75" w:rsidRPr="005C6A48">
        <w:rPr>
          <w:rFonts w:asciiTheme="minorBidi" w:hAnsiTheme="minorBidi" w:cs="Arabic Transparent" w:hint="cs"/>
          <w:sz w:val="28"/>
          <w:szCs w:val="28"/>
          <w:rtl/>
        </w:rPr>
        <w:t>السماع,</w:t>
      </w:r>
      <w:r w:rsidR="009C1E3E" w:rsidRPr="005C6A48">
        <w:rPr>
          <w:rFonts w:asciiTheme="minorBidi" w:hAnsiTheme="minorBidi" w:cs="Arabic Transparent" w:hint="cs"/>
          <w:sz w:val="28"/>
          <w:szCs w:val="28"/>
          <w:rtl/>
        </w:rPr>
        <w:t>وسمع تخفيف عين "فِعَّال "</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فقيل</w:t>
      </w:r>
      <w:r w:rsidRPr="005C6A48">
        <w:rPr>
          <w:rFonts w:asciiTheme="minorBidi" w:hAnsiTheme="minorBidi" w:cs="Arabic Transparent" w:hint="cs"/>
          <w:sz w:val="28"/>
          <w:szCs w:val="28"/>
          <w:rtl/>
        </w:rPr>
        <w:t xml:space="preserve">: </w:t>
      </w:r>
      <w:r w:rsidR="000D036C" w:rsidRPr="005C6A48">
        <w:rPr>
          <w:rFonts w:asciiTheme="minorBidi" w:hAnsiTheme="minorBidi" w:cs="Arabic Transparent" w:hint="cs"/>
          <w:sz w:val="28"/>
          <w:szCs w:val="28"/>
          <w:rtl/>
        </w:rPr>
        <w:t>ك</w:t>
      </w:r>
      <w:r w:rsidR="0048254E">
        <w:rPr>
          <w:rFonts w:asciiTheme="minorBidi" w:hAnsiTheme="minorBidi" w:cs="Arabic Transparent" w:hint="cs"/>
          <w:sz w:val="28"/>
          <w:szCs w:val="28"/>
          <w:rtl/>
        </w:rPr>
        <w:t>ِ</w:t>
      </w:r>
      <w:r w:rsidR="000D036C" w:rsidRPr="005C6A48">
        <w:rPr>
          <w:rFonts w:asciiTheme="minorBidi" w:hAnsiTheme="minorBidi" w:cs="Arabic Transparent" w:hint="cs"/>
          <w:sz w:val="28"/>
          <w:szCs w:val="28"/>
          <w:rtl/>
        </w:rPr>
        <w:t>ذ</w:t>
      </w:r>
      <w:r w:rsidR="0048254E">
        <w:rPr>
          <w:rFonts w:asciiTheme="minorBidi" w:hAnsiTheme="minorBidi" w:cs="Arabic Transparent" w:hint="cs"/>
          <w:sz w:val="28"/>
          <w:szCs w:val="28"/>
          <w:rtl/>
        </w:rPr>
        <w:t>َ</w:t>
      </w:r>
      <w:r w:rsidR="000D036C" w:rsidRPr="005C6A48">
        <w:rPr>
          <w:rFonts w:asciiTheme="minorBidi" w:hAnsiTheme="minorBidi" w:cs="Arabic Transparent" w:hint="cs"/>
          <w:sz w:val="28"/>
          <w:szCs w:val="28"/>
          <w:rtl/>
        </w:rPr>
        <w:t>اب</w:t>
      </w:r>
      <w:r w:rsidR="009C1E3E"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3"/>
      </w:r>
      <w:r w:rsidR="000D036C" w:rsidRPr="005C6A48">
        <w:rPr>
          <w:rFonts w:asciiTheme="minorBidi" w:hAnsiTheme="minorBidi" w:cs="Arabic Transparent" w:hint="cs"/>
          <w:sz w:val="28"/>
          <w:szCs w:val="28"/>
          <w:vertAlign w:val="superscript"/>
          <w:rtl/>
        </w:rPr>
        <w:t>)</w:t>
      </w:r>
      <w:r w:rsidR="000D036C" w:rsidRPr="005C6A48">
        <w:rPr>
          <w:rFonts w:asciiTheme="minorBidi" w:hAnsiTheme="minorBidi" w:cs="Arabic Transparent" w:hint="cs"/>
          <w:sz w:val="28"/>
          <w:szCs w:val="28"/>
          <w:rtl/>
        </w:rPr>
        <w:t xml:space="preserve"> </w:t>
      </w:r>
    </w:p>
    <w:p w:rsidR="009C1E3E" w:rsidRPr="005C6A48" w:rsidRDefault="00C357E6"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3</w:t>
      </w:r>
      <w:r w:rsidRPr="005C6A48">
        <w:rPr>
          <w:rFonts w:asciiTheme="minorBidi" w:hAnsiTheme="minorBidi" w:cs="Arabic Transparent" w:hint="cs"/>
          <w:b/>
          <w:bCs/>
          <w:sz w:val="28"/>
          <w:szCs w:val="28"/>
          <w:rtl/>
        </w:rPr>
        <w:t>ـ1ـ5ـ(د)</w:t>
      </w:r>
      <w:r w:rsidR="009C1E3E" w:rsidRPr="005C6A48">
        <w:rPr>
          <w:rFonts w:asciiTheme="minorBidi" w:hAnsiTheme="minorBidi" w:cs="Arabic Transparent"/>
          <w:sz w:val="28"/>
          <w:szCs w:val="28"/>
          <w:rtl/>
        </w:rPr>
        <w:t>"نَصَرَ المَ</w:t>
      </w:r>
      <w:r w:rsidR="000D036C" w:rsidRPr="005C6A48">
        <w:rPr>
          <w:rFonts w:asciiTheme="minorBidi" w:hAnsiTheme="minorBidi" w:cs="Arabic Transparent"/>
          <w:sz w:val="28"/>
          <w:szCs w:val="28"/>
          <w:rtl/>
        </w:rPr>
        <w:t>ظْلومَ نَصْر</w:t>
      </w:r>
      <w:r w:rsidR="005207FA" w:rsidRPr="005C6A48">
        <w:rPr>
          <w:rFonts w:asciiTheme="minorBidi" w:hAnsiTheme="minorBidi" w:cs="Arabic Transparent" w:hint="cs"/>
          <w:sz w:val="28"/>
          <w:szCs w:val="28"/>
          <w:rtl/>
        </w:rPr>
        <w:t>ً</w:t>
      </w:r>
      <w:r w:rsidR="000D036C" w:rsidRPr="005C6A48">
        <w:rPr>
          <w:rFonts w:asciiTheme="minorBidi" w:hAnsiTheme="minorBidi" w:cs="Arabic Transparent"/>
          <w:sz w:val="28"/>
          <w:szCs w:val="28"/>
          <w:rtl/>
        </w:rPr>
        <w:t>ا ونُصور</w:t>
      </w:r>
      <w:r w:rsidR="005207FA" w:rsidRPr="005C6A48">
        <w:rPr>
          <w:rFonts w:asciiTheme="minorBidi" w:hAnsiTheme="minorBidi" w:cs="Arabic Transparent" w:hint="cs"/>
          <w:sz w:val="28"/>
          <w:szCs w:val="28"/>
          <w:rtl/>
        </w:rPr>
        <w:t>ً</w:t>
      </w:r>
      <w:r w:rsidR="000D036C" w:rsidRPr="005C6A48">
        <w:rPr>
          <w:rFonts w:asciiTheme="minorBidi" w:hAnsiTheme="minorBidi" w:cs="Arabic Transparent"/>
          <w:sz w:val="28"/>
          <w:szCs w:val="28"/>
          <w:rtl/>
        </w:rPr>
        <w:t>ا أعانَهُ</w:t>
      </w:r>
      <w:r w:rsidR="009C1E3E"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4"/>
      </w:r>
      <w:r w:rsidR="000D036C" w:rsidRPr="005C6A48">
        <w:rPr>
          <w:rFonts w:asciiTheme="minorBidi" w:hAnsiTheme="minorBidi" w:cs="Arabic Transparent" w:hint="cs"/>
          <w:sz w:val="28"/>
          <w:szCs w:val="28"/>
          <w:vertAlign w:val="superscript"/>
          <w:rtl/>
        </w:rPr>
        <w:t>)</w:t>
      </w:r>
    </w:p>
    <w:p w:rsidR="009C1E3E" w:rsidRPr="005C6A48" w:rsidRDefault="00407707"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يمكن حمل صيغة "</w:t>
      </w:r>
      <w:r w:rsidRPr="005C6A48">
        <w:rPr>
          <w:rFonts w:asciiTheme="minorBidi" w:hAnsiTheme="minorBidi" w:cs="Arabic Transparent"/>
          <w:sz w:val="28"/>
          <w:szCs w:val="28"/>
          <w:rtl/>
        </w:rPr>
        <w:t>نُصور</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w:t>
      </w:r>
      <w:r w:rsidRPr="005C6A48">
        <w:rPr>
          <w:rFonts w:asciiTheme="minorBidi" w:hAnsiTheme="minorBidi" w:cs="Arabic Transparent" w:hint="cs"/>
          <w:sz w:val="28"/>
          <w:szCs w:val="28"/>
          <w:rtl/>
        </w:rPr>
        <w:t>" على أنها لغة لأهل نجد، إذ</w:t>
      </w:r>
      <w:r w:rsidRPr="005C6A48">
        <w:rPr>
          <w:rFonts w:asciiTheme="minorBidi" w:hAnsiTheme="minorBidi" w:cs="Arabic Transparent"/>
          <w:sz w:val="28"/>
          <w:szCs w:val="28"/>
          <w:rtl/>
        </w:rPr>
        <w:t xml:space="preserve"> أشار</w:t>
      </w:r>
      <w:r w:rsidR="009C1E3E" w:rsidRPr="005C6A48">
        <w:rPr>
          <w:rFonts w:asciiTheme="minorBidi" w:hAnsiTheme="minorBidi" w:cs="Arabic Transparent"/>
          <w:sz w:val="28"/>
          <w:szCs w:val="28"/>
          <w:rtl/>
        </w:rPr>
        <w:t xml:space="preserve"> الفراء </w:t>
      </w:r>
      <w:r w:rsidRPr="005C6A48">
        <w:rPr>
          <w:rFonts w:asciiTheme="minorBidi" w:hAnsiTheme="minorBidi" w:cs="Arabic Transparent" w:hint="cs"/>
          <w:sz w:val="28"/>
          <w:szCs w:val="28"/>
          <w:rtl/>
        </w:rPr>
        <w:t>إلى أن</w:t>
      </w:r>
      <w:r w:rsidR="006C76E9">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"ما ورد عليك من باب فَعَل يَفْعُل</w:t>
      </w:r>
      <w:r w:rsidR="00E25B38" w:rsidRPr="005C6A48">
        <w:rPr>
          <w:rFonts w:asciiTheme="minorBidi" w:hAnsiTheme="minorBidi" w:cs="Arabic Transparent"/>
          <w:sz w:val="28"/>
          <w:szCs w:val="28"/>
          <w:rtl/>
        </w:rPr>
        <w:t xml:space="preserve">، </w:t>
      </w:r>
      <w:r w:rsidR="008D0DA3" w:rsidRPr="005C6A48">
        <w:rPr>
          <w:rFonts w:asciiTheme="minorBidi" w:hAnsiTheme="minorBidi" w:cs="Arabic Transparent"/>
          <w:sz w:val="28"/>
          <w:szCs w:val="28"/>
          <w:rtl/>
        </w:rPr>
        <w:t>و</w:t>
      </w:r>
      <w:r w:rsidR="009C1E3E" w:rsidRPr="005C6A48">
        <w:rPr>
          <w:rFonts w:asciiTheme="minorBidi" w:hAnsiTheme="minorBidi" w:cs="Arabic Transparent"/>
          <w:sz w:val="28"/>
          <w:szCs w:val="28"/>
          <w:rtl/>
        </w:rPr>
        <w:t>فَعَلَ يفْعِلُ</w:t>
      </w:r>
      <w:r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ولم تسمع له بمصدر فاجعل مصدره على الفَعْل أو على الفُعُول. الفَعْل لأهل الحجاز</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والفُعُول لأهل نجد"</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5"/>
      </w:r>
      <w:r w:rsidR="000D036C" w:rsidRPr="005C6A48">
        <w:rPr>
          <w:rFonts w:asciiTheme="minorBidi" w:hAnsiTheme="minorBidi" w:cs="Arabic Transparent" w:hint="cs"/>
          <w:sz w:val="28"/>
          <w:szCs w:val="28"/>
          <w:vertAlign w:val="superscript"/>
          <w:rtl/>
        </w:rPr>
        <w:t>)</w:t>
      </w:r>
    </w:p>
    <w:p w:rsidR="009C1E3E" w:rsidRPr="005C6A48" w:rsidRDefault="009C1E3E" w:rsidP="0048254E">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00407707" w:rsidRPr="005C6A48">
        <w:rPr>
          <w:rFonts w:asciiTheme="minorBidi" w:hAnsiTheme="minorBidi" w:cs="Arabic Transparent" w:hint="cs"/>
          <w:sz w:val="28"/>
          <w:szCs w:val="28"/>
          <w:rtl/>
        </w:rPr>
        <w:t xml:space="preserve">لكن </w:t>
      </w:r>
      <w:r w:rsidRPr="005C6A48">
        <w:rPr>
          <w:rFonts w:asciiTheme="minorBidi" w:hAnsiTheme="minorBidi" w:cs="Arabic Transparent"/>
          <w:sz w:val="28"/>
          <w:szCs w:val="28"/>
          <w:rtl/>
        </w:rPr>
        <w:t>الأمر ليس على إطلاقه</w:t>
      </w:r>
      <w:r w:rsidRPr="005C6A48">
        <w:rPr>
          <w:rFonts w:asciiTheme="minorBidi" w:hAnsiTheme="minorBidi" w:cs="Arabic Transparent" w:hint="cs"/>
          <w:sz w:val="28"/>
          <w:szCs w:val="28"/>
          <w:rtl/>
        </w:rPr>
        <w:t xml:space="preserve"> هنا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إذ قيد الفراء ذلك بكونه لم يسمع له مصدر</w:t>
      </w:r>
      <w:r w:rsidR="00E25B38" w:rsidRPr="005C6A48">
        <w:rPr>
          <w:rFonts w:asciiTheme="minorBidi" w:hAnsiTheme="minorBidi" w:cs="Arabic Transparent"/>
          <w:sz w:val="28"/>
          <w:szCs w:val="28"/>
          <w:rtl/>
        </w:rPr>
        <w:t xml:space="preserve">، </w:t>
      </w:r>
      <w:r w:rsidR="00407707" w:rsidRPr="005C6A48">
        <w:rPr>
          <w:rFonts w:asciiTheme="minorBidi" w:hAnsiTheme="minorBidi" w:cs="Arabic Transparent" w:hint="cs"/>
          <w:sz w:val="28"/>
          <w:szCs w:val="28"/>
          <w:rtl/>
        </w:rPr>
        <w:t xml:space="preserve"> كما أن ذلك </w:t>
      </w:r>
      <w:r w:rsidRPr="005C6A48">
        <w:rPr>
          <w:rFonts w:asciiTheme="minorBidi" w:hAnsiTheme="minorBidi" w:cs="Arabic Transparent"/>
          <w:sz w:val="28"/>
          <w:szCs w:val="28"/>
          <w:rtl/>
        </w:rPr>
        <w:t xml:space="preserve"> لا يعني</w:t>
      </w:r>
      <w:r w:rsidR="0040770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 أن كل</w:t>
      </w:r>
      <w:r w:rsidR="0040770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فِعْل من ذلك الباب س</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م</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فيه الف</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w:t>
      </w:r>
      <w:r w:rsidR="0040770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والف</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ت</w:t>
      </w:r>
      <w:r w:rsidRPr="005C6A48">
        <w:rPr>
          <w:rFonts w:asciiTheme="minorBidi" w:hAnsiTheme="minorBidi" w:cs="Arabic Transparent"/>
          <w:sz w:val="28"/>
          <w:szCs w:val="28"/>
          <w:rtl/>
        </w:rPr>
        <w:t>نسب الفَعْل لأهل الحجاز</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والفُعُول لأهل نجد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وهو</w:t>
      </w:r>
      <w:r w:rsidR="00407707" w:rsidRPr="005C6A48">
        <w:rPr>
          <w:rFonts w:asciiTheme="minorBidi" w:hAnsiTheme="minorBidi" w:cs="Arabic Transparent" w:hint="cs"/>
          <w:sz w:val="28"/>
          <w:szCs w:val="28"/>
          <w:rtl/>
        </w:rPr>
        <w:t xml:space="preserve"> الرأي الذي</w:t>
      </w:r>
      <w:r w:rsidRPr="005C6A48">
        <w:rPr>
          <w:rFonts w:asciiTheme="minorBidi" w:hAnsiTheme="minorBidi" w:cs="Arabic Transparent"/>
          <w:sz w:val="28"/>
          <w:szCs w:val="28"/>
          <w:rtl/>
        </w:rPr>
        <w:t xml:space="preserve"> </w:t>
      </w:r>
      <w:r w:rsidR="0040770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ذهب إليه </w:t>
      </w:r>
      <w:r w:rsidR="00407707" w:rsidRPr="005C6A48">
        <w:rPr>
          <w:rFonts w:asciiTheme="minorBidi" w:hAnsiTheme="minorBidi" w:cs="Arabic Transparent" w:hint="cs"/>
          <w:sz w:val="28"/>
          <w:szCs w:val="28"/>
          <w:rtl/>
        </w:rPr>
        <w:t xml:space="preserve">الدكتور </w:t>
      </w:r>
      <w:r w:rsidRPr="005C6A48">
        <w:rPr>
          <w:rFonts w:asciiTheme="minorBidi" w:hAnsiTheme="minorBidi" w:cs="Arabic Transparent"/>
          <w:sz w:val="28"/>
          <w:szCs w:val="28"/>
          <w:rtl/>
        </w:rPr>
        <w:t>الجندي</w:t>
      </w:r>
      <w:r w:rsidR="00E25B38" w:rsidRPr="005C6A48">
        <w:rPr>
          <w:rFonts w:asciiTheme="minorBidi" w:hAnsiTheme="minorBidi" w:cs="Arabic Transparent" w:hint="cs"/>
          <w:sz w:val="28"/>
          <w:szCs w:val="28"/>
          <w:rtl/>
        </w:rPr>
        <w:t xml:space="preserve">، </w:t>
      </w:r>
      <w:r w:rsidR="00407707" w:rsidRPr="005C6A48">
        <w:rPr>
          <w:rFonts w:asciiTheme="minorBidi" w:hAnsiTheme="minorBidi" w:cs="Arabic Transparent" w:hint="cs"/>
          <w:sz w:val="28"/>
          <w:szCs w:val="28"/>
          <w:rtl/>
        </w:rPr>
        <w:t>حين</w:t>
      </w:r>
      <w:r w:rsidRPr="005C6A48">
        <w:rPr>
          <w:rFonts w:asciiTheme="minorBidi" w:hAnsiTheme="minorBidi" w:cs="Arabic Transparent" w:hint="cs"/>
          <w:sz w:val="28"/>
          <w:szCs w:val="28"/>
          <w:rtl/>
        </w:rPr>
        <w:t xml:space="preserve"> قال</w:t>
      </w:r>
      <w:r w:rsidR="000732A8"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"وعلى هذا فإذا طالعتنا المعاجم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بمصادر عدة للفعل الواحد نسبنا ما كان على وزن فُعُول لتميم</w:t>
      </w:r>
      <w:r w:rsidR="0040770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ونجد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xml:space="preserve">وما كان </w:t>
      </w:r>
      <w:r w:rsidRPr="005C6A48">
        <w:rPr>
          <w:rFonts w:asciiTheme="minorBidi" w:hAnsiTheme="minorBidi" w:cs="Arabic Transparent"/>
          <w:sz w:val="28"/>
          <w:szCs w:val="28"/>
          <w:rtl/>
        </w:rPr>
        <w:lastRenderedPageBreak/>
        <w:t>على وزن فَعْل للحجاز</w:t>
      </w:r>
      <w:r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6"/>
      </w:r>
      <w:r w:rsidR="000D036C"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إذ قد يرجع </w:t>
      </w:r>
      <w:r w:rsidRPr="005C6A48">
        <w:rPr>
          <w:rFonts w:asciiTheme="minorBidi" w:hAnsiTheme="minorBidi" w:cs="Arabic Transparent" w:hint="cs"/>
          <w:sz w:val="28"/>
          <w:szCs w:val="28"/>
          <w:rtl/>
        </w:rPr>
        <w:t>وجود الصيغتين في مكان واحد</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إلى تقارض الصيغ بين الأبواب </w:t>
      </w:r>
      <w:r w:rsidRPr="005C6A48">
        <w:rPr>
          <w:rFonts w:asciiTheme="minorBidi" w:hAnsiTheme="minorBidi" w:cs="Arabic Transparent" w:hint="cs"/>
          <w:sz w:val="28"/>
          <w:szCs w:val="28"/>
          <w:rtl/>
        </w:rPr>
        <w:t>كما مر</w:t>
      </w:r>
      <w:r w:rsidR="00407707"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أو </w:t>
      </w:r>
      <w:r w:rsidRPr="005C6A48">
        <w:rPr>
          <w:rFonts w:asciiTheme="minorBidi" w:hAnsiTheme="minorBidi" w:cs="Arabic Transparent" w:hint="cs"/>
          <w:sz w:val="28"/>
          <w:szCs w:val="28"/>
          <w:rtl/>
        </w:rPr>
        <w:t xml:space="preserve">إلى </w:t>
      </w:r>
      <w:r w:rsidRPr="005C6A48">
        <w:rPr>
          <w:rFonts w:asciiTheme="minorBidi" w:hAnsiTheme="minorBidi" w:cs="Arabic Transparent"/>
          <w:sz w:val="28"/>
          <w:szCs w:val="28"/>
          <w:rtl/>
        </w:rPr>
        <w:t>التفريق بين المعاني</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p>
    <w:p w:rsidR="009C1E3E" w:rsidRPr="005C6A48" w:rsidRDefault="009C1E3E"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كما </w:t>
      </w:r>
      <w:r w:rsidR="00407707" w:rsidRPr="005C6A48">
        <w:rPr>
          <w:rFonts w:asciiTheme="minorBidi" w:hAnsiTheme="minorBidi" w:cs="Arabic Transparent" w:hint="cs"/>
          <w:sz w:val="28"/>
          <w:szCs w:val="28"/>
          <w:rtl/>
        </w:rPr>
        <w:t>أن هناك</w:t>
      </w:r>
      <w:r w:rsidRPr="005C6A48">
        <w:rPr>
          <w:rFonts w:asciiTheme="minorBidi" w:hAnsiTheme="minorBidi" w:cs="Arabic Transparent" w:hint="cs"/>
          <w:sz w:val="28"/>
          <w:szCs w:val="28"/>
          <w:rtl/>
        </w:rPr>
        <w:t xml:space="preserve"> إشارات أخرى تنسب صيغة "فُعُول"</w:t>
      </w:r>
      <w:r w:rsidR="000D036C"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إلى غير نجد</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فعند</w:t>
      </w:r>
      <w:r w:rsidRPr="005C6A48">
        <w:rPr>
          <w:rFonts w:asciiTheme="minorBidi" w:hAnsiTheme="minorBidi" w:cs="Arabic Transparent"/>
          <w:sz w:val="28"/>
          <w:szCs w:val="28"/>
          <w:rtl/>
        </w:rPr>
        <w:t xml:space="preserve"> هذيل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يستع</w:t>
      </w:r>
      <w:r w:rsidRPr="005C6A48">
        <w:rPr>
          <w:rFonts w:asciiTheme="minorBidi" w:hAnsiTheme="minorBidi" w:cs="Arabic Transparent" w:hint="cs"/>
          <w:sz w:val="28"/>
          <w:szCs w:val="28"/>
          <w:rtl/>
        </w:rPr>
        <w:t>م</w:t>
      </w:r>
      <w:r w:rsidRPr="005C6A48">
        <w:rPr>
          <w:rFonts w:asciiTheme="minorBidi" w:hAnsiTheme="minorBidi" w:cs="Arabic Transparent"/>
          <w:sz w:val="28"/>
          <w:szCs w:val="28"/>
          <w:rtl/>
        </w:rPr>
        <w:t>ل أبو ذؤيب الهذلي</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"نُصُورا" مصدرا للفعل "نَصَرَ" وكان القياس "نَصْر</w:t>
      </w:r>
      <w:r w:rsidR="005207F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w:t>
      </w:r>
      <w:r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فيقول</w:t>
      </w:r>
      <w:r w:rsidR="00E25B38" w:rsidRPr="005C6A48">
        <w:rPr>
          <w:rFonts w:asciiTheme="minorBidi" w:hAnsiTheme="minorBidi" w:cs="Arabic Transparent" w:hint="cs"/>
          <w:sz w:val="28"/>
          <w:szCs w:val="28"/>
          <w:rtl/>
        </w:rPr>
        <w:t xml:space="preserve">: </w:t>
      </w:r>
    </w:p>
    <w:p w:rsidR="009C1E3E" w:rsidRPr="005C6A48" w:rsidRDefault="00E25B38"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فإنْ كنتَ تَشْكُو من قريب مَخانةً</w:t>
      </w:r>
      <w:r w:rsidRPr="005C6A48">
        <w:rPr>
          <w:rFonts w:asciiTheme="minorBidi" w:hAnsiTheme="minorBidi" w:cs="Arabic Transparent" w:hint="cs"/>
          <w:sz w:val="28"/>
          <w:szCs w:val="28"/>
          <w:rtl/>
        </w:rPr>
        <w:t xml:space="preserve"> </w:t>
      </w:r>
      <w:r w:rsidR="00407707"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فتِلكَ الجَوازِي عَقْبُها ونُصُورُها</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7"/>
      </w:r>
      <w:r w:rsidR="000D036C"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جاء في اللسان</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"نُصُورُها" يجوز أن يكون جمع ناصر</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كشاهد وشهود</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وأن يكون مصدر</w:t>
      </w:r>
      <w:r w:rsidR="005207FA"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ا كالخروج</w:t>
      </w:r>
      <w:r w:rsidR="00E25B38" w:rsidRPr="005C6A48">
        <w:rPr>
          <w:rFonts w:asciiTheme="minorBidi" w:hAnsiTheme="minorBidi" w:cs="Arabic Transparent" w:hint="cs"/>
          <w:sz w:val="28"/>
          <w:szCs w:val="28"/>
          <w:rtl/>
        </w:rPr>
        <w:t xml:space="preserve">، </w:t>
      </w:r>
      <w:r w:rsidR="000D036C" w:rsidRPr="005C6A48">
        <w:rPr>
          <w:rFonts w:asciiTheme="minorBidi" w:hAnsiTheme="minorBidi" w:cs="Arabic Transparent" w:hint="cs"/>
          <w:sz w:val="28"/>
          <w:szCs w:val="28"/>
          <w:rtl/>
        </w:rPr>
        <w:t>والدخول</w:t>
      </w:r>
      <w:r w:rsidR="00407707"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8"/>
      </w:r>
      <w:r w:rsidR="000D036C"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w:t>
      </w:r>
      <w:r w:rsidR="009C1E3E" w:rsidRPr="005C6A48">
        <w:rPr>
          <w:rFonts w:asciiTheme="minorBidi" w:hAnsiTheme="minorBidi" w:cs="Arabic Transparent"/>
          <w:sz w:val="28"/>
          <w:szCs w:val="28"/>
          <w:rtl/>
        </w:rPr>
        <w:t>يرى بروكلمان أن "الأبحاث الحديثة أثبتت أن اختلاف الصي</w:t>
      </w:r>
      <w:r w:rsidR="000D036C" w:rsidRPr="005C6A48">
        <w:rPr>
          <w:rFonts w:asciiTheme="minorBidi" w:hAnsiTheme="minorBidi" w:cs="Arabic Transparent"/>
          <w:sz w:val="28"/>
          <w:szCs w:val="28"/>
          <w:rtl/>
        </w:rPr>
        <w:t>غ المصدرية يرجع إلى اختلاف لهجي</w:t>
      </w:r>
      <w:r w:rsidR="009C1E3E" w:rsidRPr="005C6A48">
        <w:rPr>
          <w:rFonts w:asciiTheme="minorBidi" w:hAnsiTheme="minorBidi" w:cs="Arabic Transparent"/>
          <w:sz w:val="28"/>
          <w:szCs w:val="28"/>
          <w:rtl/>
        </w:rPr>
        <w:t>"</w:t>
      </w:r>
      <w:r w:rsidR="000D036C" w:rsidRPr="005C6A48">
        <w:rPr>
          <w:rFonts w:asciiTheme="minorBidi" w:hAnsiTheme="minorBidi" w:cs="Arabic Transparent" w:hint="cs"/>
          <w:sz w:val="28"/>
          <w:szCs w:val="28"/>
          <w:rtl/>
        </w:rPr>
        <w:t>.</w:t>
      </w:r>
      <w:r w:rsidR="000D036C" w:rsidRPr="005C6A48">
        <w:rPr>
          <w:rFonts w:asciiTheme="minorBidi" w:hAnsiTheme="minorBidi" w:cs="Arabic Transparent" w:hint="cs"/>
          <w:sz w:val="28"/>
          <w:szCs w:val="28"/>
          <w:vertAlign w:val="superscript"/>
          <w:rtl/>
        </w:rPr>
        <w:t>(</w:t>
      </w:r>
      <w:r w:rsidR="000D036C" w:rsidRPr="005C6A48">
        <w:rPr>
          <w:rStyle w:val="FootnoteReference"/>
          <w:rFonts w:asciiTheme="minorBidi" w:hAnsiTheme="minorBidi" w:cs="Arabic Transparent"/>
          <w:sz w:val="28"/>
          <w:szCs w:val="28"/>
          <w:rtl/>
        </w:rPr>
        <w:footnoteReference w:id="89"/>
      </w:r>
      <w:r w:rsidR="000D036C" w:rsidRPr="005C6A48">
        <w:rPr>
          <w:rFonts w:asciiTheme="minorBidi" w:hAnsiTheme="minorBidi" w:cs="Arabic Transparent" w:hint="cs"/>
          <w:sz w:val="28"/>
          <w:szCs w:val="28"/>
          <w:vertAlign w:val="superscript"/>
          <w:rtl/>
        </w:rPr>
        <w:t>)</w:t>
      </w:r>
      <w:r w:rsidR="000D036C" w:rsidRPr="005C6A48">
        <w:rPr>
          <w:rFonts w:asciiTheme="minorBidi" w:hAnsiTheme="minorBidi" w:cs="Arabic Transparent" w:hint="cs"/>
          <w:sz w:val="28"/>
          <w:szCs w:val="28"/>
          <w:rtl/>
        </w:rPr>
        <w:t xml:space="preserve"> </w:t>
      </w:r>
    </w:p>
    <w:p w:rsidR="009C1E3E" w:rsidRPr="005C6A48" w:rsidRDefault="00C357E6"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sz w:val="28"/>
          <w:szCs w:val="28"/>
          <w:rtl/>
        </w:rPr>
        <w:t>3</w:t>
      </w:r>
      <w:r w:rsidRPr="005C6A48">
        <w:rPr>
          <w:rFonts w:asciiTheme="minorBidi" w:hAnsiTheme="minorBidi" w:cs="Arabic Transparent" w:hint="cs"/>
          <w:b/>
          <w:bCs/>
          <w:sz w:val="28"/>
          <w:szCs w:val="28"/>
          <w:rtl/>
        </w:rPr>
        <w:t>ـ1ـ6ـ</w:t>
      </w:r>
      <w:r w:rsidRPr="005C6A48">
        <w:rPr>
          <w:rFonts w:asciiTheme="minorBidi" w:hAnsiTheme="minorBidi" w:cs="Arabic Transparent"/>
          <w:b/>
          <w:bCs/>
          <w:sz w:val="28"/>
          <w:szCs w:val="28"/>
          <w:rtl/>
        </w:rPr>
        <w:t xml:space="preserve"> </w:t>
      </w:r>
      <w:r w:rsidR="000D036C" w:rsidRPr="005C6A48">
        <w:rPr>
          <w:rFonts w:asciiTheme="minorBidi" w:hAnsiTheme="minorBidi" w:cs="Arabic Transparent"/>
          <w:b/>
          <w:bCs/>
          <w:sz w:val="28"/>
          <w:szCs w:val="28"/>
          <w:rtl/>
        </w:rPr>
        <w:t>الإدغام والفكّ</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ردَّ ابن جني اختلاف</w:t>
      </w:r>
      <w:r w:rsidR="00E25B38" w:rsidRPr="005C6A48">
        <w:rPr>
          <w:rFonts w:asciiTheme="minorBidi" w:hAnsiTheme="minorBidi" w:cs="Arabic Transparent"/>
          <w:sz w:val="28"/>
          <w:szCs w:val="28"/>
          <w:rtl/>
        </w:rPr>
        <w:t xml:space="preserve"> </w:t>
      </w:r>
      <w:r w:rsidR="001F37BD" w:rsidRPr="005C6A48">
        <w:rPr>
          <w:rFonts w:asciiTheme="minorBidi" w:hAnsiTheme="minorBidi" w:cs="Arabic Transparent" w:hint="cs"/>
          <w:sz w:val="28"/>
          <w:szCs w:val="28"/>
          <w:rtl/>
        </w:rPr>
        <w:t xml:space="preserve">جزء من أبنية </w:t>
      </w:r>
      <w:r w:rsidRPr="005C6A48">
        <w:rPr>
          <w:rFonts w:asciiTheme="minorBidi" w:hAnsiTheme="minorBidi" w:cs="Arabic Transparent"/>
          <w:sz w:val="28"/>
          <w:szCs w:val="28"/>
          <w:rtl/>
        </w:rPr>
        <w:t>المصادر بالفك والإدغام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إلى اختلاف اللغات</w:t>
      </w:r>
      <w:r w:rsidR="00B3245C">
        <w:rPr>
          <w:rFonts w:asciiTheme="minorBidi" w:hAnsiTheme="minorBidi" w:cs="Arabic Transparent" w:hint="cs"/>
          <w:sz w:val="28"/>
          <w:szCs w:val="28"/>
          <w:rtl/>
        </w:rPr>
        <w:t>، إذ جاء في المنصف</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يقولُ</w:t>
      </w:r>
      <w:r w:rsidR="00E25B38" w:rsidRPr="005C6A48">
        <w:rPr>
          <w:rFonts w:asciiTheme="minorBidi" w:hAnsiTheme="minorBidi" w:cs="Arabic Transparent"/>
          <w:sz w:val="28"/>
          <w:szCs w:val="28"/>
          <w:rtl/>
        </w:rPr>
        <w:t xml:space="preserve">: </w:t>
      </w:r>
      <w:r w:rsidR="001F37BD" w:rsidRPr="005C6A48">
        <w:rPr>
          <w:rFonts w:asciiTheme="minorBidi" w:hAnsiTheme="minorBidi" w:cs="Arabic Transparent"/>
          <w:sz w:val="28"/>
          <w:szCs w:val="28"/>
          <w:rtl/>
        </w:rPr>
        <w:t xml:space="preserve">لا تتوهم أن أصل </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قص</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قَصَصٌ</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ثم أسكنوا الأولى</w:t>
      </w:r>
      <w:r w:rsidR="000D036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وأدغموها في الثانية</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لأنه لو كان كذلك لما اطرد عنهم</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 xml:space="preserve">إظهار </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فَعَلٍ</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وهو من السعة على ما لا خفاء به</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وإنما لغُتان بمنزلة غيرهما من غير المضاعف</w:t>
      </w:r>
      <w:r w:rsidR="000D036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نحو قولهم</w:t>
      </w:r>
      <w:r w:rsidR="00E25B38" w:rsidRPr="005C6A48">
        <w:rPr>
          <w:rFonts w:asciiTheme="minorBidi" w:hAnsiTheme="minorBidi" w:cs="Arabic Transparent"/>
          <w:sz w:val="28"/>
          <w:szCs w:val="28"/>
          <w:rtl/>
        </w:rPr>
        <w:t>: (</w:t>
      </w:r>
      <w:r w:rsidRPr="005C6A48">
        <w:rPr>
          <w:rFonts w:asciiTheme="minorBidi" w:hAnsiTheme="minorBidi" w:cs="Arabic Transparent"/>
          <w:sz w:val="28"/>
          <w:szCs w:val="28"/>
          <w:rtl/>
        </w:rPr>
        <w:t>نَشْزٌ</w:t>
      </w:r>
      <w:r w:rsidR="000D036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ونَشَزٌ</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وشَبْحٌ</w:t>
      </w:r>
      <w:r w:rsidR="000D036C"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وشَبَحٌ</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فكما لا يقال</w:t>
      </w:r>
      <w:r w:rsidR="00E25B38" w:rsidRPr="005C6A48">
        <w:rPr>
          <w:rFonts w:asciiTheme="minorBidi" w:hAnsiTheme="minorBidi" w:cs="Arabic Transparent"/>
          <w:sz w:val="28"/>
          <w:szCs w:val="28"/>
          <w:rtl/>
        </w:rPr>
        <w:t>: (</w:t>
      </w:r>
      <w:r w:rsidR="001F37BD" w:rsidRPr="005C6A48">
        <w:rPr>
          <w:rFonts w:asciiTheme="minorBidi" w:hAnsiTheme="minorBidi" w:cs="Arabic Transparent"/>
          <w:sz w:val="28"/>
          <w:szCs w:val="28"/>
          <w:rtl/>
        </w:rPr>
        <w:t xml:space="preserve">إن </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نَشْزاً</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مسكن من </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نَشَزٍ</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فكذلك لا ينبغي أن يقال</w:t>
      </w:r>
      <w:r w:rsidR="00E25B38" w:rsidRPr="005C6A48">
        <w:rPr>
          <w:rFonts w:asciiTheme="minorBidi" w:hAnsiTheme="minorBidi" w:cs="Arabic Transparent"/>
          <w:sz w:val="28"/>
          <w:szCs w:val="28"/>
          <w:rtl/>
        </w:rPr>
        <w:t>: (</w:t>
      </w:r>
      <w:r w:rsidRPr="005C6A48">
        <w:rPr>
          <w:rFonts w:asciiTheme="minorBidi" w:hAnsiTheme="minorBidi" w:cs="Arabic Transparent"/>
          <w:sz w:val="28"/>
          <w:szCs w:val="28"/>
          <w:rtl/>
        </w:rPr>
        <w:t>إن قَص</w:t>
      </w:r>
      <w:r w:rsidR="005207F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w:t>
      </w:r>
      <w:r w:rsidR="001F37BD" w:rsidRPr="005C6A48">
        <w:rPr>
          <w:rFonts w:asciiTheme="minorBidi" w:hAnsiTheme="minorBidi" w:cs="Arabic Transparent"/>
          <w:sz w:val="28"/>
          <w:szCs w:val="28"/>
          <w:rtl/>
        </w:rPr>
        <w:t xml:space="preserve"> مسكن من </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قَصَصٍ</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Pr>
        <w:t xml:space="preserve"> </w:t>
      </w:r>
      <w:r w:rsidR="00623E05" w:rsidRPr="005C6A48">
        <w:rPr>
          <w:rFonts w:asciiTheme="minorBidi" w:hAnsiTheme="minorBidi" w:cs="Arabic Transparent"/>
          <w:sz w:val="28"/>
          <w:szCs w:val="28"/>
          <w:rtl/>
        </w:rPr>
        <w:t>ولكن كل واحد منهما أصل</w:t>
      </w:r>
      <w:r w:rsidRPr="005C6A48">
        <w:rPr>
          <w:rFonts w:asciiTheme="minorBidi" w:hAnsiTheme="minorBidi" w:cs="Arabic Transparent"/>
          <w:sz w:val="28"/>
          <w:szCs w:val="28"/>
          <w:rtl/>
        </w:rPr>
        <w:t>"</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0"/>
      </w:r>
      <w:r w:rsidR="00623E05"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وقد ورد في القاموس أمثلة لأبنية مصدرية اختلفت بالفك والإدغام</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ومن ذلك ما يلي</w:t>
      </w:r>
      <w:r w:rsidR="00E25B38" w:rsidRPr="005C6A48">
        <w:rPr>
          <w:rFonts w:asciiTheme="minorBidi" w:hAnsiTheme="minorBidi" w:cs="Arabic Transparent" w:hint="cs"/>
          <w:sz w:val="28"/>
          <w:szCs w:val="28"/>
          <w:rtl/>
        </w:rPr>
        <w:t xml:space="preserve">: </w:t>
      </w:r>
    </w:p>
    <w:p w:rsidR="009C1E3E" w:rsidRPr="005C6A48" w:rsidRDefault="001F37BD"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وشَفَتُهُ تَذِبُّ ذَبَّا وذَبَب</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مُحَرَّكَةً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وذُبُ</w:t>
      </w:r>
      <w:r w:rsidR="00623E05" w:rsidRPr="005C6A48">
        <w:rPr>
          <w:rFonts w:asciiTheme="minorBidi" w:hAnsiTheme="minorBidi" w:cs="Arabic Transparent"/>
          <w:sz w:val="28"/>
          <w:szCs w:val="28"/>
          <w:rtl/>
        </w:rPr>
        <w:t>وباً جَفَّتْ عَطَش</w:t>
      </w:r>
      <w:r w:rsidR="005207FA" w:rsidRPr="005C6A48">
        <w:rPr>
          <w:rFonts w:asciiTheme="minorBidi" w:hAnsiTheme="minorBidi" w:cs="Arabic Transparent" w:hint="cs"/>
          <w:sz w:val="28"/>
          <w:szCs w:val="28"/>
          <w:rtl/>
        </w:rPr>
        <w:t>ً</w:t>
      </w:r>
      <w:r w:rsidR="00623E05" w:rsidRPr="005C6A48">
        <w:rPr>
          <w:rFonts w:asciiTheme="minorBidi" w:hAnsiTheme="minorBidi" w:cs="Arabic Transparent"/>
          <w:sz w:val="28"/>
          <w:szCs w:val="28"/>
          <w:rtl/>
        </w:rPr>
        <w:t>ا أو لغيرِهِ</w:t>
      </w:r>
      <w:r w:rsidR="009C1E3E"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1"/>
      </w:r>
      <w:r w:rsidR="00623E05" w:rsidRPr="005C6A48">
        <w:rPr>
          <w:rFonts w:asciiTheme="minorBidi" w:hAnsiTheme="minorBidi" w:cs="Arabic Transparent" w:hint="cs"/>
          <w:sz w:val="28"/>
          <w:szCs w:val="28"/>
          <w:vertAlign w:val="superscript"/>
          <w:rtl/>
        </w:rPr>
        <w:t>)</w:t>
      </w:r>
    </w:p>
    <w:p w:rsidR="009C1E3E" w:rsidRPr="005C6A48" w:rsidRDefault="001F37BD"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w:t>
      </w:r>
      <w:r w:rsidR="00623E05"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الهَذُّ سُرْعَةُ القَطْعِ والقِراءَةِ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كالهَذَذِ</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w:t>
      </w:r>
      <w:r w:rsidR="006C76E9">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2"/>
      </w:r>
      <w:r w:rsidR="00623E05" w:rsidRPr="005C6A48">
        <w:rPr>
          <w:rFonts w:asciiTheme="minorBidi" w:hAnsiTheme="minorBidi" w:cs="Arabic Transparent" w:hint="cs"/>
          <w:sz w:val="28"/>
          <w:szCs w:val="28"/>
          <w:vertAlign w:val="superscript"/>
          <w:rtl/>
        </w:rPr>
        <w:t>)</w:t>
      </w:r>
    </w:p>
    <w:p w:rsidR="009C1E3E" w:rsidRPr="005C6A48" w:rsidRDefault="001F37BD"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عَنَّ الشيءُ يَعِنُّ ويَعُنُّ عَنّاً وعَنَ</w:t>
      </w:r>
      <w:r w:rsidR="005207FA" w:rsidRPr="005C6A48">
        <w:rPr>
          <w:rFonts w:asciiTheme="minorBidi" w:hAnsiTheme="minorBidi" w:cs="Arabic Transparent"/>
          <w:sz w:val="28"/>
          <w:szCs w:val="28"/>
          <w:rtl/>
        </w:rPr>
        <w:t>ناً وعُنون</w:t>
      </w:r>
      <w:r w:rsidR="005207FA" w:rsidRPr="005C6A48">
        <w:rPr>
          <w:rFonts w:asciiTheme="minorBidi" w:hAnsiTheme="minorBidi" w:cs="Arabic Transparent" w:hint="cs"/>
          <w:sz w:val="28"/>
          <w:szCs w:val="28"/>
          <w:rtl/>
        </w:rPr>
        <w:t>ًا</w:t>
      </w:r>
      <w:r w:rsidR="00623E05" w:rsidRPr="005C6A48">
        <w:rPr>
          <w:rFonts w:asciiTheme="minorBidi" w:hAnsiTheme="minorBidi" w:cs="Arabic Transparent"/>
          <w:sz w:val="28"/>
          <w:szCs w:val="28"/>
          <w:rtl/>
        </w:rPr>
        <w:t xml:space="preserve"> إذا ظَهَرَ أمامَكَ</w:t>
      </w:r>
      <w:r w:rsidR="009C1E3E" w:rsidRPr="005C6A48">
        <w:rPr>
          <w:rFonts w:asciiTheme="minorBidi" w:hAnsiTheme="minorBidi" w:cs="Arabic Transparent"/>
          <w:sz w:val="28"/>
          <w:szCs w:val="28"/>
          <w:rtl/>
        </w:rPr>
        <w:t>"</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3"/>
      </w:r>
      <w:r w:rsidR="00623E05"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يمكن أ</w:t>
      </w:r>
      <w:r w:rsidRPr="005C6A48">
        <w:rPr>
          <w:rFonts w:asciiTheme="minorBidi" w:hAnsiTheme="minorBidi" w:cs="Arabic Transparent"/>
          <w:sz w:val="28"/>
          <w:szCs w:val="28"/>
          <w:rtl/>
        </w:rPr>
        <w:t>ن</w:t>
      </w:r>
      <w:r w:rsidRPr="005C6A48">
        <w:rPr>
          <w:rFonts w:asciiTheme="minorBidi" w:hAnsiTheme="minorBidi" w:cs="Arabic Transparent" w:hint="cs"/>
          <w:sz w:val="28"/>
          <w:szCs w:val="28"/>
          <w:rtl/>
        </w:rPr>
        <w:t xml:space="preserve"> يفسر اختلاف</w:t>
      </w:r>
      <w:r w:rsidRPr="005C6A48">
        <w:rPr>
          <w:rFonts w:asciiTheme="minorBidi" w:hAnsiTheme="minorBidi" w:cs="Arabic Transparent"/>
          <w:sz w:val="28"/>
          <w:szCs w:val="28"/>
          <w:rtl/>
        </w:rPr>
        <w:t xml:space="preserve"> المصادر </w:t>
      </w:r>
      <w:r w:rsidRPr="005C6A48">
        <w:rPr>
          <w:rFonts w:asciiTheme="minorBidi" w:hAnsiTheme="minorBidi" w:cs="Arabic Transparent" w:hint="cs"/>
          <w:sz w:val="28"/>
          <w:szCs w:val="28"/>
          <w:rtl/>
        </w:rPr>
        <w:t>بالفك والإدغام في الأمثلة السابقة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باختلاف اللغات</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اتَّباع</w:t>
      </w:r>
      <w:r w:rsidR="005207FA"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ا لقول ابن جني السابق</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وحملا عليه</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p>
    <w:p w:rsidR="009C1E3E" w:rsidRPr="005C6A48" w:rsidRDefault="00F12943" w:rsidP="00B3245C">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ولكن المصادر </w:t>
      </w:r>
      <w:r w:rsidR="009C1E3E" w:rsidRPr="005C6A48">
        <w:rPr>
          <w:rFonts w:asciiTheme="minorBidi" w:hAnsiTheme="minorBidi" w:cs="Arabic Transparent"/>
          <w:sz w:val="28"/>
          <w:szCs w:val="28"/>
          <w:rtl/>
        </w:rPr>
        <w:t>المدغمة</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على صيغة</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"فَعْل"</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كانت أكثر ورود</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واستعمالا</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من المصادر التي جاءت بالفك</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وعلى تقدير أن الإدغام والفك لغتان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فالإدغام هو اللغة الفاشية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أو الشائعة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والفك لغة قليلة</w:t>
      </w:r>
      <w:r w:rsidR="00E25B38" w:rsidRPr="005C6A48">
        <w:rPr>
          <w:rFonts w:asciiTheme="minorBidi" w:hAnsiTheme="minorBidi" w:cs="Arabic Transparent"/>
          <w:sz w:val="28"/>
          <w:szCs w:val="28"/>
          <w:rtl/>
        </w:rPr>
        <w:t>.</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وقد يوصف بالنادر كما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وصف المجد "حَلَلاً" في مادة (حلل)</w:t>
      </w:r>
      <w:r w:rsidR="00052EA9">
        <w:rPr>
          <w:rFonts w:asciiTheme="minorBidi" w:hAnsiTheme="minorBidi" w:cs="Arabic Transparent" w:hint="cs"/>
          <w:sz w:val="28"/>
          <w:szCs w:val="28"/>
          <w:rtl/>
        </w:rPr>
        <w:t>، إذ جاء فيها: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"حَلَّ المكانَ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وبه يَحُلُّ ويَحِلُّ حَلاًّ وحُلولاً وحَلَلاً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محرَّكةً</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نادِرٌ نَزَلَ به"</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4"/>
      </w:r>
      <w:r w:rsidR="00623E05" w:rsidRPr="005C6A48">
        <w:rPr>
          <w:rFonts w:asciiTheme="minorBidi" w:hAnsiTheme="minorBidi" w:cs="Arabic Transparent" w:hint="cs"/>
          <w:sz w:val="28"/>
          <w:szCs w:val="28"/>
          <w:vertAlign w:val="superscript"/>
          <w:rtl/>
        </w:rPr>
        <w:t>)</w:t>
      </w:r>
    </w:p>
    <w:p w:rsidR="00C357E6" w:rsidRPr="005C6A48" w:rsidRDefault="009C1E3E" w:rsidP="001425D3">
      <w:pPr>
        <w:tabs>
          <w:tab w:val="left" w:pos="565"/>
        </w:tabs>
        <w:spacing w:after="0" w:line="480" w:lineRule="auto"/>
        <w:ind w:firstLine="565"/>
        <w:jc w:val="both"/>
        <w:rPr>
          <w:rFonts w:asciiTheme="minorBidi" w:hAnsiTheme="minorBidi" w:cs="Arabic Transparent"/>
          <w:color w:val="000000"/>
          <w:sz w:val="28"/>
          <w:szCs w:val="28"/>
          <w:rtl/>
        </w:rPr>
      </w:pPr>
      <w:r w:rsidRPr="005C6A48">
        <w:rPr>
          <w:rFonts w:asciiTheme="minorBidi" w:hAnsiTheme="minorBidi" w:cs="Arabic Transparent" w:hint="cs"/>
          <w:color w:val="000000"/>
          <w:sz w:val="28"/>
          <w:szCs w:val="28"/>
          <w:rtl/>
        </w:rPr>
        <w:t>وفي محاولة للوصول إلى عزو للغتين ال</w:t>
      </w:r>
      <w:r w:rsidR="00467B75" w:rsidRPr="005C6A48">
        <w:rPr>
          <w:rFonts w:asciiTheme="minorBidi" w:hAnsiTheme="minorBidi" w:cs="Arabic Transparent" w:hint="cs"/>
          <w:color w:val="000000"/>
          <w:sz w:val="28"/>
          <w:szCs w:val="28"/>
          <w:rtl/>
        </w:rPr>
        <w:t>ل</w:t>
      </w:r>
      <w:r w:rsidRPr="005C6A48">
        <w:rPr>
          <w:rFonts w:asciiTheme="minorBidi" w:hAnsiTheme="minorBidi" w:cs="Arabic Transparent" w:hint="cs"/>
          <w:color w:val="000000"/>
          <w:sz w:val="28"/>
          <w:szCs w:val="28"/>
          <w:rtl/>
        </w:rPr>
        <w:t>تين أشار إليهما ابن جني</w:t>
      </w:r>
      <w:r w:rsidR="00E25B38" w:rsidRPr="005C6A48">
        <w:rPr>
          <w:rFonts w:asciiTheme="minorBidi" w:hAnsiTheme="minorBidi" w:cs="Arabic Transparent" w:hint="cs"/>
          <w:color w:val="000000"/>
          <w:sz w:val="28"/>
          <w:szCs w:val="28"/>
          <w:rtl/>
        </w:rPr>
        <w:t xml:space="preserve">، </w:t>
      </w:r>
      <w:r w:rsidRPr="005C6A48">
        <w:rPr>
          <w:rFonts w:asciiTheme="minorBidi" w:hAnsiTheme="minorBidi" w:cs="Arabic Transparent" w:hint="cs"/>
          <w:color w:val="000000"/>
          <w:sz w:val="28"/>
          <w:szCs w:val="28"/>
          <w:rtl/>
        </w:rPr>
        <w:t>فإنه يمكن الاستعانة</w:t>
      </w:r>
      <w:r w:rsidR="00E25B38" w:rsidRPr="005C6A48">
        <w:rPr>
          <w:rFonts w:asciiTheme="minorBidi" w:hAnsiTheme="minorBidi" w:cs="Arabic Transparent" w:hint="cs"/>
          <w:color w:val="000000"/>
          <w:sz w:val="28"/>
          <w:szCs w:val="28"/>
          <w:rtl/>
        </w:rPr>
        <w:t xml:space="preserve"> </w:t>
      </w:r>
      <w:r w:rsidRPr="005C6A48">
        <w:rPr>
          <w:rFonts w:asciiTheme="minorBidi" w:hAnsiTheme="minorBidi" w:cs="Arabic Transparent" w:hint="cs"/>
          <w:color w:val="000000"/>
          <w:sz w:val="28"/>
          <w:szCs w:val="28"/>
          <w:rtl/>
        </w:rPr>
        <w:t>بما</w:t>
      </w:r>
      <w:r w:rsidR="00E25B38" w:rsidRPr="005C6A48">
        <w:rPr>
          <w:rFonts w:asciiTheme="minorBidi" w:hAnsiTheme="minorBidi" w:cs="Arabic Transparent" w:hint="cs"/>
          <w:color w:val="000000"/>
          <w:sz w:val="28"/>
          <w:szCs w:val="28"/>
          <w:rtl/>
        </w:rPr>
        <w:t xml:space="preserve"> </w:t>
      </w:r>
      <w:r w:rsidRPr="005C6A48">
        <w:rPr>
          <w:rFonts w:asciiTheme="minorBidi" w:hAnsiTheme="minorBidi" w:cs="Arabic Transparent" w:hint="cs"/>
          <w:color w:val="000000"/>
          <w:sz w:val="28"/>
          <w:szCs w:val="28"/>
          <w:rtl/>
        </w:rPr>
        <w:t>ذكره ابن هشام</w:t>
      </w:r>
      <w:r w:rsidR="00E25B38" w:rsidRPr="005C6A48">
        <w:rPr>
          <w:rFonts w:asciiTheme="minorBidi" w:hAnsiTheme="minorBidi" w:cs="Arabic Transparent" w:hint="cs"/>
          <w:color w:val="000000"/>
          <w:sz w:val="28"/>
          <w:szCs w:val="28"/>
          <w:rtl/>
        </w:rPr>
        <w:t xml:space="preserve"> </w:t>
      </w:r>
      <w:r w:rsidRPr="005C6A48">
        <w:rPr>
          <w:rFonts w:asciiTheme="minorBidi" w:hAnsiTheme="minorBidi" w:cs="Arabic Transparent"/>
          <w:color w:val="000000"/>
          <w:sz w:val="28"/>
          <w:szCs w:val="28"/>
          <w:rtl/>
        </w:rPr>
        <w:t>من مواضع جواز الإدغام والفك</w:t>
      </w:r>
      <w:r w:rsidR="00467B75" w:rsidRPr="005C6A48">
        <w:rPr>
          <w:rFonts w:asciiTheme="minorBidi" w:hAnsiTheme="minorBidi" w:cs="Arabic Transparent" w:hint="cs"/>
          <w:color w:val="000000"/>
          <w:sz w:val="28"/>
          <w:szCs w:val="28"/>
          <w:rtl/>
        </w:rPr>
        <w:t>، وهو</w:t>
      </w:r>
      <w:r w:rsidR="00E25B38" w:rsidRPr="005C6A48">
        <w:rPr>
          <w:rFonts w:asciiTheme="minorBidi" w:hAnsiTheme="minorBidi" w:cs="Arabic Transparent"/>
          <w:color w:val="000000"/>
          <w:sz w:val="28"/>
          <w:szCs w:val="28"/>
          <w:rtl/>
        </w:rPr>
        <w:t xml:space="preserve">: </w:t>
      </w:r>
      <w:r w:rsidRPr="005C6A48">
        <w:rPr>
          <w:rFonts w:asciiTheme="minorBidi" w:hAnsiTheme="minorBidi" w:cs="Arabic Transparent" w:hint="cs"/>
          <w:color w:val="000000"/>
          <w:sz w:val="28"/>
          <w:szCs w:val="28"/>
          <w:rtl/>
        </w:rPr>
        <w:t>"أن ت</w:t>
      </w:r>
      <w:r w:rsidRPr="005C6A48">
        <w:rPr>
          <w:rFonts w:asciiTheme="minorBidi" w:hAnsiTheme="minorBidi" w:cs="Arabic Transparent"/>
          <w:color w:val="000000"/>
          <w:sz w:val="28"/>
          <w:szCs w:val="28"/>
          <w:rtl/>
        </w:rPr>
        <w:t>كون الكلمة فعلا مضارع</w:t>
      </w:r>
      <w:r w:rsidR="005207FA" w:rsidRPr="005C6A48">
        <w:rPr>
          <w:rFonts w:asciiTheme="minorBidi" w:hAnsiTheme="minorBidi" w:cs="Arabic Transparent" w:hint="cs"/>
          <w:color w:val="000000"/>
          <w:sz w:val="28"/>
          <w:szCs w:val="28"/>
          <w:rtl/>
        </w:rPr>
        <w:t>ً</w:t>
      </w:r>
      <w:r w:rsidRPr="005C6A48">
        <w:rPr>
          <w:rFonts w:asciiTheme="minorBidi" w:hAnsiTheme="minorBidi" w:cs="Arabic Transparent"/>
          <w:color w:val="000000"/>
          <w:sz w:val="28"/>
          <w:szCs w:val="28"/>
          <w:rtl/>
        </w:rPr>
        <w:t>ا مجزوم</w:t>
      </w:r>
      <w:r w:rsidR="005207FA" w:rsidRPr="005C6A48">
        <w:rPr>
          <w:rFonts w:asciiTheme="minorBidi" w:hAnsiTheme="minorBidi" w:cs="Arabic Transparent" w:hint="cs"/>
          <w:color w:val="000000"/>
          <w:sz w:val="28"/>
          <w:szCs w:val="28"/>
          <w:rtl/>
        </w:rPr>
        <w:t>ً</w:t>
      </w:r>
      <w:r w:rsidRPr="005C6A48">
        <w:rPr>
          <w:rFonts w:asciiTheme="minorBidi" w:hAnsiTheme="minorBidi" w:cs="Arabic Transparent"/>
          <w:color w:val="000000"/>
          <w:sz w:val="28"/>
          <w:szCs w:val="28"/>
          <w:rtl/>
        </w:rPr>
        <w:t>ا</w:t>
      </w:r>
      <w:r w:rsidR="00E25B38" w:rsidRPr="005C6A48">
        <w:rPr>
          <w:rFonts w:asciiTheme="minorBidi" w:hAnsiTheme="minorBidi" w:cs="Arabic Transparent"/>
          <w:color w:val="000000"/>
          <w:sz w:val="28"/>
          <w:szCs w:val="28"/>
          <w:rtl/>
        </w:rPr>
        <w:t xml:space="preserve">، </w:t>
      </w:r>
      <w:r w:rsidRPr="005C6A48">
        <w:rPr>
          <w:rFonts w:asciiTheme="minorBidi" w:hAnsiTheme="minorBidi" w:cs="Arabic Transparent"/>
          <w:color w:val="000000"/>
          <w:sz w:val="28"/>
          <w:szCs w:val="28"/>
          <w:rtl/>
        </w:rPr>
        <w:t>أو فعل أمر</w:t>
      </w:r>
      <w:r w:rsidR="00E25B38" w:rsidRPr="005C6A48">
        <w:rPr>
          <w:rFonts w:asciiTheme="minorBidi" w:hAnsiTheme="minorBidi" w:cs="Arabic Transparent"/>
          <w:color w:val="000000"/>
          <w:sz w:val="28"/>
          <w:szCs w:val="28"/>
          <w:rtl/>
        </w:rPr>
        <w:t xml:space="preserve">، </w:t>
      </w:r>
      <w:r w:rsidR="009B41FD" w:rsidRPr="005C6A48">
        <w:rPr>
          <w:rFonts w:ascii="QCF_BSML" w:hAnsi="QCF_BSML" w:cs="QCF_BSML"/>
          <w:sz w:val="28"/>
          <w:szCs w:val="28"/>
          <w:rtl/>
        </w:rPr>
        <w:t xml:space="preserve">ﭧ ﭨ  ﭽ </w:t>
      </w:r>
      <w:r w:rsidR="009B41FD" w:rsidRPr="00B3245C">
        <w:rPr>
          <w:rFonts w:ascii="QCF_P034" w:hAnsi="QCF_P034" w:cs="QCF_P034"/>
          <w:sz w:val="28"/>
          <w:szCs w:val="28"/>
          <w:rtl/>
        </w:rPr>
        <w:t xml:space="preserve">ﮘ  ﮙ   ﮚ  ﮛ  ﮜ  </w:t>
      </w:r>
      <w:r w:rsidR="009B41FD" w:rsidRPr="00B3245C">
        <w:rPr>
          <w:rFonts w:ascii="QCF_BSML" w:hAnsi="QCF_BSML" w:cs="QCF_BSML"/>
          <w:sz w:val="28"/>
          <w:szCs w:val="28"/>
          <w:rtl/>
        </w:rPr>
        <w:t>ﭼ</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5"/>
      </w:r>
      <w:r w:rsidR="00623E05" w:rsidRPr="005C6A48">
        <w:rPr>
          <w:rFonts w:asciiTheme="minorBidi" w:hAnsiTheme="minorBidi" w:cs="Arabic Transparent" w:hint="cs"/>
          <w:sz w:val="28"/>
          <w:szCs w:val="28"/>
          <w:vertAlign w:val="superscript"/>
          <w:rtl/>
        </w:rPr>
        <w:t>)</w:t>
      </w:r>
      <w:r w:rsidR="00623E05" w:rsidRPr="005C6A48">
        <w:rPr>
          <w:rFonts w:asciiTheme="minorBidi" w:hAnsiTheme="minorBidi" w:cs="Arabic Transparent" w:hint="cs"/>
          <w:color w:val="000000"/>
          <w:sz w:val="28"/>
          <w:szCs w:val="28"/>
          <w:rtl/>
        </w:rPr>
        <w:t xml:space="preserve">، </w:t>
      </w:r>
      <w:r w:rsidRPr="005C6A48">
        <w:rPr>
          <w:rFonts w:asciiTheme="minorBidi" w:hAnsiTheme="minorBidi" w:cs="Arabic Transparent"/>
          <w:color w:val="000000"/>
          <w:sz w:val="28"/>
          <w:szCs w:val="28"/>
          <w:rtl/>
        </w:rPr>
        <w:t>فيقرأ بالفك</w:t>
      </w:r>
      <w:r w:rsidR="000D036C" w:rsidRPr="005C6A48">
        <w:rPr>
          <w:rFonts w:asciiTheme="minorBidi" w:hAnsiTheme="minorBidi" w:cs="Arabic Transparent"/>
          <w:color w:val="000000"/>
          <w:sz w:val="28"/>
          <w:szCs w:val="28"/>
          <w:rtl/>
        </w:rPr>
        <w:t>،</w:t>
      </w:r>
      <w:r w:rsidRPr="005C6A48">
        <w:rPr>
          <w:rFonts w:asciiTheme="minorBidi" w:hAnsiTheme="minorBidi" w:cs="Arabic Transparent"/>
          <w:color w:val="000000"/>
          <w:sz w:val="28"/>
          <w:szCs w:val="28"/>
          <w:rtl/>
        </w:rPr>
        <w:t xml:space="preserve"> وهو لغة أهل الحجاز</w:t>
      </w:r>
      <w:r w:rsidR="00E25B38" w:rsidRPr="005C6A48">
        <w:rPr>
          <w:rFonts w:asciiTheme="minorBidi" w:hAnsiTheme="minorBidi" w:cs="Arabic Transparent"/>
          <w:color w:val="000000"/>
          <w:sz w:val="28"/>
          <w:szCs w:val="28"/>
          <w:rtl/>
        </w:rPr>
        <w:t xml:space="preserve">، </w:t>
      </w:r>
      <w:r w:rsidRPr="005C6A48">
        <w:rPr>
          <w:rFonts w:asciiTheme="minorBidi" w:hAnsiTheme="minorBidi" w:cs="Arabic Transparent"/>
          <w:color w:val="000000"/>
          <w:sz w:val="28"/>
          <w:szCs w:val="28"/>
          <w:rtl/>
        </w:rPr>
        <w:t>والإدغام وهو لغة تميم"</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6"/>
      </w:r>
      <w:r w:rsidR="00623E05" w:rsidRPr="005C6A48">
        <w:rPr>
          <w:rFonts w:asciiTheme="minorBidi" w:hAnsiTheme="minorBidi" w:cs="Arabic Transparent" w:hint="cs"/>
          <w:sz w:val="28"/>
          <w:szCs w:val="28"/>
          <w:vertAlign w:val="superscript"/>
          <w:rtl/>
        </w:rPr>
        <w:t>)</w:t>
      </w:r>
      <w:r w:rsidR="00623E05" w:rsidRPr="005C6A48">
        <w:rPr>
          <w:rFonts w:asciiTheme="minorBidi" w:hAnsiTheme="minorBidi" w:cs="Arabic Transparent" w:hint="cs"/>
          <w:color w:val="000000"/>
          <w:sz w:val="28"/>
          <w:szCs w:val="28"/>
          <w:rtl/>
        </w:rPr>
        <w:t xml:space="preserve">، </w:t>
      </w:r>
      <w:r w:rsidRPr="005C6A48">
        <w:rPr>
          <w:rFonts w:asciiTheme="minorBidi" w:hAnsiTheme="minorBidi" w:cs="Arabic Transparent" w:hint="cs"/>
          <w:sz w:val="28"/>
          <w:szCs w:val="28"/>
          <w:rtl/>
        </w:rPr>
        <w:t>فيفهم من ذلك</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أن الفك لغة الحجاز</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والإدغام لغة تميم</w:t>
      </w:r>
      <w:r w:rsidR="00E25B38" w:rsidRPr="005C6A48">
        <w:rPr>
          <w:rFonts w:asciiTheme="minorBidi" w:hAnsiTheme="minorBidi" w:cs="Arabic Transparent" w:hint="cs"/>
          <w:sz w:val="28"/>
          <w:szCs w:val="28"/>
          <w:rtl/>
        </w:rPr>
        <w:t>.</w:t>
      </w:r>
    </w:p>
    <w:p w:rsidR="00B3245C" w:rsidRDefault="00C357E6" w:rsidP="00B3245C">
      <w:pPr>
        <w:tabs>
          <w:tab w:val="left" w:pos="565"/>
        </w:tabs>
        <w:spacing w:after="0" w:line="360" w:lineRule="auto"/>
        <w:jc w:val="both"/>
        <w:rPr>
          <w:rFonts w:asciiTheme="minorBidi" w:hAnsiTheme="minorBidi" w:cs="Arabic Transparent"/>
          <w:b/>
          <w:bCs/>
          <w:sz w:val="28"/>
          <w:szCs w:val="28"/>
          <w:rtl/>
        </w:rPr>
      </w:pPr>
      <w:r w:rsidRPr="005C6A48">
        <w:rPr>
          <w:rFonts w:asciiTheme="minorBidi" w:hAnsiTheme="minorBidi" w:cs="Arabic Transparent" w:hint="cs"/>
          <w:sz w:val="28"/>
          <w:szCs w:val="28"/>
          <w:rtl/>
        </w:rPr>
        <w:t>3</w:t>
      </w:r>
      <w:r w:rsidRPr="005C6A48">
        <w:rPr>
          <w:rFonts w:asciiTheme="minorBidi" w:hAnsiTheme="minorBidi" w:cs="Arabic Transparent" w:hint="cs"/>
          <w:b/>
          <w:bCs/>
          <w:sz w:val="28"/>
          <w:szCs w:val="28"/>
          <w:rtl/>
        </w:rPr>
        <w:t>ـ1ـ7ـ</w:t>
      </w:r>
      <w:r w:rsidR="001F37BD" w:rsidRPr="005C6A48">
        <w:rPr>
          <w:rFonts w:asciiTheme="minorBidi" w:hAnsiTheme="minorBidi" w:cs="Arabic Transparent" w:hint="cs"/>
          <w:b/>
          <w:bCs/>
          <w:sz w:val="28"/>
          <w:szCs w:val="28"/>
          <w:rtl/>
        </w:rPr>
        <w:t xml:space="preserve"> </w:t>
      </w:r>
      <w:r w:rsidR="009C1E3E" w:rsidRPr="005C6A48">
        <w:rPr>
          <w:rFonts w:asciiTheme="minorBidi" w:hAnsiTheme="minorBidi" w:cs="Arabic Transparent"/>
          <w:b/>
          <w:bCs/>
          <w:sz w:val="28"/>
          <w:szCs w:val="28"/>
          <w:rtl/>
        </w:rPr>
        <w:t>قصر</w:t>
      </w:r>
      <w:r w:rsidR="00B3245C">
        <w:rPr>
          <w:rFonts w:asciiTheme="minorBidi" w:hAnsiTheme="minorBidi" w:cs="Arabic Transparent" w:hint="cs"/>
          <w:b/>
          <w:bCs/>
          <w:sz w:val="28"/>
          <w:szCs w:val="28"/>
          <w:rtl/>
        </w:rPr>
        <w:t xml:space="preserve"> </w:t>
      </w:r>
      <w:r w:rsidR="001F37BD" w:rsidRPr="005C6A48">
        <w:rPr>
          <w:rFonts w:asciiTheme="minorBidi" w:hAnsiTheme="minorBidi" w:cs="Arabic Transparent" w:hint="cs"/>
          <w:b/>
          <w:bCs/>
          <w:sz w:val="28"/>
          <w:szCs w:val="28"/>
          <w:rtl/>
        </w:rPr>
        <w:t>الممدود</w:t>
      </w:r>
      <w:r w:rsidR="009C1E3E" w:rsidRPr="005C6A48">
        <w:rPr>
          <w:rFonts w:asciiTheme="minorBidi" w:hAnsiTheme="minorBidi" w:cs="Arabic Transparent"/>
          <w:b/>
          <w:bCs/>
          <w:sz w:val="28"/>
          <w:szCs w:val="28"/>
          <w:rtl/>
        </w:rPr>
        <w:t xml:space="preserve"> </w:t>
      </w:r>
      <w:r w:rsidR="001F37BD" w:rsidRPr="005C6A48">
        <w:rPr>
          <w:rFonts w:asciiTheme="minorBidi" w:hAnsiTheme="minorBidi" w:cs="Arabic Transparent" w:hint="cs"/>
          <w:b/>
          <w:bCs/>
          <w:sz w:val="28"/>
          <w:szCs w:val="28"/>
          <w:rtl/>
        </w:rPr>
        <w:t xml:space="preserve"> </w:t>
      </w:r>
    </w:p>
    <w:p w:rsidR="009C1E3E" w:rsidRPr="00B3245C" w:rsidRDefault="00B3245C" w:rsidP="00852E3C">
      <w:pPr>
        <w:tabs>
          <w:tab w:val="left" w:pos="565"/>
        </w:tabs>
        <w:spacing w:line="480" w:lineRule="auto"/>
        <w:jc w:val="both"/>
        <w:rPr>
          <w:rFonts w:asciiTheme="minorBidi" w:hAnsiTheme="minorBidi" w:cs="Arabic Transparent"/>
          <w:color w:val="000000"/>
          <w:sz w:val="28"/>
          <w:szCs w:val="28"/>
          <w:rtl/>
        </w:rPr>
      </w:pPr>
      <w:r>
        <w:rPr>
          <w:rFonts w:asciiTheme="minorBidi" w:hAnsiTheme="minorBidi" w:cs="Arabic Transparent" w:hint="cs"/>
          <w:b/>
          <w:bCs/>
          <w:sz w:val="28"/>
          <w:szCs w:val="28"/>
          <w:rtl/>
        </w:rPr>
        <w:t xml:space="preserve">     </w:t>
      </w:r>
      <w:r w:rsidR="009C1E3E" w:rsidRPr="005C6A48">
        <w:rPr>
          <w:rFonts w:asciiTheme="minorBidi" w:hAnsiTheme="minorBidi" w:cs="Arabic Transparent"/>
          <w:sz w:val="28"/>
          <w:szCs w:val="28"/>
          <w:rtl/>
        </w:rPr>
        <w:t>أجمع البصريون والكوفيون على جواز قصر الممدود في الشعر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يقول ابن ولاد</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w:t>
      </w:r>
      <w:r w:rsidR="002E4B70"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قصر الممدود </w:t>
      </w:r>
      <w:r w:rsidR="00623E05" w:rsidRPr="005C6A48">
        <w:rPr>
          <w:rFonts w:asciiTheme="minorBidi" w:hAnsiTheme="minorBidi" w:cs="Arabic Transparent"/>
          <w:sz w:val="28"/>
          <w:szCs w:val="28"/>
          <w:rtl/>
        </w:rPr>
        <w:t>جائز في الشعر عند جميع النحويين</w:t>
      </w:r>
      <w:r w:rsidR="009C1E3E" w:rsidRPr="005C6A48">
        <w:rPr>
          <w:rFonts w:asciiTheme="minorBidi" w:hAnsiTheme="minorBidi" w:cs="Arabic Transparent"/>
          <w:sz w:val="28"/>
          <w:szCs w:val="28"/>
          <w:rtl/>
        </w:rPr>
        <w:t>"</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7"/>
      </w:r>
      <w:r w:rsidR="00623E05" w:rsidRPr="005C6A48">
        <w:rPr>
          <w:rFonts w:asciiTheme="minorBidi" w:hAnsiTheme="minorBidi" w:cs="Arabic Transparent" w:hint="cs"/>
          <w:sz w:val="28"/>
          <w:szCs w:val="28"/>
          <w:vertAlign w:val="superscript"/>
          <w:rtl/>
        </w:rPr>
        <w:t>)</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إلا أنه توجد إشارات إلى أن أمثلة من قصر الممدود في النثر ترجع إلى اختلاف اللغات</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وقد وردت مصادر ب</w:t>
      </w:r>
      <w:r w:rsidR="001F37BD" w:rsidRPr="005C6A48">
        <w:rPr>
          <w:rFonts w:asciiTheme="minorBidi" w:hAnsiTheme="minorBidi" w:cs="Arabic Transparent" w:hint="cs"/>
          <w:sz w:val="28"/>
          <w:szCs w:val="28"/>
          <w:rtl/>
        </w:rPr>
        <w:t xml:space="preserve">صيغتي </w:t>
      </w:r>
      <w:r w:rsidRPr="005C6A48">
        <w:rPr>
          <w:rFonts w:asciiTheme="minorBidi" w:hAnsiTheme="minorBidi" w:cs="Arabic Transparent"/>
          <w:sz w:val="28"/>
          <w:szCs w:val="28"/>
          <w:rtl/>
        </w:rPr>
        <w:t>القصر والمد</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وعلل علماء اللغة ذلك باختلاف اللغات</w:t>
      </w:r>
      <w:r w:rsidR="00E25B3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ومن ذلك الآتي</w:t>
      </w:r>
      <w:r w:rsidR="00E25B38" w:rsidRPr="005C6A48">
        <w:rPr>
          <w:rFonts w:asciiTheme="minorBidi" w:hAnsiTheme="minorBidi" w:cs="Arabic Transparent" w:hint="cs"/>
          <w:sz w:val="28"/>
          <w:szCs w:val="28"/>
          <w:rtl/>
        </w:rPr>
        <w:t xml:space="preserve">: </w:t>
      </w:r>
    </w:p>
    <w:p w:rsidR="009C1E3E" w:rsidRPr="005C6A48" w:rsidRDefault="00C357E6"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3</w:t>
      </w:r>
      <w:r w:rsidRPr="005C6A48">
        <w:rPr>
          <w:rFonts w:asciiTheme="minorBidi" w:hAnsiTheme="minorBidi" w:cs="Arabic Transparent" w:hint="cs"/>
          <w:b/>
          <w:bCs/>
          <w:sz w:val="28"/>
          <w:szCs w:val="28"/>
          <w:rtl/>
        </w:rPr>
        <w:t>ـ1ـ7ـ(أ)</w:t>
      </w:r>
      <w:r w:rsidR="009C1E3E"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"ي بَكَى يَبْكِي بُكاء وبُكًى"</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8"/>
      </w:r>
      <w:r w:rsidR="00623E05" w:rsidRPr="005C6A48">
        <w:rPr>
          <w:rFonts w:asciiTheme="minorBidi" w:hAnsiTheme="minorBidi" w:cs="Arabic Transparent" w:hint="cs"/>
          <w:sz w:val="28"/>
          <w:szCs w:val="28"/>
          <w:vertAlign w:val="superscript"/>
          <w:rtl/>
        </w:rPr>
        <w:t>)</w:t>
      </w:r>
    </w:p>
    <w:p w:rsidR="009C1E3E" w:rsidRPr="005C6A48" w:rsidRDefault="00E25B38"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ذهب</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ابن سيده</w:t>
      </w:r>
      <w:r w:rsidR="009C1E3E" w:rsidRPr="005C6A48">
        <w:rPr>
          <w:rFonts w:asciiTheme="minorBidi" w:hAnsiTheme="minorBidi" w:cs="Arabic Transparent" w:hint="cs"/>
          <w:sz w:val="28"/>
          <w:szCs w:val="28"/>
          <w:rtl/>
        </w:rPr>
        <w:t xml:space="preserve"> إلى</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أن "بُكى" لغة مخففة عن الأصل الممدود "بُكاء"</w:t>
      </w:r>
      <w:r w:rsidR="00623E05" w:rsidRPr="005C6A48">
        <w:rPr>
          <w:rFonts w:asciiTheme="minorBidi" w:hAnsiTheme="minorBidi" w:cs="Arabic Transparent" w:hint="cs"/>
          <w:sz w:val="28"/>
          <w:szCs w:val="28"/>
          <w:rtl/>
        </w:rPr>
        <w:t>.</w:t>
      </w:r>
      <w:r w:rsidR="00623E05" w:rsidRPr="005C6A48">
        <w:rPr>
          <w:rFonts w:asciiTheme="minorBidi" w:hAnsiTheme="minorBidi" w:cs="Arabic Transparent" w:hint="cs"/>
          <w:sz w:val="28"/>
          <w:szCs w:val="28"/>
          <w:vertAlign w:val="superscript"/>
          <w:rtl/>
        </w:rPr>
        <w:t>(</w:t>
      </w:r>
      <w:r w:rsidR="00623E05" w:rsidRPr="005C6A48">
        <w:rPr>
          <w:rStyle w:val="FootnoteReference"/>
          <w:rFonts w:asciiTheme="minorBidi" w:hAnsiTheme="minorBidi" w:cs="Arabic Transparent"/>
          <w:sz w:val="28"/>
          <w:szCs w:val="28"/>
          <w:rtl/>
        </w:rPr>
        <w:footnoteReference w:id="99"/>
      </w:r>
      <w:r w:rsidR="00623E05" w:rsidRPr="005C6A48">
        <w:rPr>
          <w:rFonts w:asciiTheme="minorBidi" w:hAnsiTheme="minorBidi" w:cs="Arabic Transparent" w:hint="cs"/>
          <w:sz w:val="28"/>
          <w:szCs w:val="28"/>
          <w:vertAlign w:val="superscript"/>
          <w:rtl/>
        </w:rPr>
        <w:t>)</w:t>
      </w:r>
    </w:p>
    <w:p w:rsidR="009C1E3E" w:rsidRPr="005C6A48" w:rsidRDefault="00C357E6"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77319" w:rsidRPr="005C6A48">
        <w:rPr>
          <w:rFonts w:asciiTheme="minorBidi" w:hAnsiTheme="minorBidi" w:cs="Arabic Transparent" w:hint="cs"/>
          <w:sz w:val="28"/>
          <w:szCs w:val="28"/>
          <w:rtl/>
        </w:rPr>
        <w:t>3</w:t>
      </w:r>
      <w:r w:rsidR="00977319" w:rsidRPr="005C6A48">
        <w:rPr>
          <w:rFonts w:asciiTheme="minorBidi" w:hAnsiTheme="minorBidi" w:cs="Arabic Transparent" w:hint="cs"/>
          <w:b/>
          <w:bCs/>
          <w:sz w:val="28"/>
          <w:szCs w:val="28"/>
          <w:rtl/>
        </w:rPr>
        <w:t>ـ1ـ7ـ(ب)</w:t>
      </w:r>
      <w:r w:rsidR="00977319"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 xml:space="preserve">جاء في </w:t>
      </w:r>
      <w:r w:rsidR="009C1E3E" w:rsidRPr="005C6A48">
        <w:rPr>
          <w:rFonts w:asciiTheme="minorBidi" w:hAnsiTheme="minorBidi" w:cs="Arabic Transparent"/>
          <w:sz w:val="28"/>
          <w:szCs w:val="28"/>
          <w:rtl/>
        </w:rPr>
        <w:t>اللسان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"شَرى الشيءَ يَشْرِيه شِرًى وشِرَاء...الجوهري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الشراء يمدُّ ويقصر</w:t>
      </w:r>
      <w:r w:rsidR="00E25B38"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..ابن الأعرابي</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الشراء ممدود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ويقصر</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فيقال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الشرا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قال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أهل نجد يقصرونه</w:t>
      </w:r>
      <w:r w:rsidR="00E25B38" w:rsidRPr="005C6A48">
        <w:rPr>
          <w:rFonts w:asciiTheme="minorBidi" w:hAnsiTheme="minorBidi" w:cs="Arabic Transparent"/>
          <w:sz w:val="28"/>
          <w:szCs w:val="28"/>
          <w:rtl/>
        </w:rPr>
        <w:t xml:space="preserve">، </w:t>
      </w:r>
      <w:r w:rsidR="00D22A33" w:rsidRPr="005C6A48">
        <w:rPr>
          <w:rFonts w:asciiTheme="minorBidi" w:hAnsiTheme="minorBidi" w:cs="Arabic Transparent"/>
          <w:sz w:val="28"/>
          <w:szCs w:val="28"/>
          <w:rtl/>
        </w:rPr>
        <w:t xml:space="preserve">وأهل تهامة يمدونه </w:t>
      </w:r>
      <w:r w:rsidR="009C1E3E" w:rsidRPr="005C6A48">
        <w:rPr>
          <w:rFonts w:asciiTheme="minorBidi" w:hAnsiTheme="minorBidi" w:cs="Arabic Transparent"/>
          <w:sz w:val="28"/>
          <w:szCs w:val="28"/>
          <w:rtl/>
        </w:rPr>
        <w:t>"</w:t>
      </w:r>
      <w:r w:rsidR="00D22A33" w:rsidRPr="005C6A48">
        <w:rPr>
          <w:rFonts w:asciiTheme="minorBidi" w:hAnsiTheme="minorBidi" w:cs="Arabic Transparent" w:hint="cs"/>
          <w:sz w:val="28"/>
          <w:szCs w:val="28"/>
          <w:rtl/>
        </w:rPr>
        <w:t>.</w:t>
      </w:r>
      <w:r w:rsidR="00D22A33" w:rsidRPr="005C6A48">
        <w:rPr>
          <w:rFonts w:asciiTheme="minorBidi" w:hAnsiTheme="minorBidi" w:cs="Arabic Transparent" w:hint="cs"/>
          <w:sz w:val="28"/>
          <w:szCs w:val="28"/>
          <w:vertAlign w:val="superscript"/>
          <w:rtl/>
        </w:rPr>
        <w:t>(</w:t>
      </w:r>
      <w:r w:rsidR="00D22A33" w:rsidRPr="005C6A48">
        <w:rPr>
          <w:rStyle w:val="FootnoteReference"/>
          <w:rFonts w:asciiTheme="minorBidi" w:hAnsiTheme="minorBidi" w:cs="Arabic Transparent"/>
          <w:sz w:val="28"/>
          <w:szCs w:val="28"/>
          <w:rtl/>
        </w:rPr>
        <w:footnoteReference w:id="100"/>
      </w:r>
      <w:r w:rsidR="00D22A33" w:rsidRPr="005C6A48">
        <w:rPr>
          <w:rFonts w:asciiTheme="minorBidi" w:hAnsiTheme="minorBidi" w:cs="Arabic Transparent" w:hint="cs"/>
          <w:sz w:val="28"/>
          <w:szCs w:val="28"/>
          <w:vertAlign w:val="superscript"/>
          <w:rtl/>
        </w:rPr>
        <w:t>)</w:t>
      </w:r>
    </w:p>
    <w:p w:rsidR="009C1E3E" w:rsidRPr="005C6A48" w:rsidRDefault="00B3245C" w:rsidP="00B3245C">
      <w:pPr>
        <w:tabs>
          <w:tab w:val="left" w:pos="565"/>
        </w:tabs>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شَر</w:t>
      </w:r>
      <w:r w:rsidR="00737BA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ى</w:t>
      </w:r>
      <w:r w:rsidR="009C1E3E" w:rsidRPr="005C6A48">
        <w:rPr>
          <w:rFonts w:asciiTheme="minorBidi" w:hAnsiTheme="minorBidi" w:cs="Arabic Transparent" w:hint="cs"/>
          <w:sz w:val="28"/>
          <w:szCs w:val="28"/>
          <w:rtl/>
        </w:rPr>
        <w:t>" فِعْل</w:t>
      </w:r>
      <w:r w:rsidR="002E4B70"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 xml:space="preserve"> من باب "فَعَلَ" المتعدي</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وكان قياس مصدره أن يأتي على "فَعْل"</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وي</w:t>
      </w:r>
      <w:r w:rsidR="002E4B70" w:rsidRPr="005C6A48">
        <w:rPr>
          <w:rFonts w:asciiTheme="minorBidi" w:hAnsiTheme="minorBidi" w:cs="Arabic Transparent" w:hint="cs"/>
          <w:sz w:val="28"/>
          <w:szCs w:val="28"/>
          <w:rtl/>
        </w:rPr>
        <w:t>ك</w:t>
      </w:r>
      <w:r w:rsidR="009C1E3E" w:rsidRPr="005C6A48">
        <w:rPr>
          <w:rFonts w:asciiTheme="minorBidi" w:hAnsiTheme="minorBidi" w:cs="Arabic Transparent" w:hint="cs"/>
          <w:sz w:val="28"/>
          <w:szCs w:val="28"/>
          <w:rtl/>
        </w:rPr>
        <w:t>ثر فيه "فِعال"</w:t>
      </w:r>
      <w:r w:rsidR="00E25B38" w:rsidRPr="005C6A48">
        <w:rPr>
          <w:rFonts w:asciiTheme="minorBidi" w:hAnsiTheme="minorBidi" w:cs="Arabic Transparent" w:hint="cs"/>
          <w:sz w:val="28"/>
          <w:szCs w:val="28"/>
          <w:rtl/>
        </w:rPr>
        <w:t xml:space="preserve">، </w:t>
      </w:r>
      <w:r w:rsidR="008D0DA3" w:rsidRPr="005C6A48">
        <w:rPr>
          <w:rFonts w:asciiTheme="minorBidi" w:hAnsiTheme="minorBidi" w:cs="Arabic Transparent" w:hint="cs"/>
          <w:sz w:val="28"/>
          <w:szCs w:val="28"/>
          <w:rtl/>
        </w:rPr>
        <w:t>و</w:t>
      </w:r>
      <w:r w:rsidR="009C1E3E" w:rsidRPr="005C6A48">
        <w:rPr>
          <w:rFonts w:asciiTheme="minorBidi" w:hAnsiTheme="minorBidi" w:cs="Arabic Transparent" w:hint="cs"/>
          <w:sz w:val="28"/>
          <w:szCs w:val="28"/>
          <w:rtl/>
        </w:rPr>
        <w:t>المسموع</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فيه هنا</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شِرًى</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وشِرَاء</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وشِر</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hint="cs"/>
          <w:sz w:val="28"/>
          <w:szCs w:val="28"/>
          <w:rtl/>
        </w:rPr>
        <w:t>ا</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والأخيرة صورة ناشئة عن قصر "شراء" وهي كما نقل ابن منظور لغة</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لأهل نجد</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يؤيد ذلك أن "قصر الممدود لغة لأهل نجد"</w:t>
      </w:r>
      <w:r>
        <w:rPr>
          <w:rFonts w:asciiTheme="minorBidi" w:hAnsiTheme="minorBidi" w:cs="Arabic Transparent" w:hint="cs"/>
          <w:sz w:val="28"/>
          <w:szCs w:val="28"/>
          <w:rtl/>
        </w:rPr>
        <w:t xml:space="preserve">. </w:t>
      </w:r>
      <w:r w:rsidR="00D22A33" w:rsidRPr="005C6A48">
        <w:rPr>
          <w:rFonts w:asciiTheme="minorBidi" w:hAnsiTheme="minorBidi" w:cs="Arabic Transparent" w:hint="cs"/>
          <w:sz w:val="28"/>
          <w:szCs w:val="28"/>
          <w:vertAlign w:val="superscript"/>
          <w:rtl/>
        </w:rPr>
        <w:t>(</w:t>
      </w:r>
      <w:r w:rsidR="00D22A33" w:rsidRPr="005C6A48">
        <w:rPr>
          <w:rStyle w:val="FootnoteReference"/>
          <w:rFonts w:asciiTheme="minorBidi" w:hAnsiTheme="minorBidi" w:cs="Arabic Transparent"/>
          <w:sz w:val="28"/>
          <w:szCs w:val="28"/>
          <w:rtl/>
        </w:rPr>
        <w:footnoteReference w:id="101"/>
      </w:r>
      <w:r w:rsidR="00D22A33" w:rsidRPr="005C6A48">
        <w:rPr>
          <w:rFonts w:asciiTheme="minorBidi" w:hAnsiTheme="minorBidi" w:cs="Arabic Transparent" w:hint="cs"/>
          <w:sz w:val="28"/>
          <w:szCs w:val="28"/>
          <w:vertAlign w:val="superscript"/>
          <w:rtl/>
        </w:rPr>
        <w:t>)</w:t>
      </w:r>
    </w:p>
    <w:p w:rsidR="009C1E3E" w:rsidRPr="005C6A48" w:rsidRDefault="00977319"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3</w:t>
      </w:r>
      <w:r w:rsidRPr="005C6A48">
        <w:rPr>
          <w:rFonts w:asciiTheme="minorBidi" w:hAnsiTheme="minorBidi" w:cs="Arabic Transparent" w:hint="cs"/>
          <w:b/>
          <w:bCs/>
          <w:sz w:val="28"/>
          <w:szCs w:val="28"/>
          <w:rtl/>
        </w:rPr>
        <w:t>ـ1ـ7ـ(ج)</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"ي زَنَى يَزْنِي زِنًى وزِناءً</w:t>
      </w:r>
      <w:r w:rsidR="00E25B38" w:rsidRPr="005C6A48">
        <w:rPr>
          <w:rFonts w:asciiTheme="minorBidi" w:hAnsiTheme="minorBidi" w:cs="Arabic Transparent"/>
          <w:sz w:val="28"/>
          <w:szCs w:val="28"/>
          <w:rtl/>
        </w:rPr>
        <w:t xml:space="preserve">، </w:t>
      </w:r>
      <w:r w:rsidR="00D22A33" w:rsidRPr="005C6A48">
        <w:rPr>
          <w:rFonts w:asciiTheme="minorBidi" w:hAnsiTheme="minorBidi" w:cs="Arabic Transparent"/>
          <w:sz w:val="28"/>
          <w:szCs w:val="28"/>
          <w:rtl/>
        </w:rPr>
        <w:t>بكسرهما فَجَرَ</w:t>
      </w:r>
      <w:r w:rsidR="009C1E3E" w:rsidRPr="005C6A48">
        <w:rPr>
          <w:rFonts w:asciiTheme="minorBidi" w:hAnsiTheme="minorBidi" w:cs="Arabic Transparent"/>
          <w:sz w:val="28"/>
          <w:szCs w:val="28"/>
          <w:rtl/>
        </w:rPr>
        <w:t>"</w:t>
      </w:r>
      <w:r w:rsidR="00D22A33" w:rsidRPr="005C6A48">
        <w:rPr>
          <w:rFonts w:asciiTheme="minorBidi" w:hAnsiTheme="minorBidi" w:cs="Arabic Transparent" w:hint="cs"/>
          <w:sz w:val="28"/>
          <w:szCs w:val="28"/>
          <w:rtl/>
        </w:rPr>
        <w:t>.</w:t>
      </w:r>
      <w:r w:rsidR="00D22A33" w:rsidRPr="005C6A48">
        <w:rPr>
          <w:rFonts w:asciiTheme="minorBidi" w:hAnsiTheme="minorBidi" w:cs="Arabic Transparent" w:hint="cs"/>
          <w:sz w:val="28"/>
          <w:szCs w:val="28"/>
          <w:vertAlign w:val="superscript"/>
          <w:rtl/>
        </w:rPr>
        <w:t>(</w:t>
      </w:r>
      <w:r w:rsidR="00D22A33" w:rsidRPr="005C6A48">
        <w:rPr>
          <w:rStyle w:val="FootnoteReference"/>
          <w:rFonts w:asciiTheme="minorBidi" w:hAnsiTheme="minorBidi" w:cs="Arabic Transparent"/>
          <w:sz w:val="28"/>
          <w:szCs w:val="28"/>
          <w:rtl/>
        </w:rPr>
        <w:footnoteReference w:id="102"/>
      </w:r>
      <w:r w:rsidR="00D22A33" w:rsidRPr="005C6A48">
        <w:rPr>
          <w:rFonts w:asciiTheme="minorBidi" w:hAnsiTheme="minorBidi" w:cs="Arabic Transparent" w:hint="cs"/>
          <w:sz w:val="28"/>
          <w:szCs w:val="28"/>
          <w:vertAlign w:val="superscript"/>
          <w:rtl/>
        </w:rPr>
        <w:t>)</w:t>
      </w:r>
    </w:p>
    <w:p w:rsidR="009C1E3E" w:rsidRPr="005C6A48" w:rsidRDefault="00977319"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زَنَى</w:t>
      </w:r>
      <w:r w:rsidR="009C1E3E" w:rsidRPr="005C6A48">
        <w:rPr>
          <w:rFonts w:asciiTheme="minorBidi" w:hAnsiTheme="minorBidi" w:cs="Arabic Transparent" w:hint="cs"/>
          <w:sz w:val="28"/>
          <w:szCs w:val="28"/>
          <w:rtl/>
        </w:rPr>
        <w:t>" فعل</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من</w:t>
      </w:r>
      <w:r w:rsidR="00D22A33" w:rsidRPr="005C6A48">
        <w:rPr>
          <w:rFonts w:asciiTheme="minorBidi" w:hAnsiTheme="minorBidi" w:cs="Arabic Transparent" w:hint="cs"/>
          <w:sz w:val="28"/>
          <w:szCs w:val="28"/>
          <w:rtl/>
        </w:rPr>
        <w:t xml:space="preserve"> </w:t>
      </w:r>
      <w:r w:rsidR="00737BAA" w:rsidRPr="005C6A48">
        <w:rPr>
          <w:rFonts w:asciiTheme="minorBidi" w:hAnsiTheme="minorBidi" w:cs="Arabic Transparent" w:hint="cs"/>
          <w:sz w:val="28"/>
          <w:szCs w:val="28"/>
          <w:rtl/>
        </w:rPr>
        <w:t xml:space="preserve">باب </w:t>
      </w:r>
      <w:r w:rsidR="009C1E3E" w:rsidRPr="005C6A48">
        <w:rPr>
          <w:rFonts w:asciiTheme="minorBidi" w:hAnsiTheme="minorBidi" w:cs="Arabic Transparent" w:hint="cs"/>
          <w:sz w:val="28"/>
          <w:szCs w:val="28"/>
          <w:rtl/>
        </w:rPr>
        <w:t>"فَعَلَ" اللازم</w:t>
      </w:r>
      <w:r w:rsidR="00E25B38" w:rsidRPr="005C6A48">
        <w:rPr>
          <w:rFonts w:asciiTheme="minorBidi" w:hAnsiTheme="minorBidi" w:cs="Arabic Transparent" w:hint="cs"/>
          <w:sz w:val="28"/>
          <w:szCs w:val="28"/>
          <w:rtl/>
        </w:rPr>
        <w:t xml:space="preserve">، </w:t>
      </w:r>
      <w:r w:rsidR="00737BAA" w:rsidRPr="005C6A48">
        <w:rPr>
          <w:rFonts w:asciiTheme="minorBidi" w:hAnsiTheme="minorBidi" w:cs="Arabic Transparent" w:hint="cs"/>
          <w:sz w:val="28"/>
          <w:szCs w:val="28"/>
          <w:rtl/>
        </w:rPr>
        <w:t>والغالب في</w:t>
      </w:r>
      <w:r w:rsidR="009C1E3E" w:rsidRPr="005C6A48">
        <w:rPr>
          <w:rFonts w:asciiTheme="minorBidi" w:hAnsiTheme="minorBidi" w:cs="Arabic Transparent" w:hint="cs"/>
          <w:sz w:val="28"/>
          <w:szCs w:val="28"/>
          <w:rtl/>
        </w:rPr>
        <w:t xml:space="preserve"> مصدره "فُعُول "ويكثر فيه "فِعال"؛</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لأنه معتل اللام</w:t>
      </w:r>
      <w:r w:rsidR="00F5435C"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والوارد في المعجم</w:t>
      </w:r>
      <w:r w:rsidR="000732A8"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زِنًى وزِناءً</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بالقصر والمد</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وقد نقل ابن منظور</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hint="cs"/>
          <w:sz w:val="28"/>
          <w:szCs w:val="28"/>
          <w:rtl/>
        </w:rPr>
        <w:t>عن</w:t>
      </w:r>
      <w:r w:rsidR="00B3245C">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اللحياني</w:t>
      </w:r>
      <w:r w:rsidR="009C1E3E" w:rsidRPr="005C6A48">
        <w:rPr>
          <w:rFonts w:asciiTheme="minorBidi" w:hAnsiTheme="minorBidi" w:cs="Arabic Transparent" w:hint="cs"/>
          <w:sz w:val="28"/>
          <w:szCs w:val="28"/>
          <w:rtl/>
        </w:rPr>
        <w:t xml:space="preserve"> قوله</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الز</w:t>
      </w:r>
      <w:r w:rsidR="009C1E3E"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نى </w:t>
      </w:r>
      <w:r w:rsidR="009C1E3E" w:rsidRPr="005C6A48">
        <w:rPr>
          <w:rFonts w:asciiTheme="minorBidi" w:hAnsiTheme="minorBidi" w:cs="Arabic Transparent" w:hint="cs"/>
          <w:sz w:val="28"/>
          <w:szCs w:val="28"/>
          <w:rtl/>
        </w:rPr>
        <w:t>م</w:t>
      </w:r>
      <w:r w:rsidR="009C1E3E" w:rsidRPr="005C6A48">
        <w:rPr>
          <w:rFonts w:asciiTheme="minorBidi" w:hAnsiTheme="minorBidi" w:cs="Arabic Transparent"/>
          <w:sz w:val="28"/>
          <w:szCs w:val="28"/>
          <w:rtl/>
        </w:rPr>
        <w:t>قص</w:t>
      </w:r>
      <w:r w:rsidR="009C1E3E" w:rsidRPr="005C6A48">
        <w:rPr>
          <w:rFonts w:asciiTheme="minorBidi" w:hAnsiTheme="minorBidi" w:cs="Arabic Transparent" w:hint="cs"/>
          <w:sz w:val="28"/>
          <w:szCs w:val="28"/>
          <w:rtl/>
        </w:rPr>
        <w:t>و</w:t>
      </w:r>
      <w:r w:rsidR="009C1E3E" w:rsidRPr="005C6A48">
        <w:rPr>
          <w:rFonts w:asciiTheme="minorBidi" w:hAnsiTheme="minorBidi" w:cs="Arabic Transparent"/>
          <w:sz w:val="28"/>
          <w:szCs w:val="28"/>
          <w:rtl/>
        </w:rPr>
        <w:t>ر</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 xml:space="preserve">لغة </w:t>
      </w:r>
      <w:r w:rsidR="009C1E3E" w:rsidRPr="005C6A48">
        <w:rPr>
          <w:rFonts w:asciiTheme="minorBidi" w:hAnsiTheme="minorBidi" w:cs="Arabic Transparent" w:hint="cs"/>
          <w:sz w:val="28"/>
          <w:szCs w:val="28"/>
          <w:rtl/>
        </w:rPr>
        <w:t xml:space="preserve">أهل </w:t>
      </w:r>
      <w:r w:rsidR="009C1E3E" w:rsidRPr="005C6A48">
        <w:rPr>
          <w:rFonts w:asciiTheme="minorBidi" w:hAnsiTheme="minorBidi" w:cs="Arabic Transparent"/>
          <w:sz w:val="28"/>
          <w:szCs w:val="28"/>
          <w:rtl/>
        </w:rPr>
        <w:t>الحجاز</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 xml:space="preserve">قال </w:t>
      </w:r>
      <w:r w:rsidR="009C1E3E" w:rsidRPr="005C6A48">
        <w:rPr>
          <w:rFonts w:asciiTheme="minorBidi" w:hAnsiTheme="minorBidi" w:cs="Arabic Transparent" w:hint="cs"/>
          <w:sz w:val="28"/>
          <w:szCs w:val="28"/>
          <w:rtl/>
        </w:rPr>
        <w:t xml:space="preserve">الله </w:t>
      </w:r>
      <w:r w:rsidR="009C1E3E" w:rsidRPr="005C6A48">
        <w:rPr>
          <w:rFonts w:asciiTheme="minorBidi" w:hAnsiTheme="minorBidi" w:cs="Arabic Transparent"/>
          <w:sz w:val="28"/>
          <w:szCs w:val="28"/>
          <w:rtl/>
        </w:rPr>
        <w:t>تعالى</w:t>
      </w:r>
      <w:r w:rsidR="00E25B38" w:rsidRPr="005C6A48">
        <w:rPr>
          <w:rFonts w:asciiTheme="minorBidi" w:hAnsiTheme="minorBidi" w:cs="Arabic Transparent"/>
          <w:sz w:val="28"/>
          <w:szCs w:val="28"/>
          <w:rtl/>
        </w:rPr>
        <w:t>:</w:t>
      </w:r>
      <w:r w:rsidR="00737BAA" w:rsidRPr="005C6A48">
        <w:rPr>
          <w:rFonts w:ascii="QCF_BSML" w:hAnsi="QCF_BSML" w:cs="QCF_BSML"/>
          <w:color w:val="000000"/>
          <w:sz w:val="28"/>
          <w:szCs w:val="28"/>
          <w:rtl/>
        </w:rPr>
        <w:t xml:space="preserve">ﭽ </w:t>
      </w:r>
      <w:r w:rsidR="00737BAA" w:rsidRPr="005C6A48">
        <w:rPr>
          <w:rFonts w:ascii="QCF_P285" w:hAnsi="QCF_P285" w:cs="QCF_P285"/>
          <w:color w:val="000000"/>
          <w:sz w:val="28"/>
          <w:szCs w:val="28"/>
          <w:rtl/>
        </w:rPr>
        <w:t>ﮊ  ﮋ  ﮌ</w:t>
      </w:r>
      <w:r w:rsidR="00737BAA" w:rsidRPr="005C6A48">
        <w:rPr>
          <w:rFonts w:ascii="QCF_BSML" w:hAnsi="QCF_BSML" w:cs="QCF_BSML"/>
          <w:color w:val="000000"/>
          <w:sz w:val="28"/>
          <w:szCs w:val="28"/>
          <w:rtl/>
        </w:rPr>
        <w:t>ﭼ</w:t>
      </w:r>
      <w:r w:rsidR="00D22A33" w:rsidRPr="005C6A48">
        <w:rPr>
          <w:rFonts w:asciiTheme="minorBidi" w:hAnsiTheme="minorBidi" w:cs="Arabic Transparent" w:hint="cs"/>
          <w:sz w:val="28"/>
          <w:szCs w:val="28"/>
          <w:vertAlign w:val="superscript"/>
          <w:rtl/>
        </w:rPr>
        <w:t>(</w:t>
      </w:r>
      <w:r w:rsidR="00D22A33" w:rsidRPr="005C6A48">
        <w:rPr>
          <w:rStyle w:val="FootnoteReference"/>
          <w:rFonts w:asciiTheme="minorBidi" w:hAnsiTheme="minorBidi" w:cs="Arabic Transparent"/>
          <w:sz w:val="28"/>
          <w:szCs w:val="28"/>
          <w:rtl/>
        </w:rPr>
        <w:footnoteReference w:id="103"/>
      </w:r>
      <w:r w:rsidR="00D22A33" w:rsidRPr="005C6A48">
        <w:rPr>
          <w:rFonts w:asciiTheme="minorBidi" w:hAnsiTheme="minorBidi" w:cs="Arabic Transparent" w:hint="cs"/>
          <w:sz w:val="28"/>
          <w:szCs w:val="28"/>
          <w:vertAlign w:val="superscript"/>
          <w:rtl/>
        </w:rPr>
        <w:t>)</w:t>
      </w:r>
      <w:r w:rsidR="00D22A33" w:rsidRPr="005C6A48">
        <w:rPr>
          <w:rFonts w:asciiTheme="minorBidi" w:hAnsiTheme="minorBidi" w:cs="Arabic Transparent" w:hint="cs"/>
          <w:sz w:val="28"/>
          <w:szCs w:val="28"/>
          <w:rtl/>
        </w:rPr>
        <w:t>،</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w:t>
      </w:r>
      <w:r w:rsidR="009C1E3E" w:rsidRPr="005C6A48">
        <w:rPr>
          <w:rFonts w:asciiTheme="minorBidi" w:hAnsiTheme="minorBidi" w:cs="Arabic Transparent" w:hint="cs"/>
          <w:sz w:val="28"/>
          <w:szCs w:val="28"/>
          <w:rtl/>
        </w:rPr>
        <w:t>ال</w:t>
      </w:r>
      <w:r w:rsidR="009C1E3E" w:rsidRPr="005C6A48">
        <w:rPr>
          <w:rFonts w:asciiTheme="minorBidi" w:hAnsiTheme="minorBidi" w:cs="Arabic Transparent"/>
          <w:sz w:val="28"/>
          <w:szCs w:val="28"/>
          <w:rtl/>
        </w:rPr>
        <w:t>زِناء</w:t>
      </w:r>
      <w:r w:rsidR="009C1E3E" w:rsidRPr="005C6A48">
        <w:rPr>
          <w:rFonts w:asciiTheme="minorBidi" w:hAnsiTheme="minorBidi" w:cs="Arabic Transparent" w:hint="cs"/>
          <w:sz w:val="28"/>
          <w:szCs w:val="28"/>
          <w:rtl/>
        </w:rPr>
        <w:t xml:space="preserve"> ممدود</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لغة</w:t>
      </w:r>
      <w:r w:rsidR="009C1E3E" w:rsidRPr="005C6A48">
        <w:rPr>
          <w:rFonts w:asciiTheme="minorBidi" w:hAnsiTheme="minorBidi" w:cs="Arabic Transparent" w:hint="cs"/>
          <w:sz w:val="28"/>
          <w:szCs w:val="28"/>
          <w:rtl/>
        </w:rPr>
        <w:t xml:space="preserve"> بني</w:t>
      </w:r>
      <w:r w:rsidR="00E25B38"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تميم</w:t>
      </w:r>
      <w:r w:rsidR="009C1E3E"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04"/>
      </w:r>
      <w:r w:rsidR="003F3B6A" w:rsidRPr="005C6A48">
        <w:rPr>
          <w:rFonts w:asciiTheme="minorBidi" w:hAnsiTheme="minorBidi" w:cs="Arabic Transparent" w:hint="cs"/>
          <w:sz w:val="28"/>
          <w:szCs w:val="28"/>
          <w:vertAlign w:val="superscript"/>
          <w:rtl/>
        </w:rPr>
        <w:t>)</w:t>
      </w:r>
    </w:p>
    <w:p w:rsidR="009C1E3E" w:rsidRPr="005C6A48" w:rsidRDefault="00852E3C" w:rsidP="00852E3C">
      <w:pPr>
        <w:tabs>
          <w:tab w:val="left" w:pos="565"/>
        </w:tabs>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وفي الصحاح</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w:t>
      </w:r>
      <w:r w:rsidR="009C1E3E" w:rsidRPr="005C6A48">
        <w:rPr>
          <w:rFonts w:cs="Arabic Transparent" w:hint="cs"/>
          <w:sz w:val="28"/>
          <w:szCs w:val="28"/>
          <w:rtl/>
        </w:rPr>
        <w:t>الز</w:t>
      </w:r>
      <w:r w:rsidR="001F37BD" w:rsidRPr="005C6A48">
        <w:rPr>
          <w:rFonts w:cs="Arabic Transparent" w:hint="cs"/>
          <w:sz w:val="28"/>
          <w:szCs w:val="28"/>
          <w:rtl/>
        </w:rPr>
        <w:t>ِّ</w:t>
      </w:r>
      <w:r w:rsidR="009C1E3E" w:rsidRPr="005C6A48">
        <w:rPr>
          <w:rFonts w:cs="Arabic Transparent" w:hint="cs"/>
          <w:sz w:val="28"/>
          <w:szCs w:val="28"/>
          <w:rtl/>
        </w:rPr>
        <w:t>نى يمد ويقصر</w:t>
      </w:r>
      <w:r w:rsidR="00E25B38" w:rsidRPr="005C6A48">
        <w:rPr>
          <w:rFonts w:cs="Arabic Transparent" w:hint="cs"/>
          <w:sz w:val="28"/>
          <w:szCs w:val="28"/>
          <w:rtl/>
        </w:rPr>
        <w:t xml:space="preserve">، </w:t>
      </w:r>
      <w:r w:rsidR="009B41FD" w:rsidRPr="005C6A48">
        <w:rPr>
          <w:rFonts w:cs="Arabic Transparent" w:hint="cs"/>
          <w:sz w:val="28"/>
          <w:szCs w:val="28"/>
          <w:rtl/>
        </w:rPr>
        <w:t>فالقصر لأهل الحجاز.</w:t>
      </w:r>
      <w:r w:rsidR="009B41FD" w:rsidRPr="005C6A48">
        <w:rPr>
          <w:rFonts w:ascii="QCF_BSML" w:hAnsi="QCF_BSML" w:cs="QCF_BSML"/>
          <w:color w:val="000000"/>
          <w:sz w:val="28"/>
          <w:szCs w:val="28"/>
          <w:rtl/>
        </w:rPr>
        <w:t xml:space="preserve"> ﭧ ﭨ ﭽ </w:t>
      </w:r>
      <w:r w:rsidR="009B41FD" w:rsidRPr="005C6A48">
        <w:rPr>
          <w:rFonts w:ascii="QCF_P285" w:hAnsi="QCF_P285" w:cs="QCF_P285"/>
          <w:color w:val="000000"/>
          <w:sz w:val="28"/>
          <w:szCs w:val="28"/>
          <w:rtl/>
        </w:rPr>
        <w:t>ﮊ  ﮋ  ﮌ</w:t>
      </w:r>
      <w:r w:rsidR="009B41FD" w:rsidRPr="005C6A48">
        <w:rPr>
          <w:rFonts w:ascii="QCF_BSML" w:hAnsi="QCF_BSML" w:cs="QCF_BSML"/>
          <w:color w:val="000000"/>
          <w:sz w:val="28"/>
          <w:szCs w:val="28"/>
          <w:rtl/>
        </w:rPr>
        <w:t>ﭼ</w:t>
      </w:r>
      <w:r w:rsidR="00737BAA" w:rsidRPr="005C6A48">
        <w:rPr>
          <w:rFonts w:asciiTheme="minorBidi" w:hAnsiTheme="minorBidi" w:cs="Arabic Transparent" w:hint="cs"/>
          <w:sz w:val="28"/>
          <w:szCs w:val="28"/>
          <w:vertAlign w:val="superscript"/>
          <w:rtl/>
        </w:rPr>
        <w:t>(</w:t>
      </w:r>
      <w:r w:rsidR="00737BAA" w:rsidRPr="005C6A48">
        <w:rPr>
          <w:rStyle w:val="FootnoteReference"/>
          <w:rFonts w:asciiTheme="minorBidi" w:hAnsiTheme="minorBidi" w:cs="Arabic Transparent"/>
          <w:sz w:val="28"/>
          <w:szCs w:val="28"/>
          <w:rtl/>
        </w:rPr>
        <w:footnoteReference w:id="105"/>
      </w:r>
      <w:r w:rsidR="00737BAA" w:rsidRPr="005C6A48">
        <w:rPr>
          <w:rFonts w:asciiTheme="minorBidi" w:hAnsiTheme="minorBidi" w:cs="Arabic Transparent" w:hint="cs"/>
          <w:sz w:val="28"/>
          <w:szCs w:val="28"/>
          <w:vertAlign w:val="superscript"/>
          <w:rtl/>
        </w:rPr>
        <w:t>)</w:t>
      </w:r>
      <w:r w:rsidR="00737BAA" w:rsidRPr="005C6A48">
        <w:rPr>
          <w:rFonts w:asciiTheme="minorBidi" w:hAnsiTheme="minorBidi" w:cs="Arabic Transparent" w:hint="cs"/>
          <w:sz w:val="28"/>
          <w:szCs w:val="28"/>
          <w:rtl/>
        </w:rPr>
        <w:t>،</w:t>
      </w:r>
      <w:r w:rsidR="00737BAA" w:rsidRPr="005C6A48">
        <w:rPr>
          <w:rFonts w:ascii="QCF_BSML" w:hAnsi="QCF_BSML" w:cs="QCF_BSML" w:hint="cs"/>
          <w:color w:val="000000"/>
          <w:sz w:val="28"/>
          <w:szCs w:val="28"/>
          <w:rtl/>
        </w:rPr>
        <w:t xml:space="preserve">       </w:t>
      </w:r>
      <w:r w:rsidR="009C1E3E" w:rsidRPr="005C6A48">
        <w:rPr>
          <w:rFonts w:cs="Arabic Transparent" w:hint="cs"/>
          <w:sz w:val="28"/>
          <w:szCs w:val="28"/>
          <w:rtl/>
        </w:rPr>
        <w:t xml:space="preserve"> والمدُّ لأهل نجد</w:t>
      </w:r>
      <w:r w:rsidR="001F37BD" w:rsidRPr="005C6A48">
        <w:rPr>
          <w:rFonts w:cs="Arabic Transparent" w:hint="cs"/>
          <w:sz w:val="28"/>
          <w:szCs w:val="28"/>
          <w:rtl/>
        </w:rPr>
        <w:t xml:space="preserve"> </w:t>
      </w:r>
      <w:r w:rsidR="009C1E3E" w:rsidRPr="005C6A48">
        <w:rPr>
          <w:rFonts w:cs="Arabic Transparent" w:hint="cs"/>
          <w:sz w:val="28"/>
          <w:szCs w:val="28"/>
          <w:rtl/>
        </w:rPr>
        <w:t>"</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06"/>
      </w:r>
      <w:r w:rsidR="003F3B6A" w:rsidRPr="005C6A48">
        <w:rPr>
          <w:rFonts w:asciiTheme="minorBidi" w:hAnsiTheme="minorBidi" w:cs="Arabic Transparent" w:hint="cs"/>
          <w:sz w:val="28"/>
          <w:szCs w:val="28"/>
          <w:vertAlign w:val="superscript"/>
          <w:rtl/>
        </w:rPr>
        <w:t>)</w:t>
      </w:r>
    </w:p>
    <w:p w:rsidR="009C1E3E" w:rsidRPr="005C6A48" w:rsidRDefault="00E25B38" w:rsidP="00852E3C">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9C1E3E" w:rsidRPr="005C6A48">
        <w:rPr>
          <w:rFonts w:asciiTheme="minorBidi" w:hAnsiTheme="minorBidi" w:cs="Arabic Transparent"/>
          <w:sz w:val="28"/>
          <w:szCs w:val="28"/>
          <w:rtl/>
        </w:rPr>
        <w:t>وانتهى</w:t>
      </w:r>
      <w:r w:rsidR="009C1E3E" w:rsidRPr="005C6A48">
        <w:rPr>
          <w:rFonts w:asciiTheme="minorBidi" w:hAnsiTheme="minorBidi" w:cs="Arabic Transparent" w:hint="cs"/>
          <w:sz w:val="28"/>
          <w:szCs w:val="28"/>
          <w:rtl/>
        </w:rPr>
        <w:t xml:space="preserve"> الدكتور </w:t>
      </w:r>
      <w:r w:rsidR="009C1E3E" w:rsidRPr="005C6A48">
        <w:rPr>
          <w:rFonts w:asciiTheme="minorBidi" w:hAnsiTheme="minorBidi" w:cs="Arabic Transparent"/>
          <w:sz w:val="28"/>
          <w:szCs w:val="28"/>
          <w:rtl/>
        </w:rPr>
        <w:t>الجندي في دراسة الممدود والمقصور في لهجات القبائل إلى</w:t>
      </w:r>
      <w:r w:rsidR="000732A8" w:rsidRPr="005C6A48">
        <w:rPr>
          <w:rFonts w:asciiTheme="minorBidi" w:hAnsiTheme="minorBidi" w:cs="Arabic Transparent"/>
          <w:sz w:val="28"/>
          <w:szCs w:val="28"/>
          <w:rtl/>
        </w:rPr>
        <w:t>:</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"أن تميم</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وأسد</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وقيس</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ا وأهل نجد يميلون إلى السرعة في النطق فلا يعطون الحروف حقها كاملا</w:t>
      </w:r>
      <w:r w:rsidR="005207FA"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في الأداء</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وذلك لاقتصارهم في الجهد العضلي</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ولهذا مالوا إلى نطق صيغ الإشارة للجمع بالقصر</w:t>
      </w:r>
      <w:r w:rsidRPr="005C6A48">
        <w:rPr>
          <w:rFonts w:asciiTheme="minorBidi" w:hAnsiTheme="minorBidi" w:cs="Arabic Transparent"/>
          <w:sz w:val="28"/>
          <w:szCs w:val="28"/>
          <w:rtl/>
        </w:rPr>
        <w:t>.</w:t>
      </w:r>
      <w:r w:rsidR="009C1E3E" w:rsidRPr="005C6A48">
        <w:rPr>
          <w:rFonts w:asciiTheme="minorBidi" w:hAnsiTheme="minorBidi" w:cs="Arabic Transparent"/>
          <w:sz w:val="28"/>
          <w:szCs w:val="28"/>
          <w:rtl/>
        </w:rPr>
        <w:t>.. فهذه الأمثلة إن دلت فإنما تشير إلى قصر الممدود</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تلك الصفة التي لمحناها في لهجات البدو منهم</w:t>
      </w:r>
      <w:r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ونلمحها الآن في لهجات نجد الحديثة</w:t>
      </w:r>
      <w:r w:rsidRPr="005C6A48">
        <w:rPr>
          <w:rFonts w:asciiTheme="minorBidi" w:hAnsiTheme="minorBidi" w:cs="Arabic Transparent"/>
          <w:sz w:val="28"/>
          <w:szCs w:val="28"/>
          <w:rtl/>
        </w:rPr>
        <w:t xml:space="preserve">، </w:t>
      </w:r>
      <w:r w:rsidR="003F3B6A" w:rsidRPr="005C6A48">
        <w:rPr>
          <w:rFonts w:asciiTheme="minorBidi" w:hAnsiTheme="minorBidi" w:cs="Arabic Transparent"/>
          <w:sz w:val="28"/>
          <w:szCs w:val="28"/>
          <w:rtl/>
        </w:rPr>
        <w:t>وفي أشعارهم أيض</w:t>
      </w:r>
      <w:r w:rsidR="005207FA" w:rsidRPr="005C6A48">
        <w:rPr>
          <w:rFonts w:asciiTheme="minorBidi" w:hAnsiTheme="minorBidi" w:cs="Arabic Transparent" w:hint="cs"/>
          <w:sz w:val="28"/>
          <w:szCs w:val="28"/>
          <w:rtl/>
        </w:rPr>
        <w:t>ً</w:t>
      </w:r>
      <w:r w:rsidR="003F3B6A" w:rsidRPr="005C6A48">
        <w:rPr>
          <w:rFonts w:asciiTheme="minorBidi" w:hAnsiTheme="minorBidi" w:cs="Arabic Transparent"/>
          <w:sz w:val="28"/>
          <w:szCs w:val="28"/>
          <w:rtl/>
        </w:rPr>
        <w:t>ا</w:t>
      </w:r>
      <w:r w:rsidR="009C1E3E" w:rsidRPr="005C6A48">
        <w:rPr>
          <w:rFonts w:asciiTheme="minorBidi" w:hAnsiTheme="minorBidi" w:cs="Arabic Transparent"/>
          <w:sz w:val="28"/>
          <w:szCs w:val="28"/>
          <w:rtl/>
        </w:rPr>
        <w:t>"</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07"/>
      </w:r>
      <w:r w:rsidR="003F3B6A" w:rsidRPr="005C6A48">
        <w:rPr>
          <w:rFonts w:asciiTheme="minorBidi" w:hAnsiTheme="minorBidi" w:cs="Arabic Transparent" w:hint="cs"/>
          <w:sz w:val="28"/>
          <w:szCs w:val="28"/>
          <w:vertAlign w:val="superscript"/>
          <w:rtl/>
        </w:rPr>
        <w:t>)</w:t>
      </w:r>
    </w:p>
    <w:p w:rsidR="009C1E3E" w:rsidRPr="005C6A48" w:rsidRDefault="00E25B38" w:rsidP="00852E3C">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9C1E3E" w:rsidRPr="005C6A48">
        <w:rPr>
          <w:rFonts w:asciiTheme="minorBidi" w:hAnsiTheme="minorBidi" w:cs="Arabic Transparent" w:hint="cs"/>
          <w:sz w:val="28"/>
          <w:szCs w:val="28"/>
          <w:rtl/>
        </w:rPr>
        <w:t xml:space="preserve">ومما يدخل في هذا الباب ما </w:t>
      </w:r>
      <w:r w:rsidR="001F37BD" w:rsidRPr="005C6A48">
        <w:rPr>
          <w:rFonts w:asciiTheme="minorBidi" w:hAnsiTheme="minorBidi" w:cs="Arabic Transparent" w:hint="cs"/>
          <w:sz w:val="28"/>
          <w:szCs w:val="28"/>
          <w:rtl/>
        </w:rPr>
        <w:t xml:space="preserve">جاء عند </w:t>
      </w:r>
      <w:r w:rsidR="009C1E3E" w:rsidRPr="005C6A48">
        <w:rPr>
          <w:rFonts w:asciiTheme="minorBidi" w:hAnsiTheme="minorBidi" w:cs="Arabic Transparent"/>
          <w:sz w:val="28"/>
          <w:szCs w:val="28"/>
          <w:rtl/>
        </w:rPr>
        <w:t>الفراء</w:t>
      </w:r>
      <w:r w:rsidR="006C76E9">
        <w:rPr>
          <w:rFonts w:asciiTheme="minorBidi" w:hAnsiTheme="minorBidi" w:cs="Arabic Transparent" w:hint="cs"/>
          <w:sz w:val="28"/>
          <w:szCs w:val="28"/>
          <w:rtl/>
        </w:rPr>
        <w:t>،</w:t>
      </w:r>
      <w:r w:rsidR="001F37BD" w:rsidRPr="005C6A48">
        <w:rPr>
          <w:rFonts w:asciiTheme="minorBidi" w:hAnsiTheme="minorBidi" w:cs="Arabic Transparent" w:hint="cs"/>
          <w:sz w:val="28"/>
          <w:szCs w:val="28"/>
          <w:rtl/>
        </w:rPr>
        <w:t xml:space="preserve"> وهو أن من</w:t>
      </w:r>
      <w:r w:rsidR="009C1E3E" w:rsidRPr="005C6A48">
        <w:rPr>
          <w:rFonts w:asciiTheme="minorBidi" w:hAnsiTheme="minorBidi" w:cs="Arabic Transparent" w:hint="cs"/>
          <w:sz w:val="28"/>
          <w:szCs w:val="28"/>
          <w:rtl/>
        </w:rPr>
        <w:t xml:space="preserve"> المقصور والممدود</w:t>
      </w:r>
      <w:r w:rsidR="009C1E3E" w:rsidRPr="005C6A48">
        <w:rPr>
          <w:rFonts w:asciiTheme="minorBidi" w:hAnsiTheme="minorBidi" w:cs="Arabic Transparent"/>
          <w:sz w:val="28"/>
          <w:szCs w:val="28"/>
          <w:rtl/>
        </w:rPr>
        <w:t xml:space="preserve"> ما يفتح أوله فيقصر</w:t>
      </w:r>
      <w:r w:rsidR="001F37BD"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ويكسر فيمدُّ</w:t>
      </w:r>
      <w:r w:rsidR="001F37BD"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 xml:space="preserve"> وهي لغة بني عامر</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ومثل</w:t>
      </w:r>
      <w:r w:rsidR="009C1E3E" w:rsidRPr="005C6A48">
        <w:rPr>
          <w:rFonts w:asciiTheme="minorBidi" w:hAnsiTheme="minorBidi" w:cs="Arabic Transparent" w:hint="cs"/>
          <w:sz w:val="28"/>
          <w:szCs w:val="28"/>
          <w:rtl/>
        </w:rPr>
        <w:t xml:space="preserve"> له</w:t>
      </w:r>
      <w:r w:rsidR="009C1E3E" w:rsidRPr="005C6A48">
        <w:rPr>
          <w:rFonts w:asciiTheme="minorBidi" w:hAnsiTheme="minorBidi" w:cs="Arabic Transparent"/>
          <w:sz w:val="28"/>
          <w:szCs w:val="28"/>
          <w:rtl/>
        </w:rPr>
        <w:t xml:space="preserve"> بالص</w:t>
      </w:r>
      <w:r w:rsidR="001F37BD"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لاء</w:t>
      </w:r>
      <w:r w:rsidR="003F3B6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والغ</w:t>
      </w:r>
      <w:r w:rsidR="001F37BD" w:rsidRPr="005C6A48">
        <w:rPr>
          <w:rFonts w:asciiTheme="minorBidi" w:hAnsiTheme="minorBidi" w:cs="Arabic Transparent" w:hint="cs"/>
          <w:sz w:val="28"/>
          <w:szCs w:val="28"/>
          <w:rtl/>
        </w:rPr>
        <w:t>ِ</w:t>
      </w:r>
      <w:r w:rsidR="009C1E3E" w:rsidRPr="005C6A48">
        <w:rPr>
          <w:rFonts w:asciiTheme="minorBidi" w:hAnsiTheme="minorBidi" w:cs="Arabic Transparent"/>
          <w:sz w:val="28"/>
          <w:szCs w:val="28"/>
          <w:rtl/>
        </w:rPr>
        <w:t>راء</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08"/>
      </w:r>
      <w:r w:rsidR="003F3B6A" w:rsidRPr="005C6A48">
        <w:rPr>
          <w:rFonts w:asciiTheme="minorBidi" w:hAnsiTheme="minorBidi" w:cs="Arabic Transparent" w:hint="cs"/>
          <w:sz w:val="28"/>
          <w:szCs w:val="28"/>
          <w:vertAlign w:val="superscript"/>
          <w:rtl/>
        </w:rPr>
        <w:t>)</w:t>
      </w:r>
    </w:p>
    <w:p w:rsidR="009C1E3E" w:rsidRPr="005C6A48" w:rsidRDefault="00977319"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3</w:t>
      </w:r>
      <w:r w:rsidRPr="005C6A48">
        <w:rPr>
          <w:rFonts w:asciiTheme="minorBidi" w:hAnsiTheme="minorBidi" w:cs="Arabic Transparent" w:hint="cs"/>
          <w:b/>
          <w:bCs/>
          <w:sz w:val="28"/>
          <w:szCs w:val="28"/>
          <w:rtl/>
        </w:rPr>
        <w:t>ـ1ـ8ـ</w:t>
      </w: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b/>
          <w:bCs/>
          <w:sz w:val="28"/>
          <w:szCs w:val="28"/>
          <w:rtl/>
        </w:rPr>
        <w:t xml:space="preserve">التذكير والتأنيث </w:t>
      </w:r>
    </w:p>
    <w:p w:rsidR="009C1E3E" w:rsidRPr="005C6A48" w:rsidRDefault="009C1E3E"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ومن ذلك قول سيبويه</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w:t>
      </w:r>
      <w:r w:rsidR="0048254E">
        <w:rPr>
          <w:rFonts w:asciiTheme="minorBidi" w:hAnsiTheme="minorBidi" w:cs="Arabic Transparent" w:hint="cs"/>
          <w:sz w:val="28"/>
          <w:szCs w:val="28"/>
          <w:rtl/>
        </w:rPr>
        <w:t>َ</w:t>
      </w:r>
      <w:r w:rsidRPr="005C6A48">
        <w:rPr>
          <w:rFonts w:asciiTheme="minorBidi" w:hAnsiTheme="minorBidi" w:cs="Arabic Transparent"/>
          <w:sz w:val="28"/>
          <w:szCs w:val="28"/>
          <w:rtl/>
        </w:rPr>
        <w:t>وس</w:t>
      </w:r>
      <w:r w:rsidR="0048254E">
        <w:rPr>
          <w:rFonts w:asciiTheme="minorBidi" w:hAnsiTheme="minorBidi" w:cs="Arabic Transparent" w:hint="cs"/>
          <w:sz w:val="28"/>
          <w:szCs w:val="28"/>
          <w:rtl/>
        </w:rPr>
        <w:t>ِ</w:t>
      </w:r>
      <w:r w:rsidRPr="005C6A48">
        <w:rPr>
          <w:rFonts w:asciiTheme="minorBidi" w:hAnsiTheme="minorBidi" w:cs="Arabic Transparent"/>
          <w:sz w:val="28"/>
          <w:szCs w:val="28"/>
          <w:rtl/>
        </w:rPr>
        <w:t>م</w:t>
      </w:r>
      <w:r w:rsidR="0048254E">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يوسم وسامةً</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وقال بعضهم</w:t>
      </w:r>
      <w:r w:rsidR="00E25B38" w:rsidRPr="005C6A48">
        <w:rPr>
          <w:rFonts w:asciiTheme="minorBidi" w:hAnsiTheme="minorBidi" w:cs="Arabic Transparent"/>
          <w:sz w:val="28"/>
          <w:szCs w:val="28"/>
          <w:rtl/>
        </w:rPr>
        <w:t xml:space="preserve">: </w:t>
      </w:r>
      <w:r w:rsidR="005207FA" w:rsidRPr="005C6A48">
        <w:rPr>
          <w:rFonts w:asciiTheme="minorBidi" w:hAnsiTheme="minorBidi" w:cs="Arabic Transparent"/>
          <w:sz w:val="28"/>
          <w:szCs w:val="28"/>
          <w:rtl/>
        </w:rPr>
        <w:t>وسام</w:t>
      </w:r>
      <w:r w:rsidR="005207FA" w:rsidRPr="005C6A48">
        <w:rPr>
          <w:rFonts w:asciiTheme="minorBidi" w:hAnsiTheme="minorBidi" w:cs="Arabic Transparent" w:hint="cs"/>
          <w:sz w:val="28"/>
          <w:szCs w:val="28"/>
          <w:rtl/>
        </w:rPr>
        <w:t>ً</w:t>
      </w:r>
      <w:r w:rsidR="005207FA" w:rsidRPr="005C6A48">
        <w:rPr>
          <w:rFonts w:asciiTheme="minorBidi" w:hAnsiTheme="minorBidi" w:cs="Arabic Transparent"/>
          <w:sz w:val="28"/>
          <w:szCs w:val="28"/>
          <w:rtl/>
        </w:rPr>
        <w:t>ا</w:t>
      </w:r>
      <w:r w:rsidR="005207FA"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فلم يؤنث"</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09"/>
      </w:r>
      <w:r w:rsidR="003F3B6A" w:rsidRPr="005C6A48">
        <w:rPr>
          <w:rFonts w:asciiTheme="minorBidi" w:hAnsiTheme="minorBidi" w:cs="Arabic Transparent" w:hint="cs"/>
          <w:sz w:val="28"/>
          <w:szCs w:val="28"/>
          <w:vertAlign w:val="superscript"/>
          <w:rtl/>
        </w:rPr>
        <w:t>)</w:t>
      </w:r>
      <w:r w:rsidR="00E25B38" w:rsidRPr="005C6A48">
        <w:rPr>
          <w:rFonts w:asciiTheme="minorBidi" w:hAnsiTheme="minorBidi" w:cs="Arabic Transparent"/>
          <w:sz w:val="28"/>
          <w:szCs w:val="28"/>
          <w:rtl/>
        </w:rPr>
        <w:t xml:space="preserve"> </w:t>
      </w:r>
    </w:p>
    <w:p w:rsidR="009C1E3E" w:rsidRPr="005C6A48" w:rsidRDefault="00DB73DB"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وقد </w:t>
      </w:r>
      <w:r w:rsidR="009C1E3E" w:rsidRPr="005C6A48">
        <w:rPr>
          <w:rFonts w:asciiTheme="minorBidi" w:hAnsiTheme="minorBidi" w:cs="Arabic Transparent"/>
          <w:sz w:val="28"/>
          <w:szCs w:val="28"/>
          <w:rtl/>
        </w:rPr>
        <w:t>ذكر ابن فارس من وجوه اختلاف لغات العرب "الاختلاف في التذكير والتأنيث فإن من العرب من يقول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"هذه البقر"</w:t>
      </w:r>
      <w:r w:rsidR="003F3B6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ومنهم من يقول</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"هذا البقر"</w:t>
      </w:r>
      <w:r w:rsidR="003F3B6A" w:rsidRPr="005C6A48">
        <w:rPr>
          <w:rFonts w:asciiTheme="minorBidi" w:hAnsiTheme="minorBidi" w:cs="Arabic Transparent" w:hint="cs"/>
          <w:sz w:val="28"/>
          <w:szCs w:val="28"/>
          <w:rtl/>
        </w:rPr>
        <w:t>.</w:t>
      </w:r>
      <w:r w:rsidR="003F3B6A" w:rsidRPr="005C6A48">
        <w:rPr>
          <w:rFonts w:asciiTheme="minorBidi" w:hAnsiTheme="minorBidi" w:cs="Arabic Transparent" w:hint="cs"/>
          <w:sz w:val="28"/>
          <w:szCs w:val="28"/>
          <w:vertAlign w:val="superscript"/>
          <w:rtl/>
        </w:rPr>
        <w:t>(</w:t>
      </w:r>
      <w:r w:rsidR="003F3B6A" w:rsidRPr="005C6A48">
        <w:rPr>
          <w:rStyle w:val="FootnoteReference"/>
          <w:rFonts w:asciiTheme="minorBidi" w:hAnsiTheme="minorBidi" w:cs="Arabic Transparent"/>
          <w:sz w:val="28"/>
          <w:szCs w:val="28"/>
          <w:rtl/>
        </w:rPr>
        <w:footnoteReference w:id="110"/>
      </w:r>
      <w:r w:rsidR="003F3B6A" w:rsidRPr="005C6A48">
        <w:rPr>
          <w:rFonts w:asciiTheme="minorBidi" w:hAnsiTheme="minorBidi" w:cs="Arabic Transparent" w:hint="cs"/>
          <w:sz w:val="28"/>
          <w:szCs w:val="28"/>
          <w:vertAlign w:val="superscript"/>
          <w:rtl/>
        </w:rPr>
        <w:t>)</w:t>
      </w:r>
      <w:r w:rsidR="009C1E3E" w:rsidRPr="005C6A48">
        <w:rPr>
          <w:rFonts w:asciiTheme="minorBidi" w:hAnsiTheme="minorBidi" w:cs="Arabic Transparent"/>
          <w:sz w:val="28"/>
          <w:szCs w:val="28"/>
          <w:rtl/>
        </w:rPr>
        <w:t>"</w:t>
      </w:r>
    </w:p>
    <w:p w:rsidR="009C1E3E" w:rsidRPr="005C6A48" w:rsidRDefault="00DB73DB" w:rsidP="0048254E">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وإن كان</w:t>
      </w:r>
      <w:r w:rsidRPr="005C6A48">
        <w:rPr>
          <w:rFonts w:asciiTheme="minorBidi" w:hAnsiTheme="minorBidi" w:cs="Arabic Transparent" w:hint="cs"/>
          <w:sz w:val="28"/>
          <w:szCs w:val="28"/>
          <w:rtl/>
        </w:rPr>
        <w:t xml:space="preserve"> ابن فارس</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لم يمثل بأبنية مصدرية</w:t>
      </w:r>
      <w:r w:rsidR="002E4B70" w:rsidRPr="005C6A48">
        <w:rPr>
          <w:rFonts w:asciiTheme="minorBidi" w:hAnsiTheme="minorBidi" w:cs="Arabic Transparent" w:hint="cs"/>
          <w:sz w:val="28"/>
          <w:szCs w:val="28"/>
          <w:rtl/>
        </w:rPr>
        <w:t xml:space="preserve"> في النص السابق إلا أنه يؤكد </w:t>
      </w:r>
      <w:r w:rsidR="009C1E3E" w:rsidRPr="005C6A48">
        <w:rPr>
          <w:rFonts w:asciiTheme="minorBidi" w:hAnsiTheme="minorBidi" w:cs="Arabic Transparent"/>
          <w:sz w:val="28"/>
          <w:szCs w:val="28"/>
          <w:rtl/>
        </w:rPr>
        <w:t xml:space="preserve"> كون الاختلاف في التذكير والتأنيث من مظاهر اختلاف اللهجات</w:t>
      </w:r>
      <w:r w:rsidR="006C76E9">
        <w:rPr>
          <w:rFonts w:asciiTheme="minorBidi" w:hAnsiTheme="minorBidi" w:cs="Arabic Transparent" w:hint="cs"/>
          <w:sz w:val="28"/>
          <w:szCs w:val="28"/>
          <w:rtl/>
        </w:rPr>
        <w:t>،</w:t>
      </w:r>
      <w:r w:rsidR="0048254E">
        <w:rPr>
          <w:rFonts w:asciiTheme="minorBidi" w:hAnsiTheme="minorBidi" w:cs="Arabic Transparent" w:hint="cs"/>
          <w:sz w:val="28"/>
          <w:szCs w:val="28"/>
          <w:rtl/>
        </w:rPr>
        <w:t xml:space="preserve"> </w:t>
      </w:r>
      <w:r w:rsidR="002E4B70" w:rsidRPr="005C6A48">
        <w:rPr>
          <w:rFonts w:asciiTheme="minorBidi" w:hAnsiTheme="minorBidi" w:cs="Arabic Transparent" w:hint="cs"/>
          <w:sz w:val="28"/>
          <w:szCs w:val="28"/>
          <w:rtl/>
        </w:rPr>
        <w:t>مما يعني</w:t>
      </w:r>
      <w:r w:rsidR="009C1E3E" w:rsidRPr="005C6A48">
        <w:rPr>
          <w:rFonts w:asciiTheme="minorBidi" w:hAnsiTheme="minorBidi" w:cs="Arabic Transparent"/>
          <w:sz w:val="28"/>
          <w:szCs w:val="28"/>
          <w:rtl/>
        </w:rPr>
        <w:t xml:space="preserve"> أن</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تعدد بعض الأمثلة المصدرية بالتذكير والتأنيث قد</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يرجع شيء منها</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إلى اختلاف اللهجات</w:t>
      </w:r>
      <w:r w:rsidR="00E25B38" w:rsidRPr="005C6A48">
        <w:rPr>
          <w:rFonts w:asciiTheme="minorBidi" w:hAnsiTheme="minorBidi" w:cs="Arabic Transparent"/>
          <w:sz w:val="28"/>
          <w:szCs w:val="28"/>
          <w:rtl/>
        </w:rPr>
        <w:t xml:space="preserve">، </w:t>
      </w:r>
      <w:r w:rsidR="009C1E3E" w:rsidRPr="005C6A48">
        <w:rPr>
          <w:rFonts w:asciiTheme="minorBidi" w:hAnsiTheme="minorBidi" w:cs="Arabic Transparent"/>
          <w:sz w:val="28"/>
          <w:szCs w:val="28"/>
          <w:rtl/>
        </w:rPr>
        <w:t>مع أن الغالب في تأنيث المصادر أن يكون بغرض التأنيث اللفظي من باب التوسع في اللغة</w:t>
      </w:r>
      <w:r w:rsidR="00E25B38" w:rsidRPr="005C6A48">
        <w:rPr>
          <w:rFonts w:asciiTheme="minorBidi" w:hAnsiTheme="minorBidi" w:cs="Arabic Transparent"/>
          <w:sz w:val="28"/>
          <w:szCs w:val="28"/>
          <w:rtl/>
        </w:rPr>
        <w:t>؛</w:t>
      </w:r>
      <w:r w:rsidR="005207FA" w:rsidRPr="005C6A48">
        <w:rPr>
          <w:rFonts w:asciiTheme="minorBidi" w:hAnsiTheme="minorBidi" w:cs="Arabic Transparent" w:hint="cs"/>
          <w:sz w:val="28"/>
          <w:szCs w:val="28"/>
          <w:rtl/>
        </w:rPr>
        <w:t xml:space="preserve"> </w:t>
      </w:r>
      <w:r w:rsidR="009C1E3E" w:rsidRPr="005C6A48">
        <w:rPr>
          <w:rFonts w:asciiTheme="minorBidi" w:hAnsiTheme="minorBidi" w:cs="Arabic Transparent"/>
          <w:sz w:val="28"/>
          <w:szCs w:val="28"/>
          <w:rtl/>
        </w:rPr>
        <w:t>لأن المصدر اسم دال عل</w:t>
      </w:r>
      <w:r w:rsidR="00532E4D">
        <w:rPr>
          <w:rFonts w:asciiTheme="minorBidi" w:hAnsiTheme="minorBidi" w:cs="Arabic Transparent" w:hint="cs"/>
          <w:sz w:val="28"/>
          <w:szCs w:val="28"/>
          <w:rtl/>
        </w:rPr>
        <w:t>ى</w:t>
      </w:r>
      <w:r w:rsidR="009C1E3E" w:rsidRPr="005C6A48">
        <w:rPr>
          <w:rFonts w:asciiTheme="minorBidi" w:hAnsiTheme="minorBidi" w:cs="Arabic Transparent"/>
          <w:sz w:val="28"/>
          <w:szCs w:val="28"/>
          <w:rtl/>
        </w:rPr>
        <w:t xml:space="preserve"> معنى</w:t>
      </w:r>
      <w:r w:rsidR="0048254E">
        <w:rPr>
          <w:rFonts w:asciiTheme="minorBidi" w:hAnsiTheme="minorBidi" w:cs="Arabic Transparent" w:hint="cs"/>
          <w:sz w:val="28"/>
          <w:szCs w:val="28"/>
          <w:rtl/>
        </w:rPr>
        <w:t>.</w:t>
      </w:r>
      <w:r w:rsidR="00E25B38" w:rsidRPr="005C6A48">
        <w:rPr>
          <w:rFonts w:asciiTheme="minorBidi" w:hAnsiTheme="minorBidi" w:cs="Arabic Transparent"/>
          <w:sz w:val="28"/>
          <w:szCs w:val="28"/>
          <w:rtl/>
        </w:rPr>
        <w:t xml:space="preserve"> </w:t>
      </w:r>
    </w:p>
    <w:p w:rsidR="009C1E3E" w:rsidRPr="005C6A48" w:rsidRDefault="009C1E3E" w:rsidP="001425D3">
      <w:pPr>
        <w:bidi w:val="0"/>
        <w:spacing w:after="0" w:line="480" w:lineRule="auto"/>
        <w:jc w:val="right"/>
        <w:rPr>
          <w:rFonts w:asciiTheme="minorBidi" w:hAnsiTheme="minorBidi" w:cs="Arabic Transparent"/>
          <w:b/>
          <w:bCs/>
          <w:sz w:val="28"/>
          <w:szCs w:val="28"/>
          <w:rtl/>
        </w:rPr>
      </w:pPr>
      <w:r w:rsidRPr="005C6A48">
        <w:rPr>
          <w:rFonts w:asciiTheme="minorBidi" w:hAnsiTheme="minorBidi" w:cs="Arabic Transparent"/>
          <w:b/>
          <w:bCs/>
          <w:sz w:val="28"/>
          <w:szCs w:val="28"/>
          <w:rtl/>
        </w:rPr>
        <w:t>ملاحظات</w:t>
      </w:r>
      <w:r w:rsidR="00E25B38" w:rsidRPr="005C6A48">
        <w:rPr>
          <w:rFonts w:asciiTheme="minorBidi" w:hAnsiTheme="minorBidi" w:cs="Arabic Transparent"/>
          <w:b/>
          <w:bCs/>
          <w:sz w:val="28"/>
          <w:szCs w:val="28"/>
          <w:rtl/>
        </w:rPr>
        <w:t xml:space="preserve">: </w:t>
      </w:r>
    </w:p>
    <w:p w:rsidR="009C1E3E" w:rsidRPr="005C6A48" w:rsidRDefault="009C1E3E"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1ـ </w:t>
      </w:r>
      <w:r w:rsidRPr="005C6A48">
        <w:rPr>
          <w:rFonts w:asciiTheme="minorBidi" w:hAnsiTheme="minorBidi" w:cs="Arabic Transparent"/>
          <w:sz w:val="28"/>
          <w:szCs w:val="28"/>
          <w:rtl/>
        </w:rPr>
        <w:t>عندما يكون تعدد المصادر بسبب اختلاف اللغات يقوم صاحب المعجم بجمعها وإيرادها متتالية</w:t>
      </w:r>
      <w:r w:rsidR="006C76E9">
        <w:rPr>
          <w:rFonts w:asciiTheme="minorBidi" w:hAnsiTheme="minorBidi" w:cs="Arabic Transparent"/>
          <w:sz w:val="28"/>
          <w:szCs w:val="28"/>
          <w:rtl/>
        </w:rPr>
        <w:t>،</w:t>
      </w:r>
      <w:r w:rsidR="00532E4D">
        <w:rPr>
          <w:rFonts w:asciiTheme="minorBidi" w:hAnsiTheme="minorBidi" w:cs="Arabic Transparent" w:hint="cs"/>
          <w:sz w:val="28"/>
          <w:szCs w:val="28"/>
          <w:rtl/>
        </w:rPr>
        <w:t xml:space="preserve"> </w:t>
      </w:r>
      <w:r w:rsidR="00DB73DB" w:rsidRPr="005C6A48">
        <w:rPr>
          <w:rFonts w:asciiTheme="minorBidi" w:hAnsiTheme="minorBidi" w:cs="Arabic Transparent" w:hint="cs"/>
          <w:sz w:val="28"/>
          <w:szCs w:val="28"/>
          <w:rtl/>
        </w:rPr>
        <w:t xml:space="preserve">ويدلل على ذلك بعبارات </w:t>
      </w:r>
      <w:r w:rsidRPr="005C6A48">
        <w:rPr>
          <w:rFonts w:asciiTheme="minorBidi" w:hAnsiTheme="minorBidi" w:cs="Arabic Transparent"/>
          <w:sz w:val="28"/>
          <w:szCs w:val="28"/>
          <w:rtl/>
        </w:rPr>
        <w:t>مختصرة</w:t>
      </w:r>
      <w:r w:rsidR="006C76E9">
        <w:rPr>
          <w:rFonts w:asciiTheme="minorBidi" w:hAnsiTheme="minorBidi" w:cs="Arabic Transparent"/>
          <w:sz w:val="28"/>
          <w:szCs w:val="28"/>
          <w:rtl/>
        </w:rPr>
        <w:t>،</w:t>
      </w:r>
      <w:r w:rsidR="00DB73DB" w:rsidRPr="005C6A48">
        <w:rPr>
          <w:rFonts w:asciiTheme="minorBidi" w:hAnsiTheme="minorBidi" w:cs="Arabic Transparent" w:hint="cs"/>
          <w:sz w:val="28"/>
          <w:szCs w:val="28"/>
          <w:rtl/>
        </w:rPr>
        <w:t xml:space="preserve">مثل: </w:t>
      </w:r>
      <w:r w:rsidR="005207FA" w:rsidRPr="005C6A48">
        <w:rPr>
          <w:rFonts w:asciiTheme="minorBidi" w:hAnsiTheme="minorBidi" w:cs="Arabic Transparent"/>
          <w:sz w:val="28"/>
          <w:szCs w:val="28"/>
          <w:rtl/>
        </w:rPr>
        <w:t>"ويثلث</w:t>
      </w:r>
      <w:r w:rsidR="003F3B6A" w:rsidRPr="005C6A48">
        <w:rPr>
          <w:rFonts w:asciiTheme="minorBidi" w:hAnsiTheme="minorBidi" w:cs="Arabic Transparent"/>
          <w:sz w:val="28"/>
          <w:szCs w:val="28"/>
          <w:rtl/>
        </w:rPr>
        <w:t>"</w:t>
      </w:r>
      <w:r w:rsidR="00DB73DB" w:rsidRPr="005C6A48">
        <w:rPr>
          <w:rFonts w:asciiTheme="minorBidi" w:hAnsiTheme="minorBidi" w:cs="Arabic Transparent" w:hint="cs"/>
          <w:sz w:val="28"/>
          <w:szCs w:val="28"/>
          <w:rtl/>
        </w:rPr>
        <w:t>,</w:t>
      </w:r>
      <w:r w:rsidR="003F3B6A" w:rsidRPr="005C6A48">
        <w:rPr>
          <w:rFonts w:asciiTheme="minorBidi" w:hAnsiTheme="minorBidi" w:cs="Arabic Transparent"/>
          <w:sz w:val="28"/>
          <w:szCs w:val="28"/>
          <w:rtl/>
        </w:rPr>
        <w:t xml:space="preserve"> "ويكسر</w:t>
      </w:r>
      <w:r w:rsidR="00532E4D">
        <w:rPr>
          <w:rFonts w:asciiTheme="minorBidi" w:hAnsiTheme="minorBidi" w:cs="Arabic Transparent" w:hint="cs"/>
          <w:sz w:val="28"/>
          <w:szCs w:val="28"/>
          <w:rtl/>
        </w:rPr>
        <w:t>"،</w:t>
      </w:r>
      <w:r w:rsidR="003F3B6A" w:rsidRPr="005C6A48">
        <w:rPr>
          <w:rFonts w:asciiTheme="minorBidi" w:hAnsiTheme="minorBidi" w:cs="Arabic Transparent"/>
          <w:sz w:val="28"/>
          <w:szCs w:val="28"/>
          <w:rtl/>
        </w:rPr>
        <w:t xml:space="preserve"> "ويضم"</w:t>
      </w:r>
      <w:r w:rsidR="003F3B6A" w:rsidRPr="005C6A48">
        <w:rPr>
          <w:rFonts w:asciiTheme="minorBidi" w:hAnsiTheme="minorBidi" w:cs="Arabic Transparent" w:hint="cs"/>
          <w:sz w:val="28"/>
          <w:szCs w:val="28"/>
          <w:rtl/>
        </w:rPr>
        <w:t>.</w:t>
      </w:r>
    </w:p>
    <w:p w:rsidR="00485E11" w:rsidRPr="005C6A48" w:rsidRDefault="009C1E3E" w:rsidP="00532E4D">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2ـ إن اختلاف الروايات فيما تنسبه للقبائل من لغات سبب مهم في صعوبة تحديد اتجاهات</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القبائل الصوتية في نطق أبنية المصادر على وجه الدقة</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يقول</w:t>
      </w:r>
      <w:r w:rsidR="00E25B3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الجندي في دراسة الضم في البدو والكسر في الحضر</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"وليس القول بأن هذه القبيلة تؤثر الضم مثلا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وأن أخرى تؤثر الكسر بالأمر السهل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بل لابد لذلك من قوانين صوتية غالبية تسير عليها كثيرا</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وتشذ عنها قليلا</w:t>
      </w:r>
      <w:r w:rsidR="003F3B6A" w:rsidRPr="005C6A48">
        <w:rPr>
          <w:rFonts w:asciiTheme="minorBidi" w:hAnsiTheme="minorBidi" w:cs="Arabic Transparent" w:hint="cs"/>
          <w:sz w:val="28"/>
          <w:szCs w:val="28"/>
          <w:rtl/>
        </w:rPr>
        <w:t>ً</w:t>
      </w:r>
      <w:r w:rsidR="00E25B38" w:rsidRPr="005C6A48">
        <w:rPr>
          <w:rFonts w:asciiTheme="minorBidi" w:hAnsiTheme="minorBidi" w:cs="Arabic Transparent"/>
          <w:sz w:val="28"/>
          <w:szCs w:val="28"/>
          <w:rtl/>
        </w:rPr>
        <w:t>.</w:t>
      </w:r>
      <w:r w:rsidRPr="005C6A48">
        <w:rPr>
          <w:rFonts w:asciiTheme="minorBidi" w:hAnsiTheme="minorBidi" w:cs="Arabic Transparent"/>
          <w:sz w:val="28"/>
          <w:szCs w:val="28"/>
          <w:rtl/>
        </w:rPr>
        <w:t>..</w:t>
      </w:r>
      <w:r w:rsidR="005207FA"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لأنه كثير</w:t>
      </w:r>
      <w:r w:rsidR="005207F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 ما يعترض بحثنا روايات مضطربة متنافرة في كثير من الأحوال</w:t>
      </w:r>
      <w:r w:rsidR="00E25B38"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ويجد الإنسان صعوبات جمَّة في استخلاص الحقيقة"</w:t>
      </w:r>
      <w:r w:rsidRPr="005C6A48">
        <w:rPr>
          <w:rFonts w:asciiTheme="minorBidi" w:hAnsiTheme="minorBidi" w:cs="Arabic Transparent" w:hint="cs"/>
          <w:sz w:val="28"/>
          <w:szCs w:val="28"/>
          <w:rtl/>
        </w:rPr>
        <w:t>.</w:t>
      </w:r>
      <w:r w:rsidR="00445696" w:rsidRPr="005C6A48">
        <w:rPr>
          <w:rFonts w:asciiTheme="minorBidi" w:hAnsiTheme="minorBidi" w:cs="Arabic Transparent" w:hint="cs"/>
          <w:sz w:val="28"/>
          <w:szCs w:val="28"/>
          <w:vertAlign w:val="superscript"/>
          <w:rtl/>
        </w:rPr>
        <w:t>(</w:t>
      </w:r>
      <w:r w:rsidR="00445696" w:rsidRPr="005C6A48">
        <w:rPr>
          <w:rStyle w:val="FootnoteReference"/>
          <w:rFonts w:asciiTheme="minorBidi" w:hAnsiTheme="minorBidi" w:cs="Arabic Transparent"/>
          <w:sz w:val="28"/>
          <w:szCs w:val="28"/>
          <w:rtl/>
        </w:rPr>
        <w:footnoteReference w:id="111"/>
      </w:r>
      <w:r w:rsidR="00445696" w:rsidRPr="005C6A48">
        <w:rPr>
          <w:rFonts w:asciiTheme="minorBidi" w:hAnsiTheme="minorBidi" w:cs="Arabic Transparent" w:hint="cs"/>
          <w:sz w:val="28"/>
          <w:szCs w:val="28"/>
          <w:vertAlign w:val="superscript"/>
          <w:rtl/>
        </w:rPr>
        <w:t>)</w:t>
      </w:r>
      <w:r w:rsidR="00485E11" w:rsidRPr="005C6A48">
        <w:rPr>
          <w:rFonts w:asciiTheme="minorBidi" w:hAnsiTheme="minorBidi" w:cs="Arabic Transparent"/>
          <w:sz w:val="28"/>
          <w:szCs w:val="28"/>
          <w:rtl/>
        </w:rPr>
        <w:t xml:space="preserve"> </w:t>
      </w:r>
    </w:p>
    <w:p w:rsidR="00AB7D4D" w:rsidRPr="005C6A48" w:rsidRDefault="0048254E" w:rsidP="001425D3">
      <w:pPr>
        <w:tabs>
          <w:tab w:val="left" w:pos="565"/>
        </w:tabs>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3ـ ظهر من خلال الأمثلة أن اختلاف اللغات شمل أبنية المصادر القياسية والسماعية على حد سواء.</w:t>
      </w:r>
    </w:p>
    <w:p w:rsidR="0031316F" w:rsidRDefault="0031316F">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442F7B" w:rsidRPr="00532E4D" w:rsidRDefault="00442F7B" w:rsidP="0031316F">
      <w:pPr>
        <w:spacing w:after="0" w:line="480" w:lineRule="auto"/>
        <w:jc w:val="center"/>
        <w:rPr>
          <w:rFonts w:asciiTheme="minorBidi" w:hAnsiTheme="minorBidi" w:cs="Arabic Transparent"/>
          <w:b/>
          <w:bCs/>
          <w:sz w:val="36"/>
          <w:szCs w:val="36"/>
          <w:rtl/>
        </w:rPr>
      </w:pPr>
      <w:r w:rsidRPr="00532E4D">
        <w:rPr>
          <w:rFonts w:asciiTheme="minorBidi" w:hAnsiTheme="minorBidi" w:cs="Arabic Transparent" w:hint="cs"/>
          <w:b/>
          <w:bCs/>
          <w:sz w:val="36"/>
          <w:szCs w:val="36"/>
          <w:rtl/>
        </w:rPr>
        <w:lastRenderedPageBreak/>
        <w:t>المبحث الثاني</w:t>
      </w:r>
    </w:p>
    <w:p w:rsidR="00AB7D4D" w:rsidRPr="00532E4D" w:rsidRDefault="00AB7D4D" w:rsidP="0031316F">
      <w:pPr>
        <w:spacing w:after="0" w:line="480" w:lineRule="auto"/>
        <w:jc w:val="center"/>
        <w:rPr>
          <w:rFonts w:asciiTheme="minorBidi" w:hAnsiTheme="minorBidi" w:cs="Arabic Transparent"/>
          <w:b/>
          <w:bCs/>
          <w:sz w:val="36"/>
          <w:szCs w:val="36"/>
          <w:rtl/>
        </w:rPr>
      </w:pPr>
      <w:r w:rsidRPr="00532E4D">
        <w:rPr>
          <w:rFonts w:asciiTheme="minorBidi" w:hAnsiTheme="minorBidi" w:cs="Arabic Transparent"/>
          <w:b/>
          <w:bCs/>
          <w:sz w:val="36"/>
          <w:szCs w:val="36"/>
          <w:rtl/>
        </w:rPr>
        <w:t>اختلاف الفعل</w:t>
      </w:r>
    </w:p>
    <w:p w:rsidR="00AD5A00" w:rsidRPr="005C6A48" w:rsidRDefault="00AD5A00" w:rsidP="001425D3">
      <w:pPr>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3ـ2ـ1ـ مقدمة</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يتمي</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ز الفعل ا</w:t>
      </w:r>
      <w:r w:rsidR="00442F7B" w:rsidRPr="005C6A48">
        <w:rPr>
          <w:rFonts w:asciiTheme="minorBidi" w:hAnsiTheme="minorBidi" w:cs="Arabic Transparent"/>
          <w:sz w:val="28"/>
          <w:szCs w:val="28"/>
          <w:rtl/>
        </w:rPr>
        <w:t xml:space="preserve">لثلاثي المجرد بتعدد أبنيته؛ إذ </w:t>
      </w:r>
      <w:r w:rsidR="00442F7B" w:rsidRPr="005C6A48">
        <w:rPr>
          <w:rFonts w:asciiTheme="minorBidi" w:hAnsiTheme="minorBidi" w:cs="Arabic Transparent" w:hint="cs"/>
          <w:sz w:val="28"/>
          <w:szCs w:val="28"/>
          <w:rtl/>
        </w:rPr>
        <w:t>إ</w:t>
      </w:r>
      <w:r w:rsidRPr="005C6A48">
        <w:rPr>
          <w:rFonts w:asciiTheme="minorBidi" w:hAnsiTheme="minorBidi" w:cs="Arabic Transparent"/>
          <w:sz w:val="28"/>
          <w:szCs w:val="28"/>
          <w:rtl/>
        </w:rPr>
        <w:t>ن له باعتبار ماضيه ثلاثة أبنية</w:t>
      </w:r>
      <w:r w:rsidR="00442F7B" w:rsidRPr="005C6A48">
        <w:rPr>
          <w:rFonts w:asciiTheme="minorBidi" w:hAnsiTheme="minorBidi" w:cs="Arabic Transparent" w:hint="cs"/>
          <w:sz w:val="28"/>
          <w:szCs w:val="28"/>
          <w:vertAlign w:val="superscript"/>
          <w:rtl/>
        </w:rPr>
        <w:t>(</w:t>
      </w:r>
      <w:r w:rsidR="00442F7B" w:rsidRPr="005C6A48">
        <w:rPr>
          <w:rStyle w:val="FootnoteReference"/>
          <w:rFonts w:asciiTheme="minorBidi" w:hAnsiTheme="minorBidi" w:cs="Arabic Transparent"/>
          <w:sz w:val="28"/>
          <w:szCs w:val="28"/>
          <w:rtl/>
        </w:rPr>
        <w:footnoteReference w:id="112"/>
      </w:r>
      <w:r w:rsidR="00442F7B"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وباعتبار مضارعه ثلاثة أبنية، ومن ثم ينتج عن تقابل أبنية الماضي مع أبنية المضارع تسع صور افتراضية، المستعمل منها ست صور، تمثل أبواب الفعل الثلاثي المجرد وذلك على رأي علماء الصرف</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3"/>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وهي على النحو التالي</w:t>
      </w:r>
      <w:r w:rsidR="000442B0" w:rsidRPr="005C6A48">
        <w:rPr>
          <w:rFonts w:asciiTheme="minorBidi" w:hAnsiTheme="minorBidi" w:cs="Arabic Transparent" w:hint="cs"/>
          <w:sz w:val="28"/>
          <w:szCs w:val="28"/>
          <w:rtl/>
        </w:rPr>
        <w:t xml:space="preserve"> </w:t>
      </w:r>
      <w:r w:rsidR="000442B0" w:rsidRPr="00532E4D">
        <w:rPr>
          <w:rFonts w:asciiTheme="minorBidi" w:hAnsiTheme="minorBidi" w:cs="Arabic Transparent" w:hint="cs"/>
          <w:sz w:val="24"/>
          <w:szCs w:val="24"/>
          <w:rtl/>
        </w:rPr>
        <w:t>(شكل:4)</w:t>
      </w:r>
      <w:r w:rsidR="006C76E9">
        <w:rPr>
          <w:rFonts w:asciiTheme="minorBidi" w:hAnsiTheme="minorBidi" w:cs="Arabic Transparent" w:hint="cs"/>
          <w:sz w:val="28"/>
          <w:szCs w:val="28"/>
          <w:rtl/>
        </w:rPr>
        <w:t>:</w:t>
      </w:r>
    </w:p>
    <w:p w:rsidR="00AB7D4D" w:rsidRPr="005C6A48" w:rsidRDefault="00AB7D4D" w:rsidP="001425D3">
      <w:pPr>
        <w:spacing w:after="0" w:line="480" w:lineRule="auto"/>
        <w:ind w:hanging="2"/>
        <w:jc w:val="center"/>
        <w:rPr>
          <w:rFonts w:cs="Arabic Transparent"/>
          <w:sz w:val="28"/>
          <w:szCs w:val="28"/>
        </w:rPr>
      </w:pPr>
      <w:r w:rsidRPr="005C6A48">
        <w:rPr>
          <w:rFonts w:cs="Arabic Transparent"/>
          <w:noProof/>
          <w:sz w:val="28"/>
          <w:szCs w:val="28"/>
        </w:rPr>
        <w:drawing>
          <wp:inline distT="0" distB="0" distL="0" distR="0">
            <wp:extent cx="5495925" cy="1114425"/>
            <wp:effectExtent l="0" t="0" r="9525" b="0"/>
            <wp:docPr id="1" name="Pictur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B7D4D" w:rsidRPr="005C6A48" w:rsidRDefault="00AB7D4D" w:rsidP="001425D3">
      <w:pPr>
        <w:spacing w:after="0" w:line="480" w:lineRule="auto"/>
        <w:ind w:hanging="2"/>
        <w:rPr>
          <w:rFonts w:cs="Arabic Transparent"/>
          <w:sz w:val="28"/>
          <w:szCs w:val="28"/>
          <w:rtl/>
        </w:rPr>
      </w:pPr>
      <w:r w:rsidRPr="005C6A48">
        <w:rPr>
          <w:rFonts w:cs="Arabic Transparent"/>
          <w:noProof/>
          <w:sz w:val="28"/>
          <w:szCs w:val="28"/>
        </w:rPr>
        <w:drawing>
          <wp:inline distT="0" distB="0" distL="0" distR="0">
            <wp:extent cx="5495925" cy="1114425"/>
            <wp:effectExtent l="0" t="0" r="9525" b="0"/>
            <wp:docPr id="2" name="Pictur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B7D4D" w:rsidRPr="005C6A48" w:rsidRDefault="00AB7D4D" w:rsidP="001425D3">
      <w:pPr>
        <w:spacing w:after="0" w:line="480" w:lineRule="auto"/>
        <w:ind w:hanging="2"/>
        <w:jc w:val="center"/>
        <w:rPr>
          <w:rFonts w:cs="Arabic Transparent"/>
          <w:sz w:val="28"/>
          <w:szCs w:val="28"/>
          <w:rtl/>
        </w:rPr>
      </w:pPr>
      <w:r w:rsidRPr="005C6A48">
        <w:rPr>
          <w:rFonts w:cs="Arabic Transparent"/>
          <w:noProof/>
          <w:sz w:val="28"/>
          <w:szCs w:val="28"/>
        </w:rPr>
        <w:drawing>
          <wp:inline distT="0" distB="0" distL="0" distR="0">
            <wp:extent cx="5495925" cy="1114425"/>
            <wp:effectExtent l="0" t="0" r="9525"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إلا أن التعدد في أبنية الفعل الثلاثي المجرد لا يقف عند هذا الحد، بل يتعداه إلى تعدد صيغ الفعل الواحد في المعنى</w:t>
      </w:r>
      <w:r w:rsidR="00935136">
        <w:rPr>
          <w:rFonts w:asciiTheme="minorBidi" w:hAnsiTheme="minorBidi" w:cs="Arabic Transparent"/>
          <w:sz w:val="28"/>
          <w:szCs w:val="28"/>
          <w:rtl/>
        </w:rPr>
        <w:t xml:space="preserve"> نفسه، حيث يسمع في الفعل </w:t>
      </w:r>
      <w:r w:rsidR="00935136">
        <w:rPr>
          <w:rFonts w:asciiTheme="minorBidi" w:hAnsiTheme="minorBidi" w:cs="Arabic Transparent" w:hint="cs"/>
          <w:sz w:val="28"/>
          <w:szCs w:val="28"/>
          <w:rtl/>
        </w:rPr>
        <w:t>غير</w:t>
      </w:r>
      <w:r w:rsidRPr="005C6A48">
        <w:rPr>
          <w:rFonts w:asciiTheme="minorBidi" w:hAnsiTheme="minorBidi" w:cs="Arabic Transparent"/>
          <w:sz w:val="28"/>
          <w:szCs w:val="28"/>
          <w:rtl/>
        </w:rPr>
        <w:t xml:space="preserve"> صيغة، مما </w:t>
      </w:r>
      <w:r w:rsidR="00442F7B" w:rsidRPr="005C6A48">
        <w:rPr>
          <w:rFonts w:asciiTheme="minorBidi" w:hAnsiTheme="minorBidi" w:cs="Arabic Transparent" w:hint="cs"/>
          <w:sz w:val="28"/>
          <w:szCs w:val="28"/>
          <w:rtl/>
        </w:rPr>
        <w:t>يعني ا</w:t>
      </w:r>
      <w:r w:rsidRPr="005C6A48">
        <w:rPr>
          <w:rFonts w:asciiTheme="minorBidi" w:hAnsiTheme="minorBidi" w:cs="Arabic Transparent"/>
          <w:sz w:val="28"/>
          <w:szCs w:val="28"/>
          <w:rtl/>
        </w:rPr>
        <w:t>حتم</w:t>
      </w:r>
      <w:r w:rsidR="00442F7B"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ل رجوعه إلى غير باب من أبواب الفعل.</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وموطن التعدد ومحل الاختلاف دائمًا هو عين الفعل، كما يظهر من خلال تمثيل الأبواب السابق</w:t>
      </w:r>
      <w:r w:rsidR="0081038E" w:rsidRPr="005C6A48">
        <w:rPr>
          <w:rFonts w:asciiTheme="minorBidi" w:hAnsiTheme="minorBidi" w:cs="Arabic Transparent" w:hint="cs"/>
          <w:sz w:val="28"/>
          <w:szCs w:val="28"/>
          <w:rtl/>
        </w:rPr>
        <w:t>ة</w:t>
      </w:r>
      <w:r w:rsidRPr="005C6A48">
        <w:rPr>
          <w:rFonts w:asciiTheme="minorBidi" w:hAnsiTheme="minorBidi" w:cs="Arabic Transparent"/>
          <w:sz w:val="28"/>
          <w:szCs w:val="28"/>
          <w:rtl/>
        </w:rPr>
        <w:t xml:space="preserve">، فيكون لها ثلاثة أحوال: الفتح، والكسر، والضم. </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ويرجع السبب في حصر صور الفعل الماضي في هذه الأوزان الثلاثة إلى أن الفاء هي أول الفعل؛ فلا بد من تحركها حتى لا يبتدأ بساكن، وحركتها الفتحة؛ لأنها أخف الحركات، كما لم تُحتسب حركات لام الفعل في بنائه؛ لأن اللام موضع حركات البناء على الفتح، أو السكون، أو الضم في الماضي.</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4"/>
      </w:r>
      <w:r w:rsidRPr="005C6A48">
        <w:rPr>
          <w:rFonts w:asciiTheme="minorBidi" w:hAnsiTheme="minorBidi" w:cs="Arabic Transparent"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2D24E8" w:rsidRPr="005C6A48">
        <w:rPr>
          <w:rFonts w:asciiTheme="minorBidi" w:hAnsiTheme="minorBidi" w:cs="Arabic Transparent" w:hint="cs"/>
          <w:sz w:val="28"/>
          <w:szCs w:val="28"/>
          <w:rtl/>
        </w:rPr>
        <w:t xml:space="preserve">وقد لوحظ </w:t>
      </w:r>
      <w:r w:rsidR="0088251E" w:rsidRPr="005C6A48">
        <w:rPr>
          <w:rFonts w:asciiTheme="minorBidi" w:hAnsiTheme="minorBidi" w:cs="Arabic Transparent" w:hint="cs"/>
          <w:sz w:val="28"/>
          <w:szCs w:val="28"/>
          <w:rtl/>
        </w:rPr>
        <w:t xml:space="preserve">في غضون هذه الدراسة </w:t>
      </w:r>
      <w:r w:rsidR="002D24E8" w:rsidRPr="005C6A48">
        <w:rPr>
          <w:rFonts w:asciiTheme="minorBidi" w:hAnsiTheme="minorBidi" w:cs="Arabic Transparent" w:hint="cs"/>
          <w:sz w:val="28"/>
          <w:szCs w:val="28"/>
          <w:rtl/>
        </w:rPr>
        <w:t>وجود ارتباط بين تعدد صور الفعل وتعدد مصادره</w:t>
      </w:r>
      <w:r w:rsidR="006C76E9">
        <w:rPr>
          <w:rFonts w:asciiTheme="minorBidi" w:hAnsiTheme="minorBidi" w:cs="Arabic Transparent" w:hint="cs"/>
          <w:sz w:val="28"/>
          <w:szCs w:val="28"/>
          <w:rtl/>
        </w:rPr>
        <w:t>،</w:t>
      </w:r>
      <w:r w:rsidR="0088251E"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ومن علماء اللغة من ربط بين تعدد المصادر واختلاف صيغة الفعل المؤدية إلى اختلاف بابه، يقول المبرد: "اعلم أن هذا الضرب من المصادر يجيء على أمثلة كثيرة بزوائد وغير زوائد، وذلك أن مجازها مجاز الأسماء، والأسماء لا تقع بقياس، إنما استوت المصادر التي تجاوزت أفعالها ثلاثة أحرف، فجرت على قياس واحد، لأنَّ</w:t>
      </w:r>
      <w:r w:rsidR="00935136">
        <w:rPr>
          <w:rFonts w:asciiTheme="minorBidi" w:hAnsiTheme="minorBidi" w:cs="Arabic Transparent"/>
          <w:sz w:val="28"/>
          <w:szCs w:val="28"/>
          <w:rtl/>
        </w:rPr>
        <w:t xml:space="preserve"> الفعل منه لا يختلف، والثلاثيّة</w:t>
      </w:r>
      <w:r w:rsidR="00935136">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مختلفة أفعالها المضارعة والماضية، فلذلك اختلفت مصادرها وجرت مجرى الأسماء</w:t>
      </w:r>
      <w:r w:rsidR="002D24E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5"/>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B7D4D" w:rsidRPr="005C6A48" w:rsidRDefault="00AB7D4D" w:rsidP="00935136">
      <w:pPr>
        <w:pStyle w:val="BodyText"/>
        <w:spacing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88251E" w:rsidRPr="005C6A48">
        <w:rPr>
          <w:rFonts w:asciiTheme="minorBidi" w:hAnsiTheme="minorBidi" w:cs="Arabic Transparent" w:hint="cs"/>
          <w:sz w:val="28"/>
          <w:szCs w:val="28"/>
          <w:rtl/>
        </w:rPr>
        <w:t xml:space="preserve">يظهر من </w:t>
      </w:r>
      <w:r w:rsidRPr="005C6A48">
        <w:rPr>
          <w:rFonts w:asciiTheme="minorBidi" w:hAnsiTheme="minorBidi" w:cs="Arabic Transparent"/>
          <w:sz w:val="28"/>
          <w:szCs w:val="28"/>
          <w:rtl/>
        </w:rPr>
        <w:t>النص السابق</w:t>
      </w:r>
      <w:r w:rsidRPr="005C6A48">
        <w:rPr>
          <w:rFonts w:asciiTheme="minorBidi" w:hAnsiTheme="minorBidi" w:cs="Arabic Transparent" w:hint="cs"/>
          <w:sz w:val="28"/>
          <w:szCs w:val="28"/>
          <w:rtl/>
        </w:rPr>
        <w:t xml:space="preserve"> </w:t>
      </w:r>
      <w:r w:rsidR="0088251E" w:rsidRPr="005C6A48">
        <w:rPr>
          <w:rFonts w:asciiTheme="minorBidi" w:hAnsiTheme="minorBidi" w:cs="Arabic Transparent" w:hint="cs"/>
          <w:sz w:val="28"/>
          <w:szCs w:val="28"/>
          <w:rtl/>
        </w:rPr>
        <w:t xml:space="preserve">أن </w:t>
      </w:r>
      <w:r w:rsidR="0088251E" w:rsidRPr="005C6A48">
        <w:rPr>
          <w:rFonts w:asciiTheme="minorBidi" w:hAnsiTheme="minorBidi" w:cs="Arabic Transparent"/>
          <w:sz w:val="28"/>
          <w:szCs w:val="28"/>
          <w:rtl/>
        </w:rPr>
        <w:t>المبرد</w:t>
      </w:r>
      <w:r w:rsidR="0088251E" w:rsidRPr="005C6A48">
        <w:rPr>
          <w:rFonts w:asciiTheme="minorBidi" w:hAnsiTheme="minorBidi" w:cs="Arabic Transparent" w:hint="cs"/>
          <w:sz w:val="28"/>
          <w:szCs w:val="28"/>
          <w:rtl/>
        </w:rPr>
        <w:t xml:space="preserve"> يربط</w:t>
      </w:r>
      <w:r w:rsidR="0088251E"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بين</w:t>
      </w:r>
      <w:r w:rsidRPr="005C6A48">
        <w:rPr>
          <w:rFonts w:asciiTheme="minorBidi" w:hAnsiTheme="minorBidi" w:cs="Arabic Transparent"/>
          <w:sz w:val="28"/>
          <w:szCs w:val="28"/>
          <w:rtl/>
        </w:rPr>
        <w:t xml:space="preserve"> التعدد في أبنية مصادر الثلاثيّ و</w:t>
      </w:r>
      <w:r w:rsidR="002D24E8" w:rsidRPr="005C6A48">
        <w:rPr>
          <w:rFonts w:asciiTheme="minorBidi" w:hAnsiTheme="minorBidi" w:cs="Arabic Transparent" w:hint="cs"/>
          <w:sz w:val="28"/>
          <w:szCs w:val="28"/>
          <w:rtl/>
        </w:rPr>
        <w:t xml:space="preserve">بين </w:t>
      </w:r>
      <w:r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لتعدد في أبنية أفعال الثلاثي</w:t>
      </w:r>
      <w:r w:rsidR="006C76E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w:t>
      </w:r>
      <w:r w:rsidR="0093304B" w:rsidRPr="005C6A48">
        <w:rPr>
          <w:rFonts w:asciiTheme="minorBidi" w:hAnsiTheme="minorBidi" w:cs="Arabic Transparent" w:hint="cs"/>
          <w:sz w:val="28"/>
          <w:szCs w:val="28"/>
          <w:rtl/>
        </w:rPr>
        <w:t xml:space="preserve">الفعل </w:t>
      </w:r>
      <w:r w:rsidRPr="005C6A48">
        <w:rPr>
          <w:rFonts w:asciiTheme="minorBidi" w:hAnsiTheme="minorBidi" w:cs="Arabic Transparent"/>
          <w:sz w:val="28"/>
          <w:szCs w:val="28"/>
          <w:rtl/>
        </w:rPr>
        <w:t>الثلاثيّ المجرَّد يجري مجرى الاسم في تعدد الصيغ، أمَّا المزيد</w:t>
      </w:r>
      <w:r w:rsidR="0088251E" w:rsidRPr="005C6A48">
        <w:rPr>
          <w:rFonts w:asciiTheme="minorBidi" w:hAnsiTheme="minorBidi" w:cs="Arabic Transparent" w:hint="cs"/>
          <w:sz w:val="28"/>
          <w:szCs w:val="28"/>
          <w:rtl/>
        </w:rPr>
        <w:t xml:space="preserve"> من الأفعال</w:t>
      </w:r>
      <w:r w:rsidRPr="005C6A48">
        <w:rPr>
          <w:rFonts w:asciiTheme="minorBidi" w:hAnsiTheme="minorBidi" w:cs="Arabic Transparent"/>
          <w:sz w:val="28"/>
          <w:szCs w:val="28"/>
          <w:rtl/>
        </w:rPr>
        <w:t xml:space="preserve"> فمصادره قياسيّة؛ لأنَّ فعله لا يختلف.</w:t>
      </w:r>
    </w:p>
    <w:p w:rsidR="00AB7D4D" w:rsidRPr="005C6A48" w:rsidRDefault="00AB7D4D" w:rsidP="0031316F">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w:t>
      </w:r>
      <w:r w:rsidRPr="005C6A48">
        <w:rPr>
          <w:rFonts w:asciiTheme="minorBidi" w:hAnsiTheme="minorBidi" w:cs="Arabic Transparent"/>
          <w:sz w:val="28"/>
          <w:szCs w:val="28"/>
          <w:rtl/>
        </w:rPr>
        <w:t>من ذلك أيضًا ما ذكره الفارابي حين علل مجيء</w:t>
      </w:r>
      <w:r w:rsidR="0093304B" w:rsidRPr="005C6A48">
        <w:rPr>
          <w:rFonts w:asciiTheme="minorBidi" w:hAnsiTheme="minorBidi" w:cs="Arabic Transparent" w:hint="cs"/>
          <w:sz w:val="28"/>
          <w:szCs w:val="28"/>
          <w:rtl/>
        </w:rPr>
        <w:t xml:space="preserve"> صيغة</w:t>
      </w:r>
      <w:r w:rsidRPr="005C6A48">
        <w:rPr>
          <w:rFonts w:asciiTheme="minorBidi" w:hAnsiTheme="minorBidi" w:cs="Arabic Transparent"/>
          <w:sz w:val="28"/>
          <w:szCs w:val="28"/>
          <w:rtl/>
        </w:rPr>
        <w:t xml:space="preserve"> "</w:t>
      </w:r>
      <w:r w:rsidR="002D24E8" w:rsidRPr="005C6A48">
        <w:rPr>
          <w:rFonts w:asciiTheme="minorBidi" w:hAnsiTheme="minorBidi" w:cs="Arabic Transparent" w:hint="cs"/>
          <w:sz w:val="28"/>
          <w:szCs w:val="28"/>
          <w:rtl/>
        </w:rPr>
        <w:t xml:space="preserve"> </w:t>
      </w:r>
      <w:r w:rsidR="00935136">
        <w:rPr>
          <w:rFonts w:asciiTheme="minorBidi" w:hAnsiTheme="minorBidi" w:cs="Arabic Transparent"/>
          <w:sz w:val="28"/>
          <w:szCs w:val="28"/>
          <w:rtl/>
        </w:rPr>
        <w:t>ف</w:t>
      </w:r>
      <w:r w:rsidR="00935136">
        <w:rPr>
          <w:rFonts w:asciiTheme="minorBidi" w:hAnsiTheme="minorBidi" w:cs="Arabic Transparent" w:hint="cs"/>
          <w:sz w:val="28"/>
          <w:szCs w:val="28"/>
          <w:rtl/>
        </w:rPr>
        <w:t>َ</w:t>
      </w:r>
      <w:r w:rsidR="00935136">
        <w:rPr>
          <w:rFonts w:asciiTheme="minorBidi" w:hAnsiTheme="minorBidi" w:cs="Arabic Transparent"/>
          <w:sz w:val="28"/>
          <w:szCs w:val="28"/>
          <w:rtl/>
        </w:rPr>
        <w:t>ع</w:t>
      </w:r>
      <w:r w:rsidR="00935136">
        <w:rPr>
          <w:rFonts w:asciiTheme="minorBidi" w:hAnsiTheme="minorBidi" w:cs="Arabic Transparent" w:hint="cs"/>
          <w:sz w:val="28"/>
          <w:szCs w:val="28"/>
          <w:rtl/>
        </w:rPr>
        <w:t>َ</w:t>
      </w:r>
      <w:r w:rsidRPr="005C6A48">
        <w:rPr>
          <w:rFonts w:asciiTheme="minorBidi" w:hAnsiTheme="minorBidi" w:cs="Arabic Transparent"/>
          <w:sz w:val="28"/>
          <w:szCs w:val="28"/>
          <w:rtl/>
        </w:rPr>
        <w:t>الة</w:t>
      </w:r>
      <w:r w:rsidR="002D24E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في مصادر (فَعَل ـ يَفعُل)</w:t>
      </w:r>
      <w:r w:rsidR="0088251E" w:rsidRPr="005C6A48">
        <w:rPr>
          <w:rFonts w:asciiTheme="minorBidi" w:hAnsiTheme="minorBidi" w:cs="Arabic Transparent" w:hint="cs"/>
          <w:sz w:val="28"/>
          <w:szCs w:val="28"/>
          <w:rtl/>
        </w:rPr>
        <w:t xml:space="preserve"> إذ </w:t>
      </w:r>
      <w:r w:rsidRPr="005C6A48">
        <w:rPr>
          <w:rFonts w:asciiTheme="minorBidi" w:hAnsiTheme="minorBidi" w:cs="Arabic Transparent" w:hint="cs"/>
          <w:sz w:val="28"/>
          <w:szCs w:val="28"/>
          <w:rtl/>
        </w:rPr>
        <w:t>قال</w:t>
      </w:r>
      <w:r w:rsidRPr="005C6A48">
        <w:rPr>
          <w:rFonts w:asciiTheme="minorBidi" w:hAnsiTheme="minorBidi" w:cs="Arabic Transparent"/>
          <w:sz w:val="28"/>
          <w:szCs w:val="28"/>
          <w:rtl/>
        </w:rPr>
        <w:t>: "</w:t>
      </w:r>
      <w:r w:rsidR="0088251E"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وقد جاء على فَعَالة وليس من بنائه، وهو من بناء الطبائع، مثل قولك: طَهَر </w:t>
      </w:r>
      <w:r w:rsidRPr="005C6A48">
        <w:rPr>
          <w:rFonts w:asciiTheme="minorBidi" w:hAnsiTheme="minorBidi" w:cs="Arabic Transparent"/>
          <w:sz w:val="28"/>
          <w:szCs w:val="28"/>
          <w:rtl/>
        </w:rPr>
        <w:lastRenderedPageBreak/>
        <w:t>طَهَارة، وشَطَر شَطَارة. وإنما يسهل في هذين وأشباههما</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لأنه يُقال في طَهَر طَهُر، وكذلك الآخر هو مُلْحَق به في البناء؛ لأن معناه يكاد يوجِّهه إلى الضّم"</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6"/>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يرى الفارابي أن "</w:t>
      </w:r>
      <w:r w:rsidR="002D24E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w:t>
      </w:r>
      <w:r w:rsidR="007B001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7B001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الة</w:t>
      </w:r>
      <w:r w:rsidR="002D24E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مصدر يختص بباب "فَعُل" الدال على الطبائع، وقد جاءت مصادر</w:t>
      </w:r>
      <w:r w:rsidR="002D24E8" w:rsidRPr="005C6A48">
        <w:rPr>
          <w:rFonts w:asciiTheme="minorBidi" w:hAnsiTheme="minorBidi" w:cs="Arabic Transparent" w:hint="cs"/>
          <w:sz w:val="28"/>
          <w:szCs w:val="28"/>
          <w:rtl/>
        </w:rPr>
        <w:t xml:space="preserve"> أخرى</w:t>
      </w:r>
      <w:r w:rsidRPr="005C6A48">
        <w:rPr>
          <w:rFonts w:asciiTheme="minorBidi" w:hAnsiTheme="minorBidi" w:cs="Arabic Transparent"/>
          <w:sz w:val="28"/>
          <w:szCs w:val="28"/>
          <w:rtl/>
        </w:rPr>
        <w:t xml:space="preserve"> على هذا البناء مع أن أفعالها من باب (فَعَل ـ يَفعُل)</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وسوغ ذلك أن</w:t>
      </w:r>
      <w:r w:rsidR="002D24E8"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0093304B" w:rsidRPr="005C6A48">
        <w:rPr>
          <w:rFonts w:asciiTheme="minorBidi" w:hAnsiTheme="minorBidi" w:cs="Arabic Transparent"/>
          <w:sz w:val="28"/>
          <w:szCs w:val="28"/>
          <w:rtl/>
        </w:rPr>
        <w:t>س</w:t>
      </w:r>
      <w:r w:rsidR="002D24E8" w:rsidRPr="005C6A48">
        <w:rPr>
          <w:rFonts w:asciiTheme="minorBidi" w:hAnsiTheme="minorBidi" w:cs="Arabic Transparent" w:hint="cs"/>
          <w:sz w:val="28"/>
          <w:szCs w:val="28"/>
          <w:rtl/>
        </w:rPr>
        <w:t>ُ</w:t>
      </w:r>
      <w:r w:rsidR="0093304B" w:rsidRPr="005C6A48">
        <w:rPr>
          <w:rFonts w:asciiTheme="minorBidi" w:hAnsiTheme="minorBidi" w:cs="Arabic Transparent"/>
          <w:sz w:val="28"/>
          <w:szCs w:val="28"/>
          <w:rtl/>
        </w:rPr>
        <w:t>م</w:t>
      </w:r>
      <w:r w:rsidR="002D24E8" w:rsidRPr="005C6A48">
        <w:rPr>
          <w:rFonts w:asciiTheme="minorBidi" w:hAnsiTheme="minorBidi" w:cs="Arabic Transparent" w:hint="cs"/>
          <w:sz w:val="28"/>
          <w:szCs w:val="28"/>
          <w:rtl/>
        </w:rPr>
        <w:t>ِ</w:t>
      </w:r>
      <w:r w:rsidR="0093304B" w:rsidRPr="005C6A48">
        <w:rPr>
          <w:rFonts w:asciiTheme="minorBidi" w:hAnsiTheme="minorBidi" w:cs="Arabic Transparent"/>
          <w:sz w:val="28"/>
          <w:szCs w:val="28"/>
          <w:rtl/>
        </w:rPr>
        <w:t>ع في عين</w:t>
      </w:r>
      <w:r w:rsidR="0093304B" w:rsidRPr="005C6A48">
        <w:rPr>
          <w:rFonts w:asciiTheme="minorBidi" w:hAnsiTheme="minorBidi" w:cs="Arabic Transparent" w:hint="cs"/>
          <w:sz w:val="28"/>
          <w:szCs w:val="28"/>
          <w:rtl/>
        </w:rPr>
        <w:t xml:space="preserve"> </w:t>
      </w:r>
      <w:r w:rsidR="0093304B" w:rsidRPr="005C6A48">
        <w:rPr>
          <w:rFonts w:asciiTheme="minorBidi" w:hAnsiTheme="minorBidi" w:cs="Arabic Transparent"/>
          <w:sz w:val="28"/>
          <w:szCs w:val="28"/>
          <w:rtl/>
        </w:rPr>
        <w:t>الفعل</w:t>
      </w:r>
      <w:r w:rsidRPr="005C6A48">
        <w:rPr>
          <w:rFonts w:asciiTheme="minorBidi" w:hAnsiTheme="minorBidi" w:cs="Arabic Transparent"/>
          <w:sz w:val="28"/>
          <w:szCs w:val="28"/>
          <w:rtl/>
        </w:rPr>
        <w:t xml:space="preserve"> لغتان، الفتح، والضم، كما أن معناه يقربه من باب "فَعُل"؛ لأنه من المعاني الثابتة المتعلقة بالطبائع، أما قوله "وكذلك الآخر" فالمقصود به الفعل الآخر المذكور، وهو: شَطَر شَطَارة، وبالرجوع إلى مادتي "طهر" و" شطر " في القاموس تأكد أن تعدد المصادر مرتبط باختلاف بناء الفعل</w:t>
      </w:r>
      <w:r w:rsidR="0093304B" w:rsidRPr="005C6A48">
        <w:rPr>
          <w:rFonts w:asciiTheme="minorBidi" w:hAnsiTheme="minorBidi" w:cs="Arabic Transparent" w:hint="cs"/>
          <w:sz w:val="28"/>
          <w:szCs w:val="28"/>
          <w:rtl/>
        </w:rPr>
        <w:t>،</w:t>
      </w:r>
      <w:r w:rsidR="002D24E8" w:rsidRPr="005C6A48">
        <w:rPr>
          <w:rFonts w:asciiTheme="minorBidi" w:hAnsiTheme="minorBidi" w:cs="Arabic Transparent" w:hint="cs"/>
          <w:sz w:val="28"/>
          <w:szCs w:val="28"/>
          <w:rtl/>
        </w:rPr>
        <w:t xml:space="preserve"> </w:t>
      </w:r>
      <w:r w:rsidR="0093304B" w:rsidRPr="005C6A48">
        <w:rPr>
          <w:rFonts w:asciiTheme="minorBidi" w:hAnsiTheme="minorBidi" w:cs="Arabic Transparent" w:hint="cs"/>
          <w:sz w:val="28"/>
          <w:szCs w:val="28"/>
          <w:rtl/>
        </w:rPr>
        <w:t>ففي "</w:t>
      </w:r>
      <w:r w:rsidR="002D24E8" w:rsidRPr="005C6A48">
        <w:rPr>
          <w:rFonts w:asciiTheme="minorBidi" w:hAnsiTheme="minorBidi" w:cs="Arabic Transparent" w:hint="cs"/>
          <w:sz w:val="28"/>
          <w:szCs w:val="28"/>
          <w:rtl/>
        </w:rPr>
        <w:t xml:space="preserve"> </w:t>
      </w:r>
      <w:r w:rsidR="0093304B" w:rsidRPr="005C6A48">
        <w:rPr>
          <w:rFonts w:asciiTheme="minorBidi" w:hAnsiTheme="minorBidi" w:cs="Arabic Transparent" w:hint="cs"/>
          <w:sz w:val="28"/>
          <w:szCs w:val="28"/>
          <w:rtl/>
        </w:rPr>
        <w:t>طهر"</w:t>
      </w:r>
      <w:r w:rsidR="002D24E8" w:rsidRPr="005C6A48">
        <w:rPr>
          <w:rFonts w:asciiTheme="minorBidi" w:hAnsiTheme="minorBidi" w:cs="Arabic Transparent" w:hint="cs"/>
          <w:sz w:val="28"/>
          <w:szCs w:val="28"/>
          <w:rtl/>
        </w:rPr>
        <w:t xml:space="preserve"> </w:t>
      </w:r>
      <w:r w:rsidR="0093304B" w:rsidRPr="005C6A48">
        <w:rPr>
          <w:rFonts w:asciiTheme="minorBidi" w:hAnsiTheme="minorBidi" w:cs="Arabic Transparent" w:hint="cs"/>
          <w:sz w:val="28"/>
          <w:szCs w:val="28"/>
          <w:rtl/>
        </w:rPr>
        <w:t>جاء النص التالي:</w:t>
      </w:r>
      <w:r w:rsidRPr="005C6A48">
        <w:rPr>
          <w:rFonts w:asciiTheme="minorBidi" w:hAnsiTheme="minorBidi" w:cs="Arabic Transparent"/>
          <w:sz w:val="28"/>
          <w:szCs w:val="28"/>
          <w:rtl/>
        </w:rPr>
        <w:t xml:space="preserve"> </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الطُّهْرُ، بالضم نَقِيضُ النَّجاسةِ، كالطَّهارَةِ، طَهَرَ، كنَصَرَ وكرُمَ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7"/>
      </w:r>
      <w:r w:rsidRPr="005C6A48">
        <w:rPr>
          <w:rFonts w:asciiTheme="minorBidi" w:hAnsiTheme="minorBidi" w:cs="Arabic Transparent" w:hint="cs"/>
          <w:sz w:val="28"/>
          <w:szCs w:val="28"/>
          <w:vertAlign w:val="superscript"/>
          <w:rtl/>
        </w:rPr>
        <w:t>)</w:t>
      </w:r>
    </w:p>
    <w:p w:rsidR="00AB7D4D" w:rsidRPr="005C6A48" w:rsidRDefault="002D24E8"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FA324F" w:rsidRPr="005C6A48">
        <w:rPr>
          <w:rFonts w:asciiTheme="minorBidi" w:hAnsiTheme="minorBidi" w:cs="Arabic Transparent" w:hint="cs"/>
          <w:sz w:val="28"/>
          <w:szCs w:val="28"/>
          <w:rtl/>
        </w:rPr>
        <w:t xml:space="preserve">   </w:t>
      </w:r>
      <w:r w:rsidR="0093304B" w:rsidRPr="005C6A48">
        <w:rPr>
          <w:rFonts w:asciiTheme="minorBidi" w:hAnsiTheme="minorBidi" w:cs="Arabic Transparent" w:hint="cs"/>
          <w:sz w:val="28"/>
          <w:szCs w:val="28"/>
          <w:rtl/>
        </w:rPr>
        <w:t>أما "شطر" فجاء فيها:</w:t>
      </w:r>
      <w:r w:rsidR="00AB7D4D"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وقد شَطَرَ، كنَصَرَ وكرُم، شَطَارَةً فيهما. وشَطَرَ عنهم شُطُورًا وشُطُورةً وشَطارةً: نَزَحَ عنهم مُرَاغِمًا."</w:t>
      </w:r>
      <w:r w:rsidR="00AB7D4D" w:rsidRPr="005C6A48">
        <w:rPr>
          <w:rFonts w:asciiTheme="minorBidi" w:hAnsiTheme="minorBidi" w:cs="Arabic Transparent" w:hint="cs"/>
          <w:sz w:val="28"/>
          <w:szCs w:val="28"/>
          <w:vertAlign w:val="superscript"/>
          <w:rtl/>
        </w:rPr>
        <w:t xml:space="preserve"> (</w:t>
      </w:r>
      <w:r w:rsidR="00AB7D4D" w:rsidRPr="005C6A48">
        <w:rPr>
          <w:rStyle w:val="FootnoteReference"/>
          <w:rFonts w:asciiTheme="minorBidi" w:hAnsiTheme="minorBidi" w:cs="Arabic Transparent"/>
          <w:sz w:val="28"/>
          <w:szCs w:val="28"/>
          <w:rtl/>
        </w:rPr>
        <w:footnoteReference w:id="118"/>
      </w:r>
      <w:r w:rsidR="00AB7D4D" w:rsidRPr="005C6A48">
        <w:rPr>
          <w:rFonts w:asciiTheme="minorBidi" w:hAnsiTheme="minorBidi" w:cs="Arabic Transparent" w:hint="cs"/>
          <w:sz w:val="28"/>
          <w:szCs w:val="28"/>
          <w:vertAlign w:val="superscript"/>
          <w:rtl/>
        </w:rPr>
        <w:t>)</w:t>
      </w:r>
    </w:p>
    <w:p w:rsidR="00AB7D4D" w:rsidRPr="005C6A48" w:rsidRDefault="00AB7D4D" w:rsidP="00AB4B5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كما ربط الزبيدي تعدد المصادر باختلاف صيغة الفعل أو ضبطه، من ذلك ما جاء في مادة </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رشد</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 رَشَد كنَصَرَ يَرْشُد</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الأَشهر والأَفصح</w:t>
      </w:r>
      <w:r w:rsidR="0093304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ورَشِدَ يَرْشَد</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مثل فَرِح رُشْدًا بضمّ فسكون مصدر رَشَدَ كنَصر</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ورَشَدًا محرَّكَةً وَرَشَادًا كسَحَاب مصدر رَشِدَ كفَرِحَ: اهْتَدَى وأَصابَ وَجْهَ الأَمر والطَّريق فهو رَشيدٌ وراشدٌ. والرَّشَاد نَقيضُ الضَّلال"</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19"/>
      </w:r>
      <w:r w:rsidRPr="005C6A48">
        <w:rPr>
          <w:rFonts w:asciiTheme="minorBidi" w:hAnsiTheme="minorBidi" w:cs="Arabic Transparent" w:hint="cs"/>
          <w:sz w:val="28"/>
          <w:szCs w:val="28"/>
          <w:vertAlign w:val="superscript"/>
          <w:rtl/>
        </w:rPr>
        <w:t>)</w:t>
      </w:r>
    </w:p>
    <w:p w:rsidR="00AB4B53"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تظهر من النص السابق فكرة ربط تعدد المصادر باختلاف بناء الفعل بجلاء، حيث أورد الزبيدي لغتين في ماضي الفعل "رشد"، ثم ربط المصدر "رُشْداً"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بصيغة</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"رَشَدَ"، وربط </w:t>
      </w:r>
    </w:p>
    <w:p w:rsidR="00AB7D4D" w:rsidRPr="005C6A48" w:rsidRDefault="00AB7D4D" w:rsidP="00AB4B5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المصدرين "رَشَداً" محرَّكَةً و"رَشَاداً" كسَحَاب"</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بصيغة "رَشِدَ"</w:t>
      </w:r>
      <w:r w:rsidRPr="005C6A48">
        <w:rPr>
          <w:rFonts w:asciiTheme="minorBidi" w:hAnsiTheme="minorBidi" w:cs="Arabic Transparent" w:hint="cs"/>
          <w:sz w:val="28"/>
          <w:szCs w:val="28"/>
          <w:rtl/>
        </w:rPr>
        <w:t xml:space="preserve"> والمعنى فيهما واحد.</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ومما يجدر التنويه عليه قبل البدء بعرض أمثلة التعدد من هذا النوع أن القول بتأثير بناء الفعل وضبط عينه على تعدد المصادر يقوم على وجود ارتباط أصيل بين المصدر وصيغة الفعل؛ إذ لاحظ علماء اللغة من خلال تسجيلاتهم الدقيقة لأبنية المصادر، ورصدهم لأمثلتها المتنوعة، ثم محاولتهم تصنيفها وفق معايير محددة، وربطها بأفعالها من جهة، أو بالمعاني الدالة عليها من جهة أخرى، لاحظوا اطراد أمثلة مصدرية في مواضع كثيرة، كل ذلك أدى إلى ثبوت وجود علاقة وثيقة بين بناء الفعل وبناء المصدر، إذ لوحظ تكرار أبنية مصدرية في أبواب معينة من الأفعال، وهو ما عبر عنه فيما بعد بالمصادر القياسية في باب كذا، أو الغالب في باب كذا مصدر كذا.</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إذًا فلا غرو أن يؤدي اختلاف بناء الفعل، وتعدد صور ضبطه إلى اختلاف في أبنية المصدر.</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ورب قائل يقول: إن افتراض وجود ارتباط بهذه الصورة بين المصدر والفعل كأنه يقوم على الاعتقاد بأن الفعل أصل، والمصدر فرع، وحين اختلف الفعل اختلف المصدر،</w:t>
      </w:r>
      <w:r w:rsidR="00AB4B53">
        <w:rPr>
          <w:rFonts w:asciiTheme="minorBidi" w:hAnsiTheme="minorBidi" w:cs="Arabic Transparent"/>
          <w:sz w:val="28"/>
          <w:szCs w:val="28"/>
          <w:rtl/>
        </w:rPr>
        <w:t xml:space="preserve"> وهذا يتنافى مع مذهب البصريين</w:t>
      </w:r>
      <w:r w:rsidR="00AB4B53">
        <w:rPr>
          <w:rFonts w:asciiTheme="minorBidi" w:hAnsiTheme="minorBidi" w:cs="Arabic Transparent" w:hint="cs"/>
          <w:sz w:val="28"/>
          <w:szCs w:val="28"/>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فيكون الجواب على ذلك بأن مناقشة القضية بهذه الكيفية، وعلى هذا المنحى لا تناقش فكرة الوضع، وأصل الوضع، وإنما تتجه إلى الاستعمال؛ لأن مستعمل اللغة بعد أن وضعت أصولها لا شك أن له تصرف فيها، وتغيير في أبنيتها، يقول فندريس: "إن السبب في التغيرات الصرفية ليس في الكليات العقلية بل في استعمال اللغة لهذه الكليات"</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0"/>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وكما تصرف مستعمل اللغة في تغيير صيغ الألفاظ باختلاف اللهجات قد يكون له تصرف في تعدد المصادر بناء على اختلاف أفعالها.</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و</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مهما يكن من أمر فإن لم يكن تعدد المصادر ناشئ عن اختلاف بناء الفعل، فإن هناك ارتباط بينهما لاحظه العلماء، ونبهوا عليه مما يستدعي الإشارة إليه، والوقوف عنده.</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00852E3C">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بإمعان النظر في الم</w:t>
      </w:r>
      <w:r w:rsidR="00FD7A4C" w:rsidRPr="005C6A48">
        <w:rPr>
          <w:rFonts w:asciiTheme="minorBidi" w:hAnsiTheme="minorBidi" w:cs="Arabic Transparent"/>
          <w:sz w:val="28"/>
          <w:szCs w:val="28"/>
          <w:rtl/>
        </w:rPr>
        <w:t>واضع التي تعددت فيها صو</w:t>
      </w:r>
      <w:r w:rsidR="00FD7A4C" w:rsidRPr="005C6A48">
        <w:rPr>
          <w:rFonts w:asciiTheme="minorBidi" w:hAnsiTheme="minorBidi" w:cs="Arabic Transparent" w:hint="cs"/>
          <w:sz w:val="28"/>
          <w:szCs w:val="28"/>
          <w:rtl/>
        </w:rPr>
        <w:t>ر</w:t>
      </w:r>
      <w:r w:rsidR="00AB4B53">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الفعل الماضي</w:t>
      </w:r>
      <w:r w:rsidR="00FA324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وكانت مرتبطة</w:t>
      </w:r>
      <w:r w:rsidR="0088251E" w:rsidRPr="005C6A48">
        <w:rPr>
          <w:rFonts w:asciiTheme="minorBidi" w:hAnsiTheme="minorBidi" w:cs="Arabic Transparent"/>
          <w:sz w:val="28"/>
          <w:szCs w:val="28"/>
          <w:rtl/>
        </w:rPr>
        <w:t xml:space="preserve"> بتعدد المصادر فيه وجد أن</w:t>
      </w:r>
      <w:r w:rsidR="007B001A"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t>اختلاف</w:t>
      </w:r>
      <w:r w:rsidR="0093304B" w:rsidRPr="005C6A48">
        <w:rPr>
          <w:rFonts w:asciiTheme="minorBidi" w:hAnsiTheme="minorBidi" w:cs="Arabic Transparent"/>
          <w:sz w:val="28"/>
          <w:szCs w:val="28"/>
          <w:rtl/>
        </w:rPr>
        <w:t xml:space="preserve"> </w:t>
      </w:r>
      <w:r w:rsidR="007B001A" w:rsidRPr="005C6A48">
        <w:rPr>
          <w:rFonts w:asciiTheme="minorBidi" w:hAnsiTheme="minorBidi" w:cs="Arabic Transparent" w:hint="cs"/>
          <w:sz w:val="28"/>
          <w:szCs w:val="28"/>
          <w:rtl/>
        </w:rPr>
        <w:t xml:space="preserve">بناء </w:t>
      </w:r>
      <w:r w:rsidR="0093304B" w:rsidRPr="005C6A48">
        <w:rPr>
          <w:rFonts w:asciiTheme="minorBidi" w:hAnsiTheme="minorBidi" w:cs="Arabic Transparent"/>
          <w:sz w:val="28"/>
          <w:szCs w:val="28"/>
          <w:rtl/>
        </w:rPr>
        <w:t>الفعل يرجع إلى</w:t>
      </w:r>
      <w:r w:rsidRPr="005C6A48">
        <w:rPr>
          <w:rFonts w:asciiTheme="minorBidi" w:hAnsiTheme="minorBidi" w:cs="Arabic Transparent"/>
          <w:sz w:val="28"/>
          <w:szCs w:val="28"/>
          <w:rtl/>
        </w:rPr>
        <w:t xml:space="preserve"> سببين رئيسين، هما:</w:t>
      </w:r>
    </w:p>
    <w:p w:rsidR="00AB7D4D" w:rsidRPr="005C6A48" w:rsidRDefault="0088251E" w:rsidP="001425D3">
      <w:pPr>
        <w:bidi w:val="0"/>
        <w:spacing w:after="0" w:line="480" w:lineRule="auto"/>
        <w:jc w:val="right"/>
        <w:rPr>
          <w:rFonts w:asciiTheme="minorBidi" w:hAnsiTheme="minorBidi" w:cs="Arabic Transparent"/>
          <w:b/>
          <w:bCs/>
          <w:sz w:val="28"/>
          <w:szCs w:val="28"/>
        </w:rPr>
      </w:pPr>
      <w:r w:rsidRPr="005C6A48">
        <w:rPr>
          <w:rFonts w:asciiTheme="minorBidi" w:hAnsiTheme="minorBidi" w:cs="Arabic Transparent"/>
          <w:b/>
          <w:bCs/>
          <w:sz w:val="28"/>
          <w:szCs w:val="28"/>
        </w:rPr>
        <w:t xml:space="preserve"> </w:t>
      </w:r>
      <w:r w:rsidR="007B001A" w:rsidRPr="005C6A48">
        <w:rPr>
          <w:rFonts w:asciiTheme="minorBidi" w:hAnsiTheme="minorBidi" w:cs="Arabic Transparent" w:hint="cs"/>
          <w:b/>
          <w:bCs/>
          <w:sz w:val="28"/>
          <w:szCs w:val="28"/>
          <w:rtl/>
        </w:rPr>
        <w:t xml:space="preserve"> </w:t>
      </w:r>
      <w:r w:rsidRPr="005C6A48">
        <w:rPr>
          <w:rFonts w:asciiTheme="minorBidi" w:hAnsiTheme="minorBidi" w:cs="Arabic Transparent" w:hint="cs"/>
          <w:b/>
          <w:bCs/>
          <w:sz w:val="28"/>
          <w:szCs w:val="28"/>
          <w:rtl/>
        </w:rPr>
        <w:t>3ـ2ـ2ـ</w:t>
      </w:r>
      <w:r w:rsidRPr="005C6A48">
        <w:rPr>
          <w:rFonts w:asciiTheme="minorBidi" w:hAnsiTheme="minorBidi" w:cs="Arabic Transparent"/>
          <w:b/>
          <w:bCs/>
          <w:sz w:val="28"/>
          <w:szCs w:val="28"/>
          <w:rtl/>
        </w:rPr>
        <w:t xml:space="preserve"> </w:t>
      </w:r>
      <w:r w:rsidR="00AB7D4D" w:rsidRPr="005C6A48">
        <w:rPr>
          <w:rFonts w:asciiTheme="minorBidi" w:hAnsiTheme="minorBidi" w:cs="Arabic Transparent"/>
          <w:b/>
          <w:bCs/>
          <w:sz w:val="28"/>
          <w:szCs w:val="28"/>
          <w:rtl/>
        </w:rPr>
        <w:t>اختلاف اللغات</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يعد اختلاف اللغات مصدرًا ثريًا زود اللغة بتنوعات في نطق الألفاظ، وطرق الأداء، وهو سبب مهم في اختلاف بناء الفعل الثلاثي المجرد، وتكثير صيغه</w:t>
      </w:r>
      <w:r w:rsidR="00FD7A4C" w:rsidRPr="005C6A48">
        <w:rPr>
          <w:rFonts w:asciiTheme="minorBidi" w:hAnsiTheme="minorBidi" w:cs="Arabic Transparent" w:hint="cs"/>
          <w:sz w:val="28"/>
          <w:szCs w:val="28"/>
          <w:vertAlign w:val="superscript"/>
          <w:rtl/>
        </w:rPr>
        <w:t>(</w:t>
      </w:r>
      <w:r w:rsidR="00FA324F" w:rsidRPr="005C6A48">
        <w:rPr>
          <w:rStyle w:val="FootnoteReference"/>
          <w:rFonts w:asciiTheme="minorBidi" w:hAnsiTheme="minorBidi" w:cs="Arabic Transparent"/>
          <w:sz w:val="28"/>
          <w:szCs w:val="28"/>
          <w:rtl/>
        </w:rPr>
        <w:footnoteReference w:id="121"/>
      </w:r>
      <w:r w:rsidR="00FD7A4C" w:rsidRPr="005C6A48">
        <w:rPr>
          <w:rFonts w:asciiTheme="minorBidi" w:hAnsiTheme="minorBidi" w:cs="Arabic Transparent" w:hint="cs"/>
          <w:sz w:val="28"/>
          <w:szCs w:val="28"/>
          <w:vertAlign w:val="superscript"/>
          <w:rtl/>
        </w:rPr>
        <w:t>)</w:t>
      </w:r>
      <w:r w:rsidR="00FD7A4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من ذلك ما قاله المبرد في شرح قول الشاعر:</w:t>
      </w:r>
    </w:p>
    <w:p w:rsidR="00AB7D4D" w:rsidRPr="005C6A48" w:rsidRDefault="00AB7D4D"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w:t>
      </w:r>
      <w:r w:rsidR="0088251E"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لا أرْضَعُ الدهر إلا ثَدْيَ وَاضِحَةٍ </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 لِوَاضِحِ الخَدّ يَحْمِي حَوْزَةَ الجَارِ</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2"/>
      </w:r>
      <w:r w:rsidRPr="005C6A48">
        <w:rPr>
          <w:rFonts w:asciiTheme="minorBidi" w:hAnsiTheme="minorBidi" w:cs="Arabic Transparent"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وقوله "لا أرضع الدهر" فهذا على لغته؛ لأنَّ قيسًا تقول: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رَضِعَ يَرْضَعُ، وأهل الحجاز يقولون: رَضَعَ يَرْضَعُ"</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3"/>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وقال في موضع آخر: "يقال: قَنِطَ يَقْنَطُ، وقَنَطَ يَقْنِطُ، وكلاهما فصيح، فاقر</w:t>
      </w:r>
      <w:r w:rsidR="007B001A" w:rsidRPr="005C6A48">
        <w:rPr>
          <w:rFonts w:asciiTheme="minorBidi" w:hAnsiTheme="minorBidi" w:cs="Arabic Transparent" w:hint="cs"/>
          <w:sz w:val="28"/>
          <w:szCs w:val="28"/>
          <w:rtl/>
        </w:rPr>
        <w:t>أ</w:t>
      </w:r>
      <w:r w:rsidRPr="005C6A48">
        <w:rPr>
          <w:rFonts w:asciiTheme="minorBidi" w:hAnsiTheme="minorBidi" w:cs="Arabic Transparent"/>
          <w:sz w:val="28"/>
          <w:szCs w:val="28"/>
          <w:rtl/>
        </w:rPr>
        <w:t xml:space="preserve"> بأيِّهما شئت، وكذلك: نَقِمَ يَنْقَمُ، نَقَمَ يَنْقِمُ"</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4"/>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 عُني الفيروز</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آبادي في المحيط بتسجيل اللغات الواردة في الفعل، وضبطها بمثال مشهور في بابه، لذا نجده في أكثر الأمر يضبط الفعل بمثالين</w:t>
      </w:r>
      <w:r w:rsidR="00FD7A4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أكثر مما يعني تعدد اللغات المسموعة فيه مقدم</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 الأشهر والأفص</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ح، يقول</w:t>
      </w:r>
      <w:r w:rsidR="0093304B" w:rsidRPr="005C6A48">
        <w:rPr>
          <w:rFonts w:asciiTheme="minorBidi" w:hAnsiTheme="minorBidi" w:cs="Arabic Transparent" w:hint="cs"/>
          <w:sz w:val="28"/>
          <w:szCs w:val="28"/>
          <w:rtl/>
        </w:rPr>
        <w:t xml:space="preserve"> الشيخ </w:t>
      </w:r>
      <w:r w:rsidRPr="005C6A48">
        <w:rPr>
          <w:rFonts w:asciiTheme="minorBidi" w:hAnsiTheme="minorBidi" w:cs="Arabic Transparent"/>
          <w:sz w:val="28"/>
          <w:szCs w:val="28"/>
          <w:rtl/>
        </w:rPr>
        <w:t>نصر الهوريني في مقدمة المعج</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م متحدث</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ا </w:t>
      </w:r>
      <w:r w:rsidRPr="005C6A48">
        <w:rPr>
          <w:rFonts w:asciiTheme="minorBidi" w:hAnsiTheme="minorBidi" w:cs="Arabic Transparent"/>
          <w:sz w:val="28"/>
          <w:szCs w:val="28"/>
          <w:rtl/>
        </w:rPr>
        <w:lastRenderedPageBreak/>
        <w:t>عن منهج المج</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د في كتاب</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ه: "ويقدم في موازين الكلم</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ة فعلا</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كانت أو اسم</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 المشهور الفصيح أولا</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ثم يتبعه باللغات الزائدة إن كان في الكلمة لغتان أو أكثر"</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5"/>
      </w:r>
      <w:r w:rsidRPr="005C6A48">
        <w:rPr>
          <w:rFonts w:asciiTheme="minorBidi" w:hAnsiTheme="minorBidi" w:cs="Arabic Transparent" w:hint="cs"/>
          <w:sz w:val="28"/>
          <w:szCs w:val="28"/>
          <w:vertAlign w:val="superscript"/>
          <w:rtl/>
        </w:rPr>
        <w:t>)</w:t>
      </w:r>
    </w:p>
    <w:p w:rsidR="00AB7D4D" w:rsidRPr="005C6A48" w:rsidRDefault="0088251E" w:rsidP="001425D3">
      <w:pPr>
        <w:bidi w:val="0"/>
        <w:spacing w:after="0" w:line="480" w:lineRule="auto"/>
        <w:jc w:val="right"/>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3ـ2ـ</w:t>
      </w:r>
      <w:r w:rsidR="00E9595F" w:rsidRPr="005C6A48">
        <w:rPr>
          <w:rFonts w:asciiTheme="minorBidi" w:hAnsiTheme="minorBidi" w:cs="Arabic Transparent" w:hint="cs"/>
          <w:b/>
          <w:bCs/>
          <w:sz w:val="28"/>
          <w:szCs w:val="28"/>
          <w:rtl/>
        </w:rPr>
        <w:t>3</w:t>
      </w:r>
      <w:r w:rsidRPr="005C6A48">
        <w:rPr>
          <w:rFonts w:asciiTheme="minorBidi" w:hAnsiTheme="minorBidi" w:cs="Arabic Transparent" w:hint="cs"/>
          <w:b/>
          <w:bCs/>
          <w:sz w:val="28"/>
          <w:szCs w:val="28"/>
          <w:rtl/>
        </w:rPr>
        <w:t>ـ</w:t>
      </w:r>
      <w:r w:rsidRPr="005C6A48">
        <w:rPr>
          <w:rFonts w:asciiTheme="minorBidi" w:hAnsiTheme="minorBidi" w:cs="Arabic Transparent"/>
          <w:b/>
          <w:bCs/>
          <w:sz w:val="28"/>
          <w:szCs w:val="28"/>
          <w:rtl/>
        </w:rPr>
        <w:t xml:space="preserve"> </w:t>
      </w:r>
      <w:r w:rsidR="00AB7D4D" w:rsidRPr="005C6A48">
        <w:rPr>
          <w:rFonts w:asciiTheme="minorBidi" w:hAnsiTheme="minorBidi" w:cs="Arabic Transparent"/>
          <w:b/>
          <w:bCs/>
          <w:sz w:val="28"/>
          <w:szCs w:val="28"/>
          <w:rtl/>
        </w:rPr>
        <w:t>اختلاف ضبط الماضي</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في اللغة العربية أفعال كثيرة استعملت في معنى واحد، وورد في عينها صيغتان أو ثلاثة</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ما يعبر عنه بأنها "مثلثة الوسط"</w:t>
      </w:r>
      <w:r w:rsidRPr="005C6A48">
        <w:rPr>
          <w:rFonts w:asciiTheme="minorBidi" w:hAnsiTheme="minorBidi" w:cs="Arabic Transparent" w:hint="cs"/>
          <w:sz w:val="28"/>
          <w:szCs w:val="28"/>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وقد تبين من خلال دراسة أبنية المصادر في المعجم أن الفعل الماضي إذا سُمع في</w:t>
      </w:r>
      <w:r w:rsidR="00736142" w:rsidRPr="005C6A48">
        <w:rPr>
          <w:rFonts w:asciiTheme="minorBidi" w:hAnsiTheme="minorBidi" w:cs="Arabic Transparent" w:hint="cs"/>
          <w:sz w:val="28"/>
          <w:szCs w:val="28"/>
          <w:rtl/>
        </w:rPr>
        <w:t>ه</w:t>
      </w:r>
      <w:r w:rsidRPr="005C6A48">
        <w:rPr>
          <w:rFonts w:asciiTheme="minorBidi" w:hAnsiTheme="minorBidi" w:cs="Arabic Transparent"/>
          <w:sz w:val="28"/>
          <w:szCs w:val="28"/>
          <w:rtl/>
        </w:rPr>
        <w:t xml:space="preserve"> لغتان</w:t>
      </w:r>
      <w:r w:rsidR="00736142" w:rsidRPr="005C6A48">
        <w:rPr>
          <w:rFonts w:asciiTheme="minorBidi" w:hAnsiTheme="minorBidi" w:cs="Arabic Transparent" w:hint="cs"/>
          <w:sz w:val="28"/>
          <w:szCs w:val="28"/>
          <w:rtl/>
        </w:rPr>
        <w:t>،</w:t>
      </w:r>
      <w:r w:rsidR="00736142" w:rsidRPr="005C6A48">
        <w:rPr>
          <w:rFonts w:asciiTheme="minorBidi" w:hAnsiTheme="minorBidi" w:cs="Arabic Transparent"/>
          <w:sz w:val="28"/>
          <w:szCs w:val="28"/>
          <w:rtl/>
        </w:rPr>
        <w:t xml:space="preserve"> أو أكثر فإن هذا في</w:t>
      </w:r>
      <w:r w:rsidR="0073614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غالب</w:t>
      </w:r>
      <w:r w:rsidR="00736142" w:rsidRPr="005C6A48">
        <w:rPr>
          <w:rFonts w:asciiTheme="minorBidi" w:hAnsiTheme="minorBidi" w:cs="Arabic Transparent" w:hint="cs"/>
          <w:sz w:val="28"/>
          <w:szCs w:val="28"/>
          <w:rtl/>
        </w:rPr>
        <w:t xml:space="preserve"> الأمر</w:t>
      </w:r>
      <w:r w:rsidRPr="005C6A48">
        <w:rPr>
          <w:rFonts w:asciiTheme="minorBidi" w:hAnsiTheme="minorBidi" w:cs="Arabic Transparent"/>
          <w:sz w:val="28"/>
          <w:szCs w:val="28"/>
          <w:rtl/>
        </w:rPr>
        <w:t xml:space="preserve"> يؤثر على تعدد صيغ المصدر</w:t>
      </w:r>
      <w:r w:rsidR="0073614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w:t>
      </w:r>
      <w:r w:rsidR="00FD7A4C" w:rsidRPr="005C6A48">
        <w:rPr>
          <w:rFonts w:asciiTheme="minorBidi" w:hAnsiTheme="minorBidi" w:cs="Arabic Transparent" w:hint="cs"/>
          <w:sz w:val="28"/>
          <w:szCs w:val="28"/>
          <w:rtl/>
        </w:rPr>
        <w:t xml:space="preserve">عين </w:t>
      </w:r>
      <w:r w:rsidRPr="005C6A48">
        <w:rPr>
          <w:rFonts w:asciiTheme="minorBidi" w:hAnsiTheme="minorBidi" w:cs="Arabic Transparent"/>
          <w:sz w:val="28"/>
          <w:szCs w:val="28"/>
          <w:rtl/>
        </w:rPr>
        <w:t>الفع</w:t>
      </w:r>
      <w:r w:rsidR="00736142" w:rsidRPr="005C6A48">
        <w:rPr>
          <w:rFonts w:asciiTheme="minorBidi" w:hAnsiTheme="minorBidi" w:cs="Arabic Transparent"/>
          <w:sz w:val="28"/>
          <w:szCs w:val="28"/>
          <w:rtl/>
        </w:rPr>
        <w:t>ل المضارع</w:t>
      </w:r>
      <w:r w:rsidR="0073614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لأنه هذا يعنى عود الفعل لغير باب، وسنعرض الأمثلة من خلال أبواب الفعل الماضي الثلاثة؛ حتى يبر</w:t>
      </w:r>
      <w:r w:rsidR="00736142" w:rsidRPr="005C6A48">
        <w:rPr>
          <w:rFonts w:asciiTheme="minorBidi" w:hAnsiTheme="minorBidi" w:cs="Arabic Transparent"/>
          <w:sz w:val="28"/>
          <w:szCs w:val="28"/>
          <w:rtl/>
        </w:rPr>
        <w:t xml:space="preserve">ز ارتباط ذلك بتعدد المصادر، إذ </w:t>
      </w:r>
      <w:r w:rsidR="00736142" w:rsidRPr="005C6A48">
        <w:rPr>
          <w:rFonts w:asciiTheme="minorBidi" w:hAnsiTheme="minorBidi" w:cs="Arabic Transparent" w:hint="cs"/>
          <w:sz w:val="28"/>
          <w:szCs w:val="28"/>
          <w:rtl/>
        </w:rPr>
        <w:t>إ</w:t>
      </w:r>
      <w:r w:rsidR="00736142" w:rsidRPr="005C6A48">
        <w:rPr>
          <w:rFonts w:asciiTheme="minorBidi" w:hAnsiTheme="minorBidi" w:cs="Arabic Transparent"/>
          <w:sz w:val="28"/>
          <w:szCs w:val="28"/>
          <w:rtl/>
        </w:rPr>
        <w:t>نها</w:t>
      </w:r>
      <w:r w:rsidR="00FD7A4C" w:rsidRPr="005C6A48">
        <w:rPr>
          <w:rFonts w:asciiTheme="minorBidi" w:hAnsiTheme="minorBidi" w:cs="Arabic Transparent" w:hint="cs"/>
          <w:sz w:val="28"/>
          <w:szCs w:val="28"/>
          <w:rtl/>
        </w:rPr>
        <w:t xml:space="preserve"> هي التي </w:t>
      </w:r>
      <w:r w:rsidRPr="005C6A48">
        <w:rPr>
          <w:rFonts w:asciiTheme="minorBidi" w:hAnsiTheme="minorBidi" w:cs="Arabic Transparent"/>
          <w:sz w:val="28"/>
          <w:szCs w:val="28"/>
          <w:rtl/>
        </w:rPr>
        <w:t xml:space="preserve"> ربطت بمصادر قياسية</w:t>
      </w:r>
      <w:r w:rsidR="00FD7A4C" w:rsidRPr="005C6A48">
        <w:rPr>
          <w:rFonts w:asciiTheme="minorBidi" w:hAnsiTheme="minorBidi" w:cs="Arabic Transparent" w:hint="cs"/>
          <w:sz w:val="28"/>
          <w:szCs w:val="28"/>
          <w:rtl/>
        </w:rPr>
        <w:t xml:space="preserve"> عند علماء اللغة</w:t>
      </w:r>
      <w:r w:rsidRPr="005C6A48">
        <w:rPr>
          <w:rFonts w:asciiTheme="minorBidi" w:hAnsiTheme="minorBidi" w:cs="Arabic Transparent"/>
          <w:sz w:val="28"/>
          <w:szCs w:val="28"/>
          <w:rtl/>
        </w:rPr>
        <w:t xml:space="preserve">، ومن أمثلة ذلك الواردة في المعجم ما يلي: </w:t>
      </w:r>
    </w:p>
    <w:p w:rsidR="00AB7D4D" w:rsidRPr="005C6A48" w:rsidRDefault="00E9595F" w:rsidP="001425D3">
      <w:pPr>
        <w:spacing w:after="0" w:line="480" w:lineRule="auto"/>
        <w:ind w:left="-2"/>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3ـ2ـ3ـ(أ)</w:t>
      </w:r>
      <w:r w:rsidRPr="005C6A48">
        <w:rPr>
          <w:rFonts w:asciiTheme="minorBidi" w:hAnsiTheme="minorBidi" w:cs="Arabic Transparent"/>
          <w:b/>
          <w:bCs/>
          <w:sz w:val="28"/>
          <w:szCs w:val="28"/>
          <w:rtl/>
        </w:rPr>
        <w:t xml:space="preserve"> </w:t>
      </w:r>
      <w:r w:rsidR="00391864" w:rsidRPr="005C6A48">
        <w:rPr>
          <w:rFonts w:asciiTheme="minorBidi" w:hAnsiTheme="minorBidi" w:cs="Arabic Transparent" w:hint="cs"/>
          <w:b/>
          <w:bCs/>
          <w:sz w:val="28"/>
          <w:szCs w:val="28"/>
          <w:rtl/>
        </w:rPr>
        <w:t xml:space="preserve">اختلاف اللغات في </w:t>
      </w:r>
      <w:r w:rsidR="00AB7D4D" w:rsidRPr="005C6A48">
        <w:rPr>
          <w:rFonts w:asciiTheme="minorBidi" w:hAnsiTheme="minorBidi" w:cs="Arabic Transparent"/>
          <w:b/>
          <w:bCs/>
          <w:sz w:val="28"/>
          <w:szCs w:val="28"/>
          <w:rtl/>
        </w:rPr>
        <w:t>باب (فَعَلَ)</w:t>
      </w:r>
    </w:p>
    <w:p w:rsidR="00AB7D4D" w:rsidRPr="005C6A48" w:rsidRDefault="00E9595F"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هذا الباب أكثر </w:t>
      </w:r>
      <w:r w:rsidRPr="005C6A48">
        <w:rPr>
          <w:rFonts w:asciiTheme="minorBidi" w:hAnsiTheme="minorBidi" w:cs="Arabic Transparent" w:hint="cs"/>
          <w:sz w:val="28"/>
          <w:szCs w:val="28"/>
          <w:rtl/>
        </w:rPr>
        <w:t>ا</w:t>
      </w:r>
      <w:r w:rsidR="00AB7D4D" w:rsidRPr="005C6A48">
        <w:rPr>
          <w:rFonts w:asciiTheme="minorBidi" w:hAnsiTheme="minorBidi" w:cs="Arabic Transparent"/>
          <w:sz w:val="28"/>
          <w:szCs w:val="28"/>
          <w:rtl/>
        </w:rPr>
        <w:t>لأبنية استعمالا</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لخفته؛ لذا تعددت معانيه ولم يختص بمعنى من المعاني، وقد وردت أفعال هذا الباب على صيغة البابين الآخرين (فَعِلَ) و(فَعُلَ)، وعرف الأصل في الباب </w:t>
      </w:r>
      <w:r w:rsidR="00AB7D4D" w:rsidRPr="005C6A48">
        <w:rPr>
          <w:rFonts w:asciiTheme="minorBidi" w:hAnsiTheme="minorBidi" w:cs="Arabic Transparent" w:hint="cs"/>
          <w:sz w:val="28"/>
          <w:szCs w:val="28"/>
          <w:rtl/>
        </w:rPr>
        <w:t xml:space="preserve">من </w:t>
      </w:r>
      <w:r w:rsidR="00AB7D4D" w:rsidRPr="005C6A48">
        <w:rPr>
          <w:rFonts w:asciiTheme="minorBidi" w:hAnsiTheme="minorBidi" w:cs="Arabic Transparent"/>
          <w:sz w:val="28"/>
          <w:szCs w:val="28"/>
          <w:rtl/>
        </w:rPr>
        <w:t xml:space="preserve">الفرع </w:t>
      </w:r>
      <w:r w:rsidR="00AB7D4D" w:rsidRPr="005C6A48">
        <w:rPr>
          <w:rFonts w:asciiTheme="minorBidi" w:hAnsiTheme="minorBidi" w:cs="Arabic Transparent" w:hint="cs"/>
          <w:sz w:val="28"/>
          <w:szCs w:val="28"/>
          <w:rtl/>
        </w:rPr>
        <w:t>ب</w:t>
      </w:r>
      <w:r w:rsidR="00AB7D4D" w:rsidRPr="005C6A48">
        <w:rPr>
          <w:rFonts w:asciiTheme="minorBidi" w:hAnsiTheme="minorBidi" w:cs="Arabic Transparent"/>
          <w:sz w:val="28"/>
          <w:szCs w:val="28"/>
          <w:rtl/>
        </w:rPr>
        <w:t>تقديم المصنف للصيغة الأصلية كما تعهد بذلك في مقدمة المعجم،</w:t>
      </w:r>
      <w:r w:rsidR="00AB7D4D"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وقد تعددت صوره على النحو التالي:</w:t>
      </w:r>
    </w:p>
    <w:p w:rsidR="00AB7D4D" w:rsidRPr="005C6A48" w:rsidRDefault="00FD7A4C" w:rsidP="001425D3">
      <w:pPr>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AB7D4D" w:rsidRPr="005C6A48">
        <w:rPr>
          <w:rFonts w:asciiTheme="minorBidi" w:hAnsiTheme="minorBidi" w:cs="Arabic Transparent"/>
          <w:b/>
          <w:bCs/>
          <w:sz w:val="28"/>
          <w:szCs w:val="28"/>
          <w:rtl/>
        </w:rPr>
        <w:t xml:space="preserve"> </w:t>
      </w:r>
      <w:r w:rsidR="00977319" w:rsidRPr="005C6A48">
        <w:rPr>
          <w:rFonts w:asciiTheme="minorBidi" w:hAnsiTheme="minorBidi" w:cs="Arabic Transparent" w:hint="cs"/>
          <w:b/>
          <w:bCs/>
          <w:sz w:val="28"/>
          <w:szCs w:val="28"/>
          <w:rtl/>
        </w:rPr>
        <w:t>ـ</w:t>
      </w:r>
      <w:r w:rsidR="00391864" w:rsidRPr="005C6A48">
        <w:rPr>
          <w:rFonts w:asciiTheme="minorBidi" w:hAnsiTheme="minorBidi" w:cs="Arabic Transparent" w:hint="cs"/>
          <w:b/>
          <w:bCs/>
          <w:sz w:val="28"/>
          <w:szCs w:val="28"/>
          <w:rtl/>
        </w:rPr>
        <w:t xml:space="preserve"> كسر العين</w:t>
      </w:r>
      <w:r w:rsidR="00AB7D4D" w:rsidRPr="005C6A48">
        <w:rPr>
          <w:rFonts w:asciiTheme="minorBidi" w:hAnsiTheme="minorBidi" w:cs="Arabic Transparent"/>
          <w:b/>
          <w:bCs/>
          <w:sz w:val="28"/>
          <w:szCs w:val="28"/>
          <w:rtl/>
        </w:rPr>
        <w:t xml:space="preserve">(فَعَلَ </w:t>
      </w:r>
      <w:r w:rsidR="00977319" w:rsidRPr="005C6A48">
        <w:rPr>
          <w:rFonts w:asciiTheme="minorBidi" w:hAnsiTheme="minorBidi" w:cs="Arabic Transparent"/>
          <w:b/>
          <w:bCs/>
          <w:sz w:val="28"/>
          <w:szCs w:val="28"/>
          <w:rtl/>
        </w:rPr>
        <w:t>و</w:t>
      </w:r>
      <w:r w:rsidR="00AB7D4D" w:rsidRPr="005C6A48">
        <w:rPr>
          <w:rFonts w:asciiTheme="minorBidi" w:hAnsiTheme="minorBidi" w:cs="Arabic Transparent"/>
          <w:b/>
          <w:bCs/>
          <w:sz w:val="28"/>
          <w:szCs w:val="28"/>
          <w:rtl/>
        </w:rPr>
        <w:t xml:space="preserve">فَعِلَ) </w:t>
      </w:r>
    </w:p>
    <w:p w:rsidR="00AB4B53" w:rsidRDefault="00AB7D4D" w:rsidP="00AB4B5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7B001A" w:rsidRPr="005C6A48">
        <w:rPr>
          <w:rFonts w:asciiTheme="minorBidi" w:hAnsiTheme="minorBidi" w:cs="Arabic Transparent" w:hint="cs"/>
          <w:sz w:val="28"/>
          <w:szCs w:val="28"/>
          <w:rtl/>
        </w:rPr>
        <w:t xml:space="preserve"> </w:t>
      </w:r>
      <w:r w:rsidR="00391864" w:rsidRPr="005C6A48">
        <w:rPr>
          <w:rFonts w:asciiTheme="minorBidi" w:hAnsiTheme="minorBidi" w:cs="Arabic Transparent" w:hint="cs"/>
          <w:sz w:val="28"/>
          <w:szCs w:val="28"/>
          <w:rtl/>
        </w:rPr>
        <w:t>ومن أمثلة ذلك ما جاء في "رشد":</w:t>
      </w:r>
      <w:r w:rsidRPr="005C6A48">
        <w:rPr>
          <w:rFonts w:asciiTheme="minorBidi" w:hAnsiTheme="minorBidi" w:cs="Arabic Transparent"/>
          <w:sz w:val="28"/>
          <w:szCs w:val="28"/>
          <w:rtl/>
        </w:rPr>
        <w:t>"رَشَدَ، كنَصَرَ وفَرِحَ، رُشْدًا ورَشَدًا ورَشادًا اهْتَدى"</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6"/>
      </w:r>
      <w:r w:rsidRPr="005C6A48">
        <w:rPr>
          <w:rFonts w:asciiTheme="minorBidi" w:hAnsiTheme="minorBidi" w:cs="Arabic Transparent" w:hint="cs"/>
          <w:sz w:val="28"/>
          <w:szCs w:val="28"/>
          <w:vertAlign w:val="superscript"/>
          <w:rtl/>
        </w:rPr>
        <w:t>)</w:t>
      </w:r>
      <w:r w:rsidR="00AB4B53">
        <w:rPr>
          <w:rFonts w:asciiTheme="minorBidi" w:hAnsiTheme="minorBidi" w:cs="Arabic Transparent" w:hint="cs"/>
          <w:sz w:val="28"/>
          <w:szCs w:val="28"/>
          <w:rtl/>
        </w:rPr>
        <w:t xml:space="preserve"> </w:t>
      </w:r>
      <w:r w:rsidR="007B001A" w:rsidRPr="005C6A48">
        <w:rPr>
          <w:rFonts w:asciiTheme="minorBidi" w:hAnsiTheme="minorBidi" w:cs="Arabic Transparent"/>
          <w:sz w:val="28"/>
          <w:szCs w:val="28"/>
          <w:rtl/>
        </w:rPr>
        <w:t xml:space="preserve"> </w:t>
      </w:r>
    </w:p>
    <w:p w:rsidR="00AB4B53" w:rsidRDefault="00AB4B53" w:rsidP="00AB4B53">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7B001A" w:rsidRPr="005C6A48">
        <w:rPr>
          <w:rFonts w:asciiTheme="minorBidi" w:hAnsiTheme="minorBidi" w:cs="Arabic Transparent"/>
          <w:sz w:val="28"/>
          <w:szCs w:val="28"/>
          <w:rtl/>
        </w:rPr>
        <w:t>سبق</w:t>
      </w:r>
      <w:r>
        <w:rPr>
          <w:rFonts w:asciiTheme="minorBidi" w:hAnsiTheme="minorBidi" w:cs="Arabic Transparent" w:hint="cs"/>
          <w:sz w:val="28"/>
          <w:szCs w:val="28"/>
          <w:rtl/>
        </w:rPr>
        <w:t xml:space="preserve"> الحديث عن</w:t>
      </w:r>
      <w:r w:rsidR="007B001A" w:rsidRPr="005C6A48">
        <w:rPr>
          <w:rFonts w:asciiTheme="minorBidi" w:hAnsiTheme="minorBidi" w:cs="Arabic Transparent"/>
          <w:sz w:val="28"/>
          <w:szCs w:val="28"/>
          <w:rtl/>
        </w:rPr>
        <w:t xml:space="preserve"> نص </w:t>
      </w:r>
      <w:r>
        <w:rPr>
          <w:rFonts w:asciiTheme="minorBidi" w:hAnsiTheme="minorBidi" w:cs="Arabic Transparent" w:hint="cs"/>
          <w:sz w:val="28"/>
          <w:szCs w:val="28"/>
          <w:rtl/>
        </w:rPr>
        <w:t>ا</w:t>
      </w:r>
      <w:r w:rsidR="00AB7D4D" w:rsidRPr="005C6A48">
        <w:rPr>
          <w:rFonts w:asciiTheme="minorBidi" w:hAnsiTheme="minorBidi" w:cs="Arabic Transparent"/>
          <w:sz w:val="28"/>
          <w:szCs w:val="28"/>
          <w:rtl/>
        </w:rPr>
        <w:t xml:space="preserve">لزبيدي؛ </w:t>
      </w:r>
      <w:r w:rsidR="00391864" w:rsidRPr="005C6A48">
        <w:rPr>
          <w:rFonts w:asciiTheme="minorBidi" w:hAnsiTheme="minorBidi" w:cs="Arabic Transparent" w:hint="cs"/>
          <w:sz w:val="28"/>
          <w:szCs w:val="28"/>
          <w:rtl/>
        </w:rPr>
        <w:t>الذي</w:t>
      </w:r>
      <w:r w:rsidR="007B001A"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ربط</w:t>
      </w:r>
      <w:r w:rsidR="007B001A" w:rsidRPr="005C6A48">
        <w:rPr>
          <w:rFonts w:asciiTheme="minorBidi" w:hAnsiTheme="minorBidi" w:cs="Arabic Transparent" w:hint="cs"/>
          <w:sz w:val="28"/>
          <w:szCs w:val="28"/>
          <w:rtl/>
        </w:rPr>
        <w:t xml:space="preserve"> فيه</w:t>
      </w:r>
      <w:r>
        <w:rPr>
          <w:rFonts w:asciiTheme="minorBidi" w:hAnsiTheme="minorBidi" w:cs="Arabic Transparent" w:hint="cs"/>
          <w:sz w:val="28"/>
          <w:szCs w:val="28"/>
          <w:rtl/>
        </w:rPr>
        <w:t xml:space="preserve"> صيغة "</w:t>
      </w:r>
      <w:r w:rsidR="00AB7D4D" w:rsidRPr="005C6A48">
        <w:rPr>
          <w:rFonts w:asciiTheme="minorBidi" w:hAnsiTheme="minorBidi" w:cs="Arabic Transparent"/>
          <w:sz w:val="28"/>
          <w:szCs w:val="28"/>
          <w:rtl/>
        </w:rPr>
        <w:t>رُشْدًا "</w:t>
      </w:r>
      <w:r w:rsidR="00AD6722">
        <w:rPr>
          <w:rFonts w:asciiTheme="minorBidi" w:hAnsiTheme="minorBidi" w:cs="Arabic Transparent" w:hint="cs"/>
          <w:sz w:val="28"/>
          <w:szCs w:val="28"/>
          <w:rtl/>
        </w:rPr>
        <w:t>بالفعل</w:t>
      </w:r>
      <w:r w:rsidR="00AB7D4D" w:rsidRPr="005C6A48">
        <w:rPr>
          <w:rFonts w:asciiTheme="minorBidi" w:hAnsiTheme="minorBidi" w:cs="Arabic Transparent"/>
          <w:sz w:val="28"/>
          <w:szCs w:val="28"/>
          <w:rtl/>
        </w:rPr>
        <w:t xml:space="preserve"> " رَشَدَ "، وربط المصدرين "رَشَدًا محرَّكَةً</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َرَشَادًا كسَحَاب" بصيغة "رَشِدَ"؛ لأن صيغة (فَعَل) المصدرية </w:t>
      </w:r>
    </w:p>
    <w:p w:rsidR="00AB7D4D" w:rsidRPr="005C6A48" w:rsidRDefault="00AB7D4D" w:rsidP="00AB4B5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قياسية في الفعل</w:t>
      </w:r>
      <w:r w:rsidR="00AB4B53">
        <w:rPr>
          <w:rFonts w:asciiTheme="minorBidi" w:hAnsiTheme="minorBidi" w:cs="Arabic Transparent" w:hint="cs"/>
          <w:sz w:val="28"/>
          <w:szCs w:val="28"/>
          <w:rtl/>
        </w:rPr>
        <w:t xml:space="preserve"> </w:t>
      </w:r>
      <w:r w:rsidR="00391864" w:rsidRPr="005C6A48">
        <w:rPr>
          <w:rFonts w:asciiTheme="minorBidi" w:hAnsiTheme="minorBidi" w:cs="Arabic Transparent" w:hint="cs"/>
          <w:sz w:val="28"/>
          <w:szCs w:val="28"/>
          <w:rtl/>
        </w:rPr>
        <w:t xml:space="preserve">الذي من باب </w:t>
      </w:r>
      <w:r w:rsidRPr="005C6A48">
        <w:rPr>
          <w:rFonts w:asciiTheme="minorBidi" w:hAnsiTheme="minorBidi" w:cs="Arabic Transparent"/>
          <w:sz w:val="28"/>
          <w:szCs w:val="28"/>
          <w:rtl/>
        </w:rPr>
        <w:t xml:space="preserve"> </w:t>
      </w:r>
      <w:r w:rsidR="00391864"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فَعِلَ</w:t>
      </w:r>
      <w:r w:rsidR="00391864"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اللازم.</w:t>
      </w:r>
    </w:p>
    <w:p w:rsidR="00AB7D4D" w:rsidRPr="005C6A48" w:rsidRDefault="00977319" w:rsidP="001425D3">
      <w:pPr>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ـ</w:t>
      </w:r>
      <w:r w:rsidR="00391864" w:rsidRPr="005C6A48">
        <w:rPr>
          <w:rFonts w:asciiTheme="minorBidi" w:hAnsiTheme="minorBidi" w:cs="Arabic Transparent" w:hint="cs"/>
          <w:b/>
          <w:bCs/>
          <w:sz w:val="28"/>
          <w:szCs w:val="28"/>
          <w:rtl/>
        </w:rPr>
        <w:t xml:space="preserve"> ضم العين </w:t>
      </w:r>
      <w:r w:rsidR="00AB7D4D" w:rsidRPr="005C6A48">
        <w:rPr>
          <w:rFonts w:asciiTheme="minorBidi" w:hAnsiTheme="minorBidi" w:cs="Arabic Transparent"/>
          <w:b/>
          <w:bCs/>
          <w:sz w:val="28"/>
          <w:szCs w:val="28"/>
          <w:rtl/>
        </w:rPr>
        <w:t>(فَعَلَ وفَعُلَ)</w:t>
      </w:r>
    </w:p>
    <w:p w:rsidR="00AB7D4D" w:rsidRPr="005C6A48" w:rsidRDefault="007B001A"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391864" w:rsidRPr="005C6A48">
        <w:rPr>
          <w:rFonts w:asciiTheme="minorBidi" w:hAnsiTheme="minorBidi" w:cs="Arabic Transparent" w:hint="cs"/>
          <w:sz w:val="28"/>
          <w:szCs w:val="28"/>
          <w:rtl/>
        </w:rPr>
        <w:t>ومن أمثلة ذلك ما جاء في "ركن":</w:t>
      </w:r>
      <w:r w:rsidR="00391864" w:rsidRPr="005C6A48">
        <w:rPr>
          <w:rFonts w:asciiTheme="minorBidi" w:hAnsiTheme="minorBidi" w:cs="Arabic Transparent"/>
          <w:sz w:val="28"/>
          <w:szCs w:val="28"/>
          <w:rtl/>
        </w:rPr>
        <w:t>"</w:t>
      </w:r>
      <w:r w:rsidR="00AB7D4D" w:rsidRPr="005C6A48">
        <w:rPr>
          <w:rFonts w:asciiTheme="minorBidi" w:hAnsiTheme="minorBidi" w:cs="Arabic Transparent"/>
          <w:sz w:val="28"/>
          <w:szCs w:val="28"/>
          <w:rtl/>
        </w:rPr>
        <w:t>"رَكَنَ إليه، كنَصَرَ وعَلِمَ ومَنَعَ، رُكونًا مال، وسَكَنَ... وقد رَكُنَ، ككَرُمَ، رَكانةً ورُكُونةً."</w:t>
      </w:r>
      <w:r w:rsidR="00AB7D4D" w:rsidRPr="005C6A48">
        <w:rPr>
          <w:rFonts w:asciiTheme="minorBidi" w:hAnsiTheme="minorBidi" w:cs="Arabic Transparent" w:hint="cs"/>
          <w:sz w:val="28"/>
          <w:szCs w:val="28"/>
          <w:vertAlign w:val="superscript"/>
          <w:rtl/>
        </w:rPr>
        <w:t>(</w:t>
      </w:r>
      <w:r w:rsidR="00AB7D4D" w:rsidRPr="005C6A48">
        <w:rPr>
          <w:rStyle w:val="FootnoteReference"/>
          <w:rFonts w:asciiTheme="minorBidi" w:hAnsiTheme="minorBidi" w:cs="Arabic Transparent"/>
          <w:sz w:val="28"/>
          <w:szCs w:val="28"/>
          <w:rtl/>
        </w:rPr>
        <w:footnoteReference w:id="127"/>
      </w:r>
      <w:r w:rsidR="00AB7D4D" w:rsidRPr="005C6A48">
        <w:rPr>
          <w:rFonts w:asciiTheme="minorBidi" w:hAnsiTheme="minorBidi" w:cs="Arabic Transparent" w:hint="cs"/>
          <w:sz w:val="28"/>
          <w:szCs w:val="28"/>
          <w:vertAlign w:val="superscript"/>
          <w:rtl/>
        </w:rPr>
        <w:t>)</w:t>
      </w:r>
    </w:p>
    <w:p w:rsidR="00AB7D4D" w:rsidRPr="005C6A48" w:rsidRDefault="00AB7D4D" w:rsidP="001425D3">
      <w:pPr>
        <w:pStyle w:val="Subtitle"/>
        <w:spacing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يعد الفعل "رَكَنَ" من </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الأفعال المعدودة "</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من باب</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"فَعَل يَفْعَل"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التي خرجت عن القياس؛ لأن هذا الباب مشروط بكون عينه أو لامه من حروف الحلق، وقد سلمت عينه ولامه من الحروف الحلقية</w:t>
      </w:r>
      <w:r w:rsidR="00977319" w:rsidRPr="005C6A48">
        <w:rPr>
          <w:rFonts w:asciiTheme="minorBidi" w:hAnsiTheme="minorBidi" w:cs="Arabic Transparent" w:hint="cs"/>
          <w:sz w:val="28"/>
          <w:szCs w:val="28"/>
          <w:vertAlign w:val="superscript"/>
          <w:rtl/>
        </w:rPr>
        <w:t>(</w:t>
      </w:r>
      <w:r w:rsidR="00261413" w:rsidRPr="005C6A48">
        <w:rPr>
          <w:rStyle w:val="FootnoteReference"/>
          <w:rFonts w:asciiTheme="minorBidi" w:hAnsiTheme="minorBidi" w:cs="Arabic Transparent"/>
          <w:sz w:val="28"/>
          <w:szCs w:val="28"/>
          <w:rtl/>
        </w:rPr>
        <w:footnoteReference w:id="128"/>
      </w:r>
      <w:r w:rsidR="00977319" w:rsidRPr="005C6A48">
        <w:rPr>
          <w:rFonts w:asciiTheme="minorBidi" w:hAnsiTheme="minorBidi" w:cs="Arabic Transparent" w:hint="cs"/>
          <w:sz w:val="28"/>
          <w:szCs w:val="28"/>
          <w:vertAlign w:val="superscript"/>
          <w:rtl/>
        </w:rPr>
        <w:t>)</w:t>
      </w:r>
      <w:r w:rsidR="006C76E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AB7D4D" w:rsidRPr="005C6A48" w:rsidRDefault="00391864"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w:t>
      </w:r>
      <w:r w:rsidRPr="005C6A48">
        <w:rPr>
          <w:rFonts w:asciiTheme="minorBidi" w:hAnsiTheme="minorBidi" w:cs="Arabic Transparent" w:hint="cs"/>
          <w:sz w:val="28"/>
          <w:szCs w:val="28"/>
          <w:rtl/>
        </w:rPr>
        <w:t xml:space="preserve"> سمع</w:t>
      </w:r>
      <w:r w:rsidR="00AB7D4D" w:rsidRPr="005C6A48">
        <w:rPr>
          <w:rFonts w:asciiTheme="minorBidi" w:hAnsiTheme="minorBidi" w:cs="Arabic Transparent"/>
          <w:sz w:val="28"/>
          <w:szCs w:val="28"/>
          <w:rtl/>
        </w:rPr>
        <w:t xml:space="preserve"> في الفعل الماضي صيغتان</w:t>
      </w:r>
      <w:r w:rsidRPr="005C6A48">
        <w:rPr>
          <w:rFonts w:asciiTheme="minorBidi" w:hAnsiTheme="minorBidi" w:cs="Arabic Transparent" w:hint="cs"/>
          <w:sz w:val="28"/>
          <w:szCs w:val="28"/>
          <w:rtl/>
        </w:rPr>
        <w:t>(غير الفتح)</w:t>
      </w:r>
      <w:r w:rsidRPr="005C6A48">
        <w:rPr>
          <w:rFonts w:asciiTheme="minorBidi" w:hAnsiTheme="minorBidi" w:cs="Arabic Transparent"/>
          <w:sz w:val="28"/>
          <w:szCs w:val="28"/>
          <w:rtl/>
        </w:rPr>
        <w:t xml:space="preserve">، وقدم الأصل </w:t>
      </w:r>
      <w:r w:rsidRPr="005C6A48">
        <w:rPr>
          <w:rFonts w:asciiTheme="minorBidi" w:hAnsiTheme="minorBidi" w:cs="Arabic Transparent" w:hint="cs"/>
          <w:sz w:val="28"/>
          <w:szCs w:val="28"/>
          <w:rtl/>
        </w:rPr>
        <w:t>من</w:t>
      </w:r>
      <w:r w:rsidR="00AB7D4D" w:rsidRPr="005C6A48">
        <w:rPr>
          <w:rFonts w:asciiTheme="minorBidi" w:hAnsiTheme="minorBidi" w:cs="Arabic Transparent"/>
          <w:sz w:val="28"/>
          <w:szCs w:val="28"/>
          <w:rtl/>
        </w:rPr>
        <w:t>هما، ويمكن تفسير تعدد المصادر في النص السابق من خلال ربط مصدر "رُكوناً" بالفعل "رَكَنَ" الل</w:t>
      </w:r>
      <w:r w:rsidR="00AD6722">
        <w:rPr>
          <w:rFonts w:asciiTheme="minorBidi" w:hAnsiTheme="minorBidi" w:cs="Arabic Transparent"/>
          <w:sz w:val="28"/>
          <w:szCs w:val="28"/>
          <w:rtl/>
        </w:rPr>
        <w:t>ازم، فهو قياسي فيه، وربط المصدر</w:t>
      </w:r>
      <w:r w:rsidR="00AD6722">
        <w:rPr>
          <w:rFonts w:asciiTheme="minorBidi" w:hAnsiTheme="minorBidi" w:cs="Arabic Transparent" w:hint="cs"/>
          <w:sz w:val="28"/>
          <w:szCs w:val="28"/>
          <w:rtl/>
        </w:rPr>
        <w:t>ي</w:t>
      </w:r>
      <w:r w:rsidR="00AB7D4D" w:rsidRPr="005C6A48">
        <w:rPr>
          <w:rFonts w:asciiTheme="minorBidi" w:hAnsiTheme="minorBidi" w:cs="Arabic Transparent"/>
          <w:sz w:val="28"/>
          <w:szCs w:val="28"/>
          <w:rtl/>
        </w:rPr>
        <w:t>ن "رَكانةً</w:t>
      </w:r>
      <w:r w:rsidR="00AD6722">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ورُكُونةً" بالفعل "رَكُنَ"؛ لأن الأولى قياسية فيه.</w:t>
      </w:r>
    </w:p>
    <w:p w:rsidR="00AB7D4D" w:rsidRPr="005C6A48" w:rsidRDefault="00FD7A4C" w:rsidP="00C74B77">
      <w:pPr>
        <w:spacing w:after="0" w:line="480" w:lineRule="auto"/>
        <w:ind w:left="-2"/>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w:t>
      </w:r>
      <w:r w:rsidR="00261413" w:rsidRPr="005C6A48">
        <w:rPr>
          <w:rFonts w:asciiTheme="minorBidi" w:hAnsiTheme="minorBidi" w:cs="Arabic Transparent" w:hint="cs"/>
          <w:b/>
          <w:bCs/>
          <w:sz w:val="28"/>
          <w:szCs w:val="28"/>
          <w:rtl/>
        </w:rPr>
        <w:t>ـ2ـ3ـ(</w:t>
      </w:r>
      <w:r w:rsidR="00977319" w:rsidRPr="005C6A48">
        <w:rPr>
          <w:rFonts w:asciiTheme="minorBidi" w:hAnsiTheme="minorBidi" w:cs="Arabic Transparent" w:hint="cs"/>
          <w:b/>
          <w:bCs/>
          <w:sz w:val="28"/>
          <w:szCs w:val="28"/>
          <w:rtl/>
        </w:rPr>
        <w:t>ب</w:t>
      </w:r>
      <w:r w:rsidR="00261413" w:rsidRPr="005C6A48">
        <w:rPr>
          <w:rFonts w:asciiTheme="minorBidi" w:hAnsiTheme="minorBidi" w:cs="Arabic Transparent" w:hint="cs"/>
          <w:b/>
          <w:bCs/>
          <w:sz w:val="28"/>
          <w:szCs w:val="28"/>
          <w:rtl/>
        </w:rPr>
        <w:t>)</w:t>
      </w:r>
      <w:r w:rsidR="00977319" w:rsidRPr="005C6A48">
        <w:rPr>
          <w:rFonts w:asciiTheme="minorBidi" w:hAnsiTheme="minorBidi" w:cs="Arabic Transparent" w:hint="cs"/>
          <w:b/>
          <w:bCs/>
          <w:sz w:val="28"/>
          <w:szCs w:val="28"/>
          <w:rtl/>
        </w:rPr>
        <w:t xml:space="preserve"> </w:t>
      </w:r>
      <w:r w:rsidR="00AB7D4D" w:rsidRPr="005C6A48">
        <w:rPr>
          <w:rFonts w:asciiTheme="minorBidi" w:hAnsiTheme="minorBidi" w:cs="Arabic Transparent"/>
          <w:b/>
          <w:bCs/>
          <w:sz w:val="28"/>
          <w:szCs w:val="28"/>
          <w:rtl/>
        </w:rPr>
        <w:t>باب (فَعِلَ)</w:t>
      </w:r>
    </w:p>
    <w:p w:rsidR="00AB7D4D" w:rsidRPr="005C6A48" w:rsidRDefault="00AB7D4D" w:rsidP="00C74B77">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يكثر هذا البناء في الأفعال الدالة على العلل والأحزان، وأضدادها، والأمراض،</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نحو: حزن، ومرض وغضب، وضده، نحو: فرح، ونشط</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29"/>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وما تعذر عليك ولم يسه</w:t>
      </w:r>
      <w:r w:rsidRPr="005C6A48">
        <w:rPr>
          <w:rFonts w:asciiTheme="minorBidi" w:hAnsiTheme="minorBidi" w:cs="Arabic Transparent" w:hint="cs"/>
          <w:sz w:val="28"/>
          <w:szCs w:val="28"/>
          <w:rtl/>
        </w:rPr>
        <w:t>ل.</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30"/>
      </w:r>
      <w:r w:rsidRPr="005C6A48">
        <w:rPr>
          <w:rFonts w:asciiTheme="minorBidi" w:hAnsiTheme="minorBidi" w:cs="Arabic Transparent"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ويشارك (فَعِلَ) في الأفعال الدالة على العيوب والألوان والأمراض بناءُ (فَعُلَ)</w:t>
      </w:r>
      <w:r w:rsidR="00AD6722">
        <w:rPr>
          <w:rFonts w:asciiTheme="minorBidi" w:hAnsiTheme="minorBidi" w:cs="Arabic Transparent" w:hint="cs"/>
          <w:sz w:val="28"/>
          <w:szCs w:val="28"/>
          <w:rtl/>
        </w:rPr>
        <w:t>،يقول الرضي عن</w:t>
      </w:r>
      <w:r w:rsidR="00AD6722">
        <w:rPr>
          <w:rFonts w:asciiTheme="minorBidi" w:hAnsiTheme="minorBidi" w:cs="Arabic Transparent"/>
          <w:sz w:val="28"/>
          <w:szCs w:val="28"/>
          <w:rtl/>
        </w:rPr>
        <w:t>(فَعِلَ)</w:t>
      </w:r>
      <w:r w:rsidRPr="005C6A48">
        <w:rPr>
          <w:rFonts w:asciiTheme="minorBidi" w:hAnsiTheme="minorBidi" w:cs="Arabic Transparent"/>
          <w:sz w:val="28"/>
          <w:szCs w:val="28"/>
          <w:rtl/>
        </w:rPr>
        <w:t>: "وقد يشاركه ف</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ل مضموم العين في الألوان والعيوب والحلى، كا</w:t>
      </w:r>
      <w:r w:rsidR="00AD6722">
        <w:rPr>
          <w:rFonts w:asciiTheme="minorBidi" w:hAnsiTheme="minorBidi" w:cs="Arabic Transparent"/>
          <w:sz w:val="28"/>
          <w:szCs w:val="28"/>
          <w:rtl/>
        </w:rPr>
        <w:t>لكلمات التي عدها المصنف، وف</w:t>
      </w:r>
      <w:r w:rsidR="00AD6722">
        <w:rPr>
          <w:rFonts w:asciiTheme="minorBidi" w:hAnsiTheme="minorBidi" w:cs="Arabic Transparent" w:hint="cs"/>
          <w:sz w:val="28"/>
          <w:szCs w:val="28"/>
          <w:rtl/>
        </w:rPr>
        <w:t>ي</w:t>
      </w:r>
      <w:r w:rsidRPr="005C6A48">
        <w:rPr>
          <w:rFonts w:asciiTheme="minorBidi" w:hAnsiTheme="minorBidi" w:cs="Arabic Transparent"/>
          <w:sz w:val="28"/>
          <w:szCs w:val="28"/>
          <w:rtl/>
        </w:rPr>
        <w:t xml:space="preserve"> الأمراض والأوجاع كسقم وع</w:t>
      </w:r>
      <w:r w:rsidR="00AD6722">
        <w:rPr>
          <w:rFonts w:asciiTheme="minorBidi" w:hAnsiTheme="minorBidi" w:cs="Arabic Transparent"/>
          <w:sz w:val="28"/>
          <w:szCs w:val="28"/>
          <w:rtl/>
        </w:rPr>
        <w:t>سر، بشرط أن لا يكون لامه ياء، ف</w:t>
      </w:r>
      <w:r w:rsidR="00AD6722">
        <w:rPr>
          <w:rFonts w:asciiTheme="minorBidi" w:hAnsiTheme="minorBidi" w:cs="Arabic Transparent" w:hint="cs"/>
          <w:sz w:val="28"/>
          <w:szCs w:val="28"/>
          <w:rtl/>
        </w:rPr>
        <w:t>إ</w:t>
      </w:r>
      <w:r w:rsidRPr="005C6A48">
        <w:rPr>
          <w:rFonts w:asciiTheme="minorBidi" w:hAnsiTheme="minorBidi" w:cs="Arabic Transparent"/>
          <w:sz w:val="28"/>
          <w:szCs w:val="28"/>
          <w:rtl/>
        </w:rPr>
        <w:t>ن ف</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ل</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لا يجئ فيه ذلك، إلا لغة واحدة، نحو</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بهو الرجل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وبهي</w:t>
      </w:r>
      <w:r w:rsidR="00AD6722">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أي: صار بهيًا</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وفعل في هذه المعاني المذكورة كلها لازم، لأنها لا تتعلق بغير من قامت به</w:t>
      </w:r>
      <w:r w:rsidR="00527F8F"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31"/>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D6722" w:rsidRDefault="00AD6722" w:rsidP="001425D3">
      <w:pPr>
        <w:spacing w:after="0" w:line="480" w:lineRule="auto"/>
        <w:ind w:firstLine="565"/>
        <w:jc w:val="both"/>
        <w:rPr>
          <w:rFonts w:asciiTheme="minorBidi" w:hAnsiTheme="minorBidi" w:cs="Arabic Transparent"/>
          <w:b/>
          <w:bCs/>
          <w:sz w:val="28"/>
          <w:szCs w:val="28"/>
          <w:rtl/>
        </w:rPr>
      </w:pPr>
    </w:p>
    <w:p w:rsidR="00AB7D4D" w:rsidRPr="005C6A48" w:rsidRDefault="00AB7D4D" w:rsidP="001425D3">
      <w:pPr>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b/>
          <w:bCs/>
          <w:sz w:val="28"/>
          <w:szCs w:val="28"/>
          <w:rtl/>
        </w:rPr>
        <w:lastRenderedPageBreak/>
        <w:t xml:space="preserve"> </w:t>
      </w:r>
      <w:r w:rsidR="00527F8F" w:rsidRPr="005C6A48">
        <w:rPr>
          <w:rFonts w:asciiTheme="minorBidi" w:hAnsiTheme="minorBidi" w:cs="Arabic Transparent" w:hint="cs"/>
          <w:b/>
          <w:bCs/>
          <w:sz w:val="28"/>
          <w:szCs w:val="28"/>
          <w:rtl/>
        </w:rPr>
        <w:t>ـ</w:t>
      </w:r>
      <w:r w:rsidR="00FD7A4C" w:rsidRPr="005C6A48">
        <w:rPr>
          <w:rFonts w:asciiTheme="minorBidi" w:hAnsiTheme="minorBidi" w:cs="Arabic Transparent" w:hint="cs"/>
          <w:b/>
          <w:bCs/>
          <w:sz w:val="28"/>
          <w:szCs w:val="28"/>
          <w:rtl/>
        </w:rPr>
        <w:t xml:space="preserve"> </w:t>
      </w:r>
      <w:r w:rsidR="00391864" w:rsidRPr="005C6A48">
        <w:rPr>
          <w:rFonts w:asciiTheme="minorBidi" w:hAnsiTheme="minorBidi" w:cs="Arabic Transparent" w:hint="cs"/>
          <w:b/>
          <w:bCs/>
          <w:sz w:val="28"/>
          <w:szCs w:val="28"/>
          <w:rtl/>
        </w:rPr>
        <w:t>ضم العين</w:t>
      </w:r>
      <w:r w:rsidRPr="005C6A48">
        <w:rPr>
          <w:rFonts w:asciiTheme="minorBidi" w:hAnsiTheme="minorBidi" w:cs="Arabic Transparent"/>
          <w:b/>
          <w:bCs/>
          <w:sz w:val="28"/>
          <w:szCs w:val="28"/>
          <w:rtl/>
        </w:rPr>
        <w:t>(فَعِلَ وفَعُلَ)</w:t>
      </w:r>
    </w:p>
    <w:p w:rsidR="00AB7D4D" w:rsidRPr="005C6A48" w:rsidRDefault="0071201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سمع في عين هذا الفعل الضم، وكان ذلك مرتبطا بتعدد مصادر الفعل</w:t>
      </w:r>
      <w:r w:rsidR="00AD6722">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00AB7D4D" w:rsidRPr="005C6A48">
        <w:rPr>
          <w:rFonts w:asciiTheme="minorBidi" w:hAnsiTheme="minorBidi" w:cs="Arabic Transparent" w:hint="cs"/>
          <w:sz w:val="28"/>
          <w:szCs w:val="28"/>
          <w:rtl/>
        </w:rPr>
        <w:t>و</w:t>
      </w:r>
      <w:r w:rsidRPr="005C6A48">
        <w:rPr>
          <w:rFonts w:asciiTheme="minorBidi" w:hAnsiTheme="minorBidi" w:cs="Arabic Transparent" w:hint="cs"/>
          <w:sz w:val="28"/>
          <w:szCs w:val="28"/>
          <w:rtl/>
        </w:rPr>
        <w:t>من أمثلت</w:t>
      </w:r>
      <w:r w:rsidR="00AB7D4D" w:rsidRPr="005C6A48">
        <w:rPr>
          <w:rFonts w:asciiTheme="minorBidi" w:hAnsiTheme="minorBidi" w:cs="Arabic Transparent" w:hint="cs"/>
          <w:sz w:val="28"/>
          <w:szCs w:val="28"/>
          <w:rtl/>
        </w:rPr>
        <w:t xml:space="preserve">ه ما جاء في (سقم): </w:t>
      </w:r>
      <w:r w:rsidR="00AB7D4D" w:rsidRPr="005C6A48">
        <w:rPr>
          <w:rFonts w:asciiTheme="minorBidi" w:hAnsiTheme="minorBidi" w:cs="Arabic Transparent"/>
          <w:sz w:val="28"/>
          <w:szCs w:val="28"/>
          <w:rtl/>
        </w:rPr>
        <w:t>"السَّقام، كسَحابٍ وجَبَلٍ وقُفْلٍ المرضُ، سَقِمَ، كفَرِحَ وكَرُمَ</w:t>
      </w:r>
      <w:r w:rsidR="00261413"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w:t>
      </w:r>
      <w:r w:rsidR="00261413" w:rsidRPr="005C6A48">
        <w:rPr>
          <w:rFonts w:asciiTheme="minorBidi" w:hAnsiTheme="minorBidi" w:cs="Arabic Transparent" w:hint="cs"/>
          <w:sz w:val="28"/>
          <w:szCs w:val="28"/>
          <w:vertAlign w:val="superscript"/>
          <w:rtl/>
        </w:rPr>
        <w:t>(</w:t>
      </w:r>
      <w:r w:rsidR="00261413" w:rsidRPr="005C6A48">
        <w:rPr>
          <w:rStyle w:val="FootnoteReference"/>
          <w:rFonts w:asciiTheme="minorBidi" w:hAnsiTheme="minorBidi" w:cs="Arabic Transparent"/>
          <w:sz w:val="28"/>
          <w:szCs w:val="28"/>
          <w:rtl/>
        </w:rPr>
        <w:footnoteReference w:id="132"/>
      </w:r>
      <w:r w:rsidR="00261413" w:rsidRPr="005C6A48">
        <w:rPr>
          <w:rFonts w:asciiTheme="minorBidi" w:hAnsiTheme="minorBidi" w:cs="Arabic Transparent" w:hint="cs"/>
          <w:sz w:val="28"/>
          <w:szCs w:val="28"/>
          <w:vertAlign w:val="superscript"/>
          <w:rtl/>
        </w:rPr>
        <w:t>)</w:t>
      </w:r>
      <w:r w:rsidR="00AB7D4D" w:rsidRPr="005C6A48">
        <w:rPr>
          <w:rFonts w:asciiTheme="minorBidi" w:hAnsiTheme="minorBidi" w:cs="Arabic Transparent" w:hint="cs"/>
          <w:sz w:val="28"/>
          <w:szCs w:val="28"/>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يفسر وجود مصدر </w:t>
      </w:r>
      <w:r w:rsidR="00261413" w:rsidRPr="005C6A48">
        <w:rPr>
          <w:rFonts w:asciiTheme="minorBidi" w:hAnsiTheme="minorBidi" w:cs="Arabic Transparent" w:hint="cs"/>
          <w:sz w:val="28"/>
          <w:szCs w:val="28"/>
          <w:rtl/>
        </w:rPr>
        <w:t xml:space="preserve">" </w:t>
      </w:r>
      <w:r w:rsidR="00261413" w:rsidRPr="005C6A48">
        <w:rPr>
          <w:rFonts w:asciiTheme="minorBidi" w:hAnsiTheme="minorBidi" w:cs="Arabic Transparent"/>
          <w:sz w:val="28"/>
          <w:szCs w:val="28"/>
          <w:rtl/>
        </w:rPr>
        <w:t>سَقَم</w:t>
      </w:r>
      <w:r w:rsidRPr="005C6A48">
        <w:rPr>
          <w:rFonts w:asciiTheme="minorBidi" w:hAnsiTheme="minorBidi" w:cs="Arabic Transparent"/>
          <w:sz w:val="28"/>
          <w:szCs w:val="28"/>
          <w:rtl/>
        </w:rPr>
        <w:t>" الذي مثل له بجَبَلٍ بصيغة الفعل "سَقِمَ"</w:t>
      </w:r>
      <w:r w:rsidR="00AD6722">
        <w:rPr>
          <w:rFonts w:asciiTheme="minorBidi" w:hAnsiTheme="minorBidi" w:cs="Arabic Transparent" w:hint="cs"/>
          <w:sz w:val="28"/>
          <w:szCs w:val="28"/>
          <w:rtl/>
        </w:rPr>
        <w:t xml:space="preserve"> </w:t>
      </w:r>
      <w:r w:rsidR="0071201D" w:rsidRPr="005C6A48">
        <w:rPr>
          <w:rFonts w:asciiTheme="minorBidi" w:hAnsiTheme="minorBidi" w:cs="Arabic Transparent" w:hint="cs"/>
          <w:sz w:val="28"/>
          <w:szCs w:val="28"/>
          <w:rtl/>
        </w:rPr>
        <w:t>لارتباطها به</w:t>
      </w:r>
      <w:r w:rsidR="006C76E9">
        <w:rPr>
          <w:rFonts w:asciiTheme="minorBidi" w:hAnsiTheme="minorBidi" w:cs="Arabic Transparent" w:hint="cs"/>
          <w:sz w:val="28"/>
          <w:szCs w:val="28"/>
          <w:rtl/>
        </w:rPr>
        <w:t>،</w:t>
      </w:r>
      <w:r w:rsidR="00AD6722">
        <w:rPr>
          <w:rFonts w:asciiTheme="minorBidi" w:hAnsiTheme="minorBidi" w:cs="Arabic Transparent" w:hint="cs"/>
          <w:sz w:val="28"/>
          <w:szCs w:val="28"/>
          <w:rtl/>
        </w:rPr>
        <w:t xml:space="preserve"> </w:t>
      </w:r>
      <w:r w:rsidR="0071201D" w:rsidRPr="005C6A48">
        <w:rPr>
          <w:rFonts w:asciiTheme="minorBidi" w:hAnsiTheme="minorBidi" w:cs="Arabic Transparent" w:hint="cs"/>
          <w:sz w:val="28"/>
          <w:szCs w:val="28"/>
          <w:rtl/>
        </w:rPr>
        <w:t>وكثرة ورودها معها</w:t>
      </w:r>
      <w:r w:rsidR="0071201D" w:rsidRPr="005C6A48">
        <w:rPr>
          <w:rFonts w:asciiTheme="minorBidi" w:hAnsiTheme="minorBidi" w:cs="Arabic Transparent"/>
          <w:sz w:val="28"/>
          <w:szCs w:val="28"/>
          <w:rtl/>
        </w:rPr>
        <w:t xml:space="preserve">، </w:t>
      </w:r>
      <w:r w:rsidR="0071201D" w:rsidRPr="005C6A48">
        <w:rPr>
          <w:rFonts w:asciiTheme="minorBidi" w:hAnsiTheme="minorBidi" w:cs="Arabic Transparent" w:hint="cs"/>
          <w:sz w:val="28"/>
          <w:szCs w:val="28"/>
          <w:rtl/>
        </w:rPr>
        <w:t>كما يمكن تفسير</w:t>
      </w:r>
      <w:r w:rsidRPr="005C6A48">
        <w:rPr>
          <w:rFonts w:asciiTheme="minorBidi" w:hAnsiTheme="minorBidi" w:cs="Arabic Transparent"/>
          <w:sz w:val="28"/>
          <w:szCs w:val="28"/>
          <w:rtl/>
        </w:rPr>
        <w:t xml:space="preserve"> وجود </w:t>
      </w:r>
      <w:r w:rsidR="0071201D" w:rsidRPr="005C6A48">
        <w:rPr>
          <w:rFonts w:asciiTheme="minorBidi" w:hAnsiTheme="minorBidi" w:cs="Arabic Transparent" w:hint="cs"/>
          <w:sz w:val="28"/>
          <w:szCs w:val="28"/>
          <w:rtl/>
        </w:rPr>
        <w:t xml:space="preserve">صيغتين </w:t>
      </w:r>
      <w:r w:rsidRPr="005C6A48">
        <w:rPr>
          <w:rFonts w:asciiTheme="minorBidi" w:hAnsiTheme="minorBidi" w:cs="Arabic Transparent"/>
          <w:sz w:val="28"/>
          <w:szCs w:val="28"/>
          <w:rtl/>
        </w:rPr>
        <w:t>مصدري</w:t>
      </w:r>
      <w:r w:rsidR="0071201D" w:rsidRPr="005C6A48">
        <w:rPr>
          <w:rFonts w:asciiTheme="minorBidi" w:hAnsiTheme="minorBidi" w:cs="Arabic Transparent" w:hint="cs"/>
          <w:sz w:val="28"/>
          <w:szCs w:val="28"/>
          <w:rtl/>
        </w:rPr>
        <w:t>تي</w:t>
      </w:r>
      <w:r w:rsidRPr="005C6A48">
        <w:rPr>
          <w:rFonts w:asciiTheme="minorBidi" w:hAnsiTheme="minorBidi" w:cs="Arabic Transparent"/>
          <w:sz w:val="28"/>
          <w:szCs w:val="28"/>
          <w:rtl/>
        </w:rPr>
        <w:t>ن</w:t>
      </w:r>
      <w:r w:rsidR="0071201D" w:rsidRPr="005C6A48">
        <w:rPr>
          <w:rFonts w:asciiTheme="minorBidi" w:hAnsiTheme="minorBidi" w:cs="Arabic Transparent" w:hint="cs"/>
          <w:sz w:val="28"/>
          <w:szCs w:val="28"/>
          <w:rtl/>
        </w:rPr>
        <w:t xml:space="preserve">، وهما </w:t>
      </w:r>
      <w:r w:rsidRPr="005C6A48">
        <w:rPr>
          <w:rFonts w:asciiTheme="minorBidi" w:hAnsiTheme="minorBidi" w:cs="Arabic Transparent"/>
          <w:sz w:val="28"/>
          <w:szCs w:val="28"/>
          <w:rtl/>
        </w:rPr>
        <w:t xml:space="preserve"> "سَّقام" و"سُقْم" ب</w:t>
      </w:r>
      <w:r w:rsidR="0071201D" w:rsidRPr="005C6A48">
        <w:rPr>
          <w:rFonts w:asciiTheme="minorBidi" w:hAnsiTheme="minorBidi" w:cs="Arabic Transparent" w:hint="cs"/>
          <w:sz w:val="28"/>
          <w:szCs w:val="28"/>
          <w:rtl/>
        </w:rPr>
        <w:t>ارتباطها ب</w:t>
      </w:r>
      <w:r w:rsidRPr="005C6A48">
        <w:rPr>
          <w:rFonts w:asciiTheme="minorBidi" w:hAnsiTheme="minorBidi" w:cs="Arabic Transparent"/>
          <w:sz w:val="28"/>
          <w:szCs w:val="28"/>
          <w:rtl/>
        </w:rPr>
        <w:t>صيغة الفعل "سَقُمَ"</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ومن ذلك أيضًا ما جاء في (وبأ):</w:t>
      </w:r>
      <w:r w:rsidRPr="005C6A48">
        <w:rPr>
          <w:rFonts w:asciiTheme="minorBidi" w:hAnsiTheme="minorBidi" w:cs="Arabic Transparent"/>
          <w:sz w:val="28"/>
          <w:szCs w:val="28"/>
          <w:rtl/>
        </w:rPr>
        <w:t xml:space="preserve"> "الوَبَأُ، مُحَرَّكَةً الطَّاعُونُ، أو كُلُّ مَرَضٍ عامٍّ، ج أَوْبَاءٌ، ويُمَدُّ، ج أوْبِيَةٌ. وَبِئَتِ الأرضُ، كَفَرِحَ، تَيْبَأُ وَتَوْبَأُ وَبَأً، وكَكَرُمَ، وباءً ووباءَةً وأباءً وأباءَةً، وكَعُنِيَ وَبْئًا</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33"/>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AB7D4D" w:rsidRPr="005C6A48" w:rsidRDefault="00527F8F" w:rsidP="001425D3">
      <w:pPr>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ـ</w:t>
      </w:r>
      <w:r w:rsidR="00391864" w:rsidRPr="005C6A48">
        <w:rPr>
          <w:rFonts w:asciiTheme="minorBidi" w:hAnsiTheme="minorBidi" w:cs="Arabic Transparent" w:hint="cs"/>
          <w:b/>
          <w:bCs/>
          <w:sz w:val="28"/>
          <w:szCs w:val="28"/>
          <w:rtl/>
        </w:rPr>
        <w:t xml:space="preserve"> فتح العين</w:t>
      </w:r>
      <w:r w:rsidR="00AB7D4D" w:rsidRPr="005C6A48">
        <w:rPr>
          <w:rFonts w:asciiTheme="minorBidi" w:hAnsiTheme="minorBidi" w:cs="Arabic Transparent"/>
          <w:b/>
          <w:bCs/>
          <w:sz w:val="28"/>
          <w:szCs w:val="28"/>
          <w:rtl/>
        </w:rPr>
        <w:t>(فَعِلَ و</w:t>
      </w:r>
      <w:r w:rsidR="00977319" w:rsidRPr="005C6A48">
        <w:rPr>
          <w:rFonts w:asciiTheme="minorBidi" w:hAnsiTheme="minorBidi" w:cs="Arabic Transparent" w:hint="cs"/>
          <w:b/>
          <w:bCs/>
          <w:sz w:val="28"/>
          <w:szCs w:val="28"/>
          <w:rtl/>
        </w:rPr>
        <w:t xml:space="preserve"> </w:t>
      </w:r>
      <w:r w:rsidR="00AB7D4D" w:rsidRPr="005C6A48">
        <w:rPr>
          <w:rFonts w:asciiTheme="minorBidi" w:hAnsiTheme="minorBidi" w:cs="Arabic Transparent"/>
          <w:b/>
          <w:bCs/>
          <w:sz w:val="28"/>
          <w:szCs w:val="28"/>
          <w:rtl/>
        </w:rPr>
        <w:t>فَعَلَ)</w:t>
      </w:r>
    </w:p>
    <w:p w:rsidR="00AB7D4D" w:rsidRPr="005C6A48" w:rsidRDefault="00391864"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سمع في عين هذا الفعل الكسر</w:t>
      </w:r>
      <w:r w:rsidR="006C76E9">
        <w:rPr>
          <w:rFonts w:asciiTheme="minorBidi" w:hAnsiTheme="minorBidi" w:cs="Arabic Transparent" w:hint="cs"/>
          <w:sz w:val="28"/>
          <w:szCs w:val="28"/>
          <w:rtl/>
        </w:rPr>
        <w:t>،</w:t>
      </w:r>
      <w:r w:rsidR="00AD6722">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وقد جاء ذلك مرتبطا بتعدد المصادر</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ومن ذلك ما ورد في "خسر"</w:t>
      </w:r>
      <w:r w:rsidR="00AB7D4D" w:rsidRPr="005C6A48">
        <w:rPr>
          <w:rFonts w:asciiTheme="minorBidi" w:hAnsiTheme="minorBidi" w:cs="Arabic Transparent"/>
          <w:sz w:val="28"/>
          <w:szCs w:val="28"/>
          <w:rtl/>
        </w:rPr>
        <w:t>: "خَسَرَ، كفَرِحَ وضَرَبَ، خَسْرًا وخَسَرًا وخُسْرًا وخُسُرًا وخُسْرانًا وخَسارَةً وخَسارًا ضَلَّ"</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hint="cs"/>
          <w:sz w:val="28"/>
          <w:szCs w:val="28"/>
          <w:vertAlign w:val="superscript"/>
          <w:rtl/>
        </w:rPr>
        <w:t>(</w:t>
      </w:r>
      <w:r w:rsidR="00AB7D4D" w:rsidRPr="005C6A48">
        <w:rPr>
          <w:rStyle w:val="FootnoteReference"/>
          <w:rFonts w:asciiTheme="minorBidi" w:hAnsiTheme="minorBidi" w:cs="Arabic Transparent"/>
          <w:sz w:val="28"/>
          <w:szCs w:val="28"/>
          <w:rtl/>
        </w:rPr>
        <w:footnoteReference w:id="134"/>
      </w:r>
      <w:r w:rsidR="00AB7D4D" w:rsidRPr="005C6A48">
        <w:rPr>
          <w:rFonts w:asciiTheme="minorBidi" w:hAnsiTheme="minorBidi" w:cs="Arabic Transparent"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يمكن تفسير وجود صيغة المصدر "خَسَراً" بارتباطها بالفعل "خَسِرَ"؛ على اعتبار أنه لازم حيث مثل له بفرح، ومصدر "خَسْراً" بارتباطها بالفعل "خَسَرَ" لأن "فَعَلَ" المتعدي قياس مصدره "فَعْل"</w:t>
      </w:r>
      <w:r w:rsidR="00527F8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AB7D4D" w:rsidRPr="005C6A48" w:rsidRDefault="00391864" w:rsidP="004C612E">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وجاء أيضا في "رضع": </w:t>
      </w:r>
      <w:r w:rsidR="009F62F3"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رَضِعَ أُمَّه، كسَمِع وضَرَب، رَضْعًا، ويُحَرَّكُ، ورَضاعًا ورَضاعةً، ويُكْسَرانِ، ورَضِعًا، ككتفٍ، فهو راضِعٌ، ج كرُكَّعٍ، ورَضِعٌ ككتِفٍ... ورَضُعَ، ككَرُمَ ومنَع، رَضاعةً"</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hint="cs"/>
          <w:sz w:val="28"/>
          <w:szCs w:val="28"/>
          <w:vertAlign w:val="superscript"/>
          <w:rtl/>
        </w:rPr>
        <w:t>(</w:t>
      </w:r>
      <w:r w:rsidR="00AB7D4D" w:rsidRPr="005C6A48">
        <w:rPr>
          <w:rStyle w:val="FootnoteReference"/>
          <w:rFonts w:asciiTheme="minorBidi" w:hAnsiTheme="minorBidi" w:cs="Arabic Transparent"/>
          <w:sz w:val="28"/>
          <w:szCs w:val="28"/>
          <w:rtl/>
        </w:rPr>
        <w:footnoteReference w:id="135"/>
      </w:r>
      <w:r w:rsidR="00AB7D4D" w:rsidRPr="005C6A48">
        <w:rPr>
          <w:rFonts w:asciiTheme="minorBidi" w:hAnsiTheme="minorBidi" w:cs="Arabic Transparent" w:hint="cs"/>
          <w:sz w:val="28"/>
          <w:szCs w:val="28"/>
          <w:vertAlign w:val="superscript"/>
          <w:rtl/>
        </w:rPr>
        <w:t>)</w:t>
      </w:r>
      <w:r w:rsidR="00AB7D4D" w:rsidRPr="005C6A48">
        <w:rPr>
          <w:rFonts w:asciiTheme="minorBidi" w:hAnsiTheme="minorBidi" w:cs="Arabic Transparent"/>
          <w:sz w:val="28"/>
          <w:szCs w:val="28"/>
          <w:rtl/>
        </w:rPr>
        <w:t xml:space="preserve"> </w:t>
      </w:r>
    </w:p>
    <w:p w:rsidR="00AB7D4D" w:rsidRPr="005C6A48" w:rsidRDefault="00977319" w:rsidP="004C612E">
      <w:pPr>
        <w:bidi w:val="0"/>
        <w:spacing w:after="0" w:line="480" w:lineRule="auto"/>
        <w:jc w:val="right"/>
        <w:rPr>
          <w:rFonts w:asciiTheme="minorBidi" w:hAnsiTheme="minorBidi" w:cs="Arabic Transparent"/>
          <w:b/>
          <w:bCs/>
          <w:sz w:val="28"/>
          <w:szCs w:val="28"/>
        </w:rPr>
      </w:pPr>
      <w:r w:rsidRPr="005C6A48">
        <w:rPr>
          <w:rFonts w:asciiTheme="minorBidi" w:hAnsiTheme="minorBidi" w:cs="Arabic Transparent"/>
          <w:b/>
          <w:bCs/>
          <w:sz w:val="28"/>
          <w:szCs w:val="28"/>
          <w:rtl/>
        </w:rPr>
        <w:lastRenderedPageBreak/>
        <w:t>باب (فَعُلَ</w:t>
      </w:r>
      <w:r w:rsidRPr="005C6A48">
        <w:rPr>
          <w:rFonts w:asciiTheme="minorBidi" w:hAnsiTheme="minorBidi" w:cs="Arabic Transparent" w:hint="cs"/>
          <w:b/>
          <w:bCs/>
          <w:sz w:val="28"/>
          <w:szCs w:val="28"/>
          <w:rtl/>
        </w:rPr>
        <w:t>)</w:t>
      </w:r>
      <w:r w:rsidRPr="005C6A48">
        <w:rPr>
          <w:rFonts w:asciiTheme="minorBidi" w:hAnsiTheme="minorBidi" w:cs="Arabic Transparent"/>
          <w:b/>
          <w:bCs/>
          <w:sz w:val="28"/>
          <w:szCs w:val="28"/>
        </w:rPr>
        <w:t xml:space="preserve">  (</w:t>
      </w:r>
      <w:r w:rsidRPr="005C6A48">
        <w:rPr>
          <w:rFonts w:asciiTheme="minorBidi" w:hAnsiTheme="minorBidi" w:cs="Arabic Transparent" w:hint="cs"/>
          <w:b/>
          <w:bCs/>
          <w:sz w:val="28"/>
          <w:szCs w:val="28"/>
          <w:rtl/>
        </w:rPr>
        <w:t>3ـ2ـ3ـ(</w:t>
      </w:r>
      <w:r w:rsidR="006A1B8C" w:rsidRPr="005C6A48">
        <w:rPr>
          <w:rFonts w:asciiTheme="minorBidi" w:hAnsiTheme="minorBidi" w:cs="Arabic Transparent" w:hint="cs"/>
          <w:b/>
          <w:bCs/>
          <w:sz w:val="28"/>
          <w:szCs w:val="28"/>
          <w:rtl/>
        </w:rPr>
        <w:t>ج</w:t>
      </w:r>
      <w:r w:rsidRPr="005C6A48">
        <w:rPr>
          <w:rFonts w:asciiTheme="minorBidi" w:hAnsiTheme="minorBidi" w:cs="Arabic Transparent"/>
          <w:b/>
          <w:bCs/>
          <w:sz w:val="28"/>
          <w:szCs w:val="28"/>
        </w:rPr>
        <w:t xml:space="preserve"> </w:t>
      </w:r>
    </w:p>
    <w:p w:rsidR="00AB7D4D" w:rsidRPr="005C6A48" w:rsidRDefault="00AB7D4D" w:rsidP="004C612E">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يكثر هذا الباب في الغرائز والطبائع، والصفات الملازمة لصاحبها، وقد يأتي الفعل بهذا المعنى</w:t>
      </w:r>
      <w:r w:rsidR="009F2E1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وعلى تلك الصيغة، ثم يسمع على صيغة باب آخر، ويكون مرتبطًا بتعدد المصادر.</w:t>
      </w:r>
    </w:p>
    <w:p w:rsidR="00AB7D4D" w:rsidRPr="005C6A48" w:rsidRDefault="009F62F3" w:rsidP="00A517AF">
      <w:pPr>
        <w:spacing w:before="120"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527F8F" w:rsidRPr="005C6A48">
        <w:rPr>
          <w:rFonts w:asciiTheme="minorBidi" w:hAnsiTheme="minorBidi" w:cs="Arabic Transparent" w:hint="cs"/>
          <w:b/>
          <w:bCs/>
          <w:sz w:val="28"/>
          <w:szCs w:val="28"/>
          <w:rtl/>
        </w:rPr>
        <w:t xml:space="preserve"> ـ</w:t>
      </w:r>
      <w:r w:rsidR="00391864" w:rsidRPr="005C6A48">
        <w:rPr>
          <w:rFonts w:asciiTheme="minorBidi" w:hAnsiTheme="minorBidi" w:cs="Arabic Transparent" w:hint="cs"/>
          <w:b/>
          <w:bCs/>
          <w:sz w:val="28"/>
          <w:szCs w:val="28"/>
          <w:rtl/>
        </w:rPr>
        <w:t xml:space="preserve"> فتح العين </w:t>
      </w:r>
      <w:r w:rsidR="00AB7D4D" w:rsidRPr="005C6A48">
        <w:rPr>
          <w:rFonts w:asciiTheme="minorBidi" w:hAnsiTheme="minorBidi" w:cs="Arabic Transparent"/>
          <w:b/>
          <w:bCs/>
          <w:sz w:val="28"/>
          <w:szCs w:val="28"/>
          <w:rtl/>
        </w:rPr>
        <w:t xml:space="preserve">(فَعُلَ </w:t>
      </w:r>
      <w:r w:rsidR="006A1B8C" w:rsidRPr="005C6A48">
        <w:rPr>
          <w:rFonts w:asciiTheme="minorBidi" w:hAnsiTheme="minorBidi" w:cs="Arabic Transparent"/>
          <w:b/>
          <w:bCs/>
          <w:sz w:val="28"/>
          <w:szCs w:val="28"/>
          <w:rtl/>
        </w:rPr>
        <w:t>و</w:t>
      </w:r>
      <w:r w:rsidR="006A1B8C" w:rsidRPr="005C6A48">
        <w:rPr>
          <w:rFonts w:asciiTheme="minorBidi" w:hAnsiTheme="minorBidi" w:cs="Arabic Transparent" w:hint="cs"/>
          <w:b/>
          <w:bCs/>
          <w:sz w:val="28"/>
          <w:szCs w:val="28"/>
          <w:rtl/>
        </w:rPr>
        <w:t xml:space="preserve"> </w:t>
      </w:r>
      <w:r w:rsidR="00AB7D4D" w:rsidRPr="005C6A48">
        <w:rPr>
          <w:rFonts w:asciiTheme="minorBidi" w:hAnsiTheme="minorBidi" w:cs="Arabic Transparent"/>
          <w:b/>
          <w:bCs/>
          <w:sz w:val="28"/>
          <w:szCs w:val="28"/>
          <w:rtl/>
        </w:rPr>
        <w:t>فَعَلَ)</w:t>
      </w:r>
    </w:p>
    <w:p w:rsidR="00AB7D4D" w:rsidRPr="005C6A48" w:rsidRDefault="00AD6722" w:rsidP="004C612E">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ومن أمثلته ما جاء في "وقح":</w:t>
      </w:r>
      <w:r w:rsidR="00AB7D4D" w:rsidRPr="005C6A48">
        <w:rPr>
          <w:rFonts w:asciiTheme="minorBidi" w:hAnsiTheme="minorBidi" w:cs="Arabic Transparent"/>
          <w:sz w:val="28"/>
          <w:szCs w:val="28"/>
          <w:rtl/>
        </w:rPr>
        <w:t>"وقُحَ الحافِرُ، ككَرُمَ وفَرِحَ ووَعَدَ، وقاحَةً ووُقوحةً وقِحَةً وقَحَةً ووَقَحًا، وهو واقِحٌ صَلُبَ، كاسْتَوْقَحَ وأوْقَحَ، والرَّجُلُ: قَلَّ حَياؤُه".</w:t>
      </w:r>
      <w:r w:rsidR="00AB7D4D" w:rsidRPr="005C6A48">
        <w:rPr>
          <w:rFonts w:asciiTheme="minorBidi" w:hAnsiTheme="minorBidi" w:cs="Arabic Transparent" w:hint="cs"/>
          <w:sz w:val="28"/>
          <w:szCs w:val="28"/>
          <w:vertAlign w:val="superscript"/>
          <w:rtl/>
        </w:rPr>
        <w:t>(</w:t>
      </w:r>
      <w:r w:rsidR="00AB7D4D" w:rsidRPr="005C6A48">
        <w:rPr>
          <w:rStyle w:val="FootnoteReference"/>
          <w:rFonts w:asciiTheme="minorBidi" w:hAnsiTheme="minorBidi" w:cs="Arabic Transparent"/>
          <w:sz w:val="28"/>
          <w:szCs w:val="28"/>
          <w:rtl/>
        </w:rPr>
        <w:footnoteReference w:id="136"/>
      </w:r>
      <w:r w:rsidR="00AB7D4D" w:rsidRPr="005C6A48">
        <w:rPr>
          <w:rFonts w:asciiTheme="minorBidi" w:hAnsiTheme="minorBidi" w:cs="Arabic Transparent" w:hint="cs"/>
          <w:sz w:val="28"/>
          <w:szCs w:val="28"/>
          <w:vertAlign w:val="superscript"/>
          <w:rtl/>
        </w:rPr>
        <w:t>)</w:t>
      </w:r>
    </w:p>
    <w:p w:rsidR="00AB7D4D" w:rsidRPr="005C6A48" w:rsidRDefault="00527F8F" w:rsidP="004C612E">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يمكن ربط صيغة "</w:t>
      </w:r>
      <w:r w:rsidR="00AB7D4D" w:rsidRPr="005C6A48">
        <w:rPr>
          <w:rFonts w:asciiTheme="minorBidi" w:hAnsiTheme="minorBidi" w:cs="Arabic Transparent"/>
          <w:sz w:val="28"/>
          <w:szCs w:val="28"/>
          <w:rtl/>
        </w:rPr>
        <w:t>وقاحَةً</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بالفعل</w:t>
      </w:r>
      <w:r w:rsidR="00AB7D4D"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w:t>
      </w:r>
      <w:r w:rsidR="0071201D" w:rsidRPr="005C6A48">
        <w:rPr>
          <w:rFonts w:asciiTheme="minorBidi" w:hAnsiTheme="minorBidi" w:cs="Arabic Transparent"/>
          <w:sz w:val="28"/>
          <w:szCs w:val="28"/>
          <w:rtl/>
        </w:rPr>
        <w:t>وق</w:t>
      </w:r>
      <w:r w:rsidR="0071201D" w:rsidRPr="005C6A48">
        <w:rPr>
          <w:rFonts w:asciiTheme="minorBidi" w:hAnsiTheme="minorBidi" w:cs="Arabic Transparent" w:hint="cs"/>
          <w:sz w:val="28"/>
          <w:szCs w:val="28"/>
          <w:rtl/>
        </w:rPr>
        <w:t>ُ</w:t>
      </w:r>
      <w:r w:rsidRPr="005C6A48">
        <w:rPr>
          <w:rFonts w:asciiTheme="minorBidi" w:hAnsiTheme="minorBidi" w:cs="Arabic Transparent"/>
          <w:sz w:val="28"/>
          <w:szCs w:val="28"/>
          <w:rtl/>
        </w:rPr>
        <w:t>حَ</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وربط صيغة "</w:t>
      </w:r>
      <w:r w:rsidR="00AB7D4D" w:rsidRPr="005C6A48">
        <w:rPr>
          <w:rFonts w:asciiTheme="minorBidi" w:hAnsiTheme="minorBidi" w:cs="Arabic Transparent"/>
          <w:sz w:val="28"/>
          <w:szCs w:val="28"/>
          <w:rtl/>
        </w:rPr>
        <w:t>وَقَحًا</w:t>
      </w:r>
      <w:r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بالفعل "</w:t>
      </w:r>
      <w:r w:rsidRPr="005C6A48">
        <w:rPr>
          <w:rFonts w:asciiTheme="minorBidi" w:hAnsiTheme="minorBidi" w:cs="Arabic Transparent"/>
          <w:sz w:val="28"/>
          <w:szCs w:val="28"/>
          <w:rtl/>
        </w:rPr>
        <w:t>وَقِحَ "</w:t>
      </w:r>
      <w:r w:rsidRPr="005C6A48">
        <w:rPr>
          <w:rFonts w:asciiTheme="minorBidi" w:hAnsiTheme="minorBidi" w:cs="Arabic Transparent" w:hint="cs"/>
          <w:sz w:val="28"/>
          <w:szCs w:val="28"/>
          <w:rtl/>
        </w:rPr>
        <w:t>ك</w:t>
      </w:r>
      <w:r w:rsidRPr="005C6A48">
        <w:rPr>
          <w:rFonts w:asciiTheme="minorBidi" w:hAnsiTheme="minorBidi" w:cs="Arabic Transparent"/>
          <w:sz w:val="28"/>
          <w:szCs w:val="28"/>
          <w:rtl/>
        </w:rPr>
        <w:t xml:space="preserve">فَرِحَ </w:t>
      </w:r>
      <w:r w:rsidRPr="005C6A48">
        <w:rPr>
          <w:rFonts w:asciiTheme="minorBidi" w:hAnsiTheme="minorBidi" w:cs="Arabic Transparent" w:hint="cs"/>
          <w:sz w:val="28"/>
          <w:szCs w:val="28"/>
          <w:rtl/>
        </w:rPr>
        <w:t>كما يمكن ربط "</w:t>
      </w:r>
      <w:r w:rsidR="00AB7D4D" w:rsidRPr="005C6A48">
        <w:rPr>
          <w:rFonts w:asciiTheme="minorBidi" w:hAnsiTheme="minorBidi" w:cs="Arabic Transparent"/>
          <w:sz w:val="28"/>
          <w:szCs w:val="28"/>
          <w:rtl/>
        </w:rPr>
        <w:t>قِحَةً وقَحَةً</w:t>
      </w:r>
      <w:r w:rsidRPr="005C6A48">
        <w:rPr>
          <w:rFonts w:asciiTheme="minorBidi" w:hAnsiTheme="minorBidi" w:cs="Arabic Transparent" w:hint="cs"/>
          <w:sz w:val="28"/>
          <w:szCs w:val="28"/>
          <w:rtl/>
        </w:rPr>
        <w:t>" بالفعل "</w:t>
      </w:r>
      <w:r w:rsidRPr="005C6A48">
        <w:rPr>
          <w:rFonts w:asciiTheme="minorBidi" w:hAnsiTheme="minorBidi" w:cs="Arabic Transparent"/>
          <w:sz w:val="28"/>
          <w:szCs w:val="28"/>
          <w:rtl/>
        </w:rPr>
        <w:t>وَقَحَ "</w:t>
      </w:r>
      <w:r w:rsidRPr="005C6A48">
        <w:rPr>
          <w:rFonts w:asciiTheme="minorBidi" w:hAnsiTheme="minorBidi" w:cs="Arabic Transparent" w:hint="cs"/>
          <w:sz w:val="28"/>
          <w:szCs w:val="28"/>
          <w:rtl/>
        </w:rPr>
        <w:t xml:space="preserve"> ك</w:t>
      </w:r>
      <w:r w:rsidRPr="005C6A48">
        <w:rPr>
          <w:rFonts w:asciiTheme="minorBidi" w:hAnsiTheme="minorBidi" w:cs="Arabic Transparent"/>
          <w:sz w:val="28"/>
          <w:szCs w:val="28"/>
          <w:rtl/>
        </w:rPr>
        <w:t>وَعَدَ</w:t>
      </w:r>
      <w:r w:rsidRPr="005C6A48">
        <w:rPr>
          <w:rFonts w:asciiTheme="minorBidi" w:hAnsiTheme="minorBidi" w:cs="Arabic Transparent" w:hint="cs"/>
          <w:sz w:val="28"/>
          <w:szCs w:val="28"/>
          <w:rtl/>
        </w:rPr>
        <w:t>.</w:t>
      </w:r>
    </w:p>
    <w:p w:rsidR="00AB7D4D" w:rsidRPr="005C6A48" w:rsidRDefault="00527F8F" w:rsidP="00A517AF">
      <w:pPr>
        <w:spacing w:before="120" w:after="0" w:line="480" w:lineRule="auto"/>
        <w:jc w:val="both"/>
        <w:rPr>
          <w:rFonts w:asciiTheme="minorBidi" w:hAnsiTheme="minorBidi" w:cs="Arabic Transparent"/>
          <w:b/>
          <w:bCs/>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hint="cs"/>
          <w:b/>
          <w:bCs/>
          <w:sz w:val="28"/>
          <w:szCs w:val="28"/>
          <w:rtl/>
        </w:rPr>
        <w:t xml:space="preserve"> ـ</w:t>
      </w:r>
      <w:r w:rsidR="00FD7A4C" w:rsidRPr="005C6A48">
        <w:rPr>
          <w:rFonts w:asciiTheme="minorBidi" w:hAnsiTheme="minorBidi" w:cs="Arabic Transparent" w:hint="cs"/>
          <w:b/>
          <w:bCs/>
          <w:sz w:val="28"/>
          <w:szCs w:val="28"/>
          <w:rtl/>
        </w:rPr>
        <w:t xml:space="preserve"> </w:t>
      </w:r>
      <w:r w:rsidR="00391864" w:rsidRPr="005C6A48">
        <w:rPr>
          <w:rFonts w:asciiTheme="minorBidi" w:hAnsiTheme="minorBidi" w:cs="Arabic Transparent" w:hint="cs"/>
          <w:b/>
          <w:bCs/>
          <w:sz w:val="28"/>
          <w:szCs w:val="28"/>
          <w:rtl/>
        </w:rPr>
        <w:t xml:space="preserve">كسر العين </w:t>
      </w:r>
      <w:r w:rsidR="00AB7D4D" w:rsidRPr="005C6A48">
        <w:rPr>
          <w:rFonts w:asciiTheme="minorBidi" w:hAnsiTheme="minorBidi" w:cs="Arabic Transparent"/>
          <w:b/>
          <w:bCs/>
          <w:sz w:val="28"/>
          <w:szCs w:val="28"/>
          <w:rtl/>
        </w:rPr>
        <w:t xml:space="preserve">(فَعُلَ </w:t>
      </w:r>
      <w:r w:rsidR="006A1B8C" w:rsidRPr="005C6A48">
        <w:rPr>
          <w:rFonts w:asciiTheme="minorBidi" w:hAnsiTheme="minorBidi" w:cs="Arabic Transparent"/>
          <w:b/>
          <w:bCs/>
          <w:sz w:val="28"/>
          <w:szCs w:val="28"/>
          <w:rtl/>
        </w:rPr>
        <w:t>و</w:t>
      </w:r>
      <w:r w:rsidR="006A1B8C" w:rsidRPr="005C6A48">
        <w:rPr>
          <w:rFonts w:asciiTheme="minorBidi" w:hAnsiTheme="minorBidi" w:cs="Arabic Transparent" w:hint="cs"/>
          <w:b/>
          <w:bCs/>
          <w:sz w:val="28"/>
          <w:szCs w:val="28"/>
          <w:rtl/>
        </w:rPr>
        <w:t xml:space="preserve"> </w:t>
      </w:r>
      <w:r w:rsidR="00AB7D4D" w:rsidRPr="005C6A48">
        <w:rPr>
          <w:rFonts w:asciiTheme="minorBidi" w:hAnsiTheme="minorBidi" w:cs="Arabic Transparent"/>
          <w:b/>
          <w:bCs/>
          <w:sz w:val="28"/>
          <w:szCs w:val="28"/>
          <w:rtl/>
        </w:rPr>
        <w:t>فَعِلَ)</w:t>
      </w:r>
    </w:p>
    <w:p w:rsidR="00AB7D4D" w:rsidRPr="005C6A48" w:rsidRDefault="00AD6722" w:rsidP="004C612E">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ومن أمثلته ما جاء في "بصر" :</w:t>
      </w:r>
      <w:r w:rsidR="00AB7D4D" w:rsidRPr="005C6A48">
        <w:rPr>
          <w:rFonts w:asciiTheme="minorBidi" w:hAnsiTheme="minorBidi" w:cs="Arabic Transparent"/>
          <w:sz w:val="28"/>
          <w:szCs w:val="28"/>
          <w:rtl/>
        </w:rPr>
        <w:t>"البَصَرُ، محرَّكةً حِسُّ العَيْنِ، ج أبْصارٌ، من القَلْبِ نَظَرُهُ وخاطِرُهُ، وبَصُرَ به، ككَرُمَ وفَرِحَ، بَصَرًا وبَصارَةً، ويكسرُ صارَ مُبْصِراً"</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hint="cs"/>
          <w:sz w:val="28"/>
          <w:szCs w:val="28"/>
          <w:vertAlign w:val="superscript"/>
          <w:rtl/>
        </w:rPr>
        <w:t>(</w:t>
      </w:r>
      <w:r w:rsidR="00AB7D4D" w:rsidRPr="005C6A48">
        <w:rPr>
          <w:rStyle w:val="FootnoteReference"/>
          <w:rFonts w:asciiTheme="minorBidi" w:hAnsiTheme="minorBidi" w:cs="Arabic Transparent"/>
          <w:sz w:val="28"/>
          <w:szCs w:val="28"/>
          <w:rtl/>
        </w:rPr>
        <w:footnoteReference w:id="137"/>
      </w:r>
      <w:r w:rsidR="00AB7D4D" w:rsidRPr="005C6A48">
        <w:rPr>
          <w:rFonts w:asciiTheme="minorBidi" w:hAnsiTheme="minorBidi" w:cs="Arabic Transparent" w:hint="cs"/>
          <w:sz w:val="28"/>
          <w:szCs w:val="28"/>
          <w:vertAlign w:val="superscript"/>
          <w:rtl/>
        </w:rPr>
        <w:t>)</w:t>
      </w:r>
    </w:p>
    <w:p w:rsidR="00AB7D4D" w:rsidRPr="005C6A48" w:rsidRDefault="009F2E17" w:rsidP="009F2E17">
      <w:pPr>
        <w:autoSpaceDE w:val="0"/>
        <w:autoSpaceDN w:val="0"/>
        <w:adjustRightInd w:val="0"/>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الأصل في الفعل أن ي</w:t>
      </w:r>
      <w:r>
        <w:rPr>
          <w:rFonts w:asciiTheme="minorBidi" w:hAnsiTheme="minorBidi" w:cs="Arabic Transparent" w:hint="cs"/>
          <w:sz w:val="28"/>
          <w:szCs w:val="28"/>
          <w:rtl/>
        </w:rPr>
        <w:t>أتي</w:t>
      </w:r>
      <w:r w:rsidR="00AB7D4D" w:rsidRPr="005C6A48">
        <w:rPr>
          <w:rFonts w:asciiTheme="minorBidi" w:hAnsiTheme="minorBidi" w:cs="Arabic Transparent"/>
          <w:sz w:val="28"/>
          <w:szCs w:val="28"/>
          <w:rtl/>
        </w:rPr>
        <w:t xml:space="preserve"> على (فَعُ</w:t>
      </w:r>
      <w:r>
        <w:rPr>
          <w:rFonts w:asciiTheme="minorBidi" w:hAnsiTheme="minorBidi" w:cs="Arabic Transparent"/>
          <w:sz w:val="28"/>
          <w:szCs w:val="28"/>
          <w:rtl/>
        </w:rPr>
        <w:t>لَ)</w:t>
      </w:r>
      <w:r>
        <w:rPr>
          <w:rFonts w:asciiTheme="minorBidi" w:hAnsiTheme="minorBidi" w:cs="Arabic Transparent" w:hint="cs"/>
          <w:sz w:val="28"/>
          <w:szCs w:val="28"/>
          <w:rtl/>
        </w:rPr>
        <w:t>، وق جاءت تلك الصيغة</w:t>
      </w:r>
      <w:r w:rsidR="00AB7D4D" w:rsidRPr="005C6A48">
        <w:rPr>
          <w:rFonts w:asciiTheme="minorBidi" w:hAnsiTheme="minorBidi" w:cs="Arabic Transparent"/>
          <w:sz w:val="28"/>
          <w:szCs w:val="28"/>
          <w:rtl/>
        </w:rPr>
        <w:t xml:space="preserve"> مقدم</w:t>
      </w:r>
      <w:r>
        <w:rPr>
          <w:rFonts w:asciiTheme="minorBidi" w:hAnsiTheme="minorBidi" w:cs="Arabic Transparent" w:hint="cs"/>
          <w:sz w:val="28"/>
          <w:szCs w:val="28"/>
          <w:rtl/>
        </w:rPr>
        <w:t>ة على غيرها،</w:t>
      </w:r>
      <w:r>
        <w:rPr>
          <w:rFonts w:asciiTheme="minorBidi" w:hAnsiTheme="minorBidi" w:cs="Arabic Transparent"/>
          <w:sz w:val="28"/>
          <w:szCs w:val="28"/>
          <w:rtl/>
        </w:rPr>
        <w:t xml:space="preserve"> </w:t>
      </w:r>
      <w:r>
        <w:rPr>
          <w:rFonts w:asciiTheme="minorBidi" w:hAnsiTheme="minorBidi" w:cs="Arabic Transparent" w:hint="cs"/>
          <w:sz w:val="28"/>
          <w:szCs w:val="28"/>
          <w:rtl/>
        </w:rPr>
        <w:t xml:space="preserve">و </w:t>
      </w:r>
      <w:r>
        <w:rPr>
          <w:rFonts w:asciiTheme="minorBidi" w:hAnsiTheme="minorBidi" w:cs="Arabic Transparent"/>
          <w:sz w:val="28"/>
          <w:szCs w:val="28"/>
          <w:rtl/>
        </w:rPr>
        <w:t xml:space="preserve">يرتبط بها المصدر "بَصارَةً"، </w:t>
      </w:r>
      <w:r>
        <w:rPr>
          <w:rFonts w:asciiTheme="minorBidi" w:hAnsiTheme="minorBidi" w:cs="Arabic Transparent" w:hint="cs"/>
          <w:sz w:val="28"/>
          <w:szCs w:val="28"/>
          <w:rtl/>
        </w:rPr>
        <w:t xml:space="preserve">كما </w:t>
      </w:r>
      <w:r w:rsidR="00AB7D4D" w:rsidRPr="005C6A48">
        <w:rPr>
          <w:rFonts w:asciiTheme="minorBidi" w:hAnsiTheme="minorBidi" w:cs="Arabic Transparent"/>
          <w:sz w:val="28"/>
          <w:szCs w:val="28"/>
          <w:rtl/>
        </w:rPr>
        <w:t>سمع فيه " بَصِرَ" ويرتبط بها المصدر</w:t>
      </w:r>
      <w:r w:rsidR="00AB7D4D"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"بَصَر</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ا"</w:t>
      </w:r>
      <w:r w:rsidR="00AB7D4D" w:rsidRPr="005C6A48">
        <w:rPr>
          <w:rFonts w:asciiTheme="minorBidi" w:hAnsiTheme="minorBidi" w:cs="Arabic Transparent" w:hint="cs"/>
          <w:sz w:val="28"/>
          <w:szCs w:val="28"/>
          <w:rtl/>
        </w:rPr>
        <w:t>.</w:t>
      </w:r>
    </w:p>
    <w:p w:rsidR="00AB7D4D" w:rsidRPr="005C6A48" w:rsidRDefault="000F3DD2" w:rsidP="004C612E">
      <w:pPr>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3ـ2ـ3ـ(د)</w:t>
      </w:r>
      <w:r w:rsidRPr="005C6A48">
        <w:rPr>
          <w:rFonts w:asciiTheme="minorBidi" w:hAnsiTheme="minorBidi" w:cs="Arabic Transparent"/>
          <w:b/>
          <w:bCs/>
          <w:sz w:val="28"/>
          <w:szCs w:val="28"/>
          <w:rtl/>
        </w:rPr>
        <w:t xml:space="preserve"> </w:t>
      </w:r>
      <w:r w:rsidR="00AB7D4D" w:rsidRPr="005C6A48">
        <w:rPr>
          <w:rFonts w:asciiTheme="minorBidi" w:hAnsiTheme="minorBidi" w:cs="Arabic Transparent"/>
          <w:b/>
          <w:bCs/>
          <w:sz w:val="28"/>
          <w:szCs w:val="28"/>
          <w:rtl/>
        </w:rPr>
        <w:t>التثليث</w:t>
      </w:r>
    </w:p>
    <w:p w:rsidR="00AB7D4D" w:rsidRPr="005C6A48" w:rsidRDefault="009F62F3" w:rsidP="004C612E">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EE4CF4">
        <w:rPr>
          <w:rFonts w:asciiTheme="minorBidi" w:hAnsiTheme="minorBidi" w:cs="Arabic Transparent" w:hint="cs"/>
          <w:sz w:val="28"/>
          <w:szCs w:val="28"/>
          <w:rtl/>
        </w:rPr>
        <w:t>ومن أمثلته ما جاء في"وبط":</w:t>
      </w:r>
      <w:r w:rsidR="00AB7D4D" w:rsidRPr="005C6A48">
        <w:rPr>
          <w:rFonts w:asciiTheme="minorBidi" w:hAnsiTheme="minorBidi" w:cs="Arabic Transparent"/>
          <w:sz w:val="28"/>
          <w:szCs w:val="28"/>
          <w:rtl/>
        </w:rPr>
        <w:t xml:space="preserve"> "وَبَطَ، مُثَلَّثَةَ الباء، يَبِطُ، كَيَعِدُ، ويَوْبَطُ، كيَوْجَلُ وتُضَمُّ العين، وَبْطاً، ووباطَةً، بفتحِهِما، ووبَطاً، محركةً، ووُبُوطًا، بالضم ضَعُفَ. والوابِطُ الخَسِيسُ، والجَبَانُ الضعيف. ووَبَطَهُ، كوَعَدَهُ وَضَعَ من قَدْرِهِ"</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38"/>
      </w:r>
      <w:r w:rsidR="00AB7D4D" w:rsidRPr="005C6A48">
        <w:rPr>
          <w:rFonts w:asciiTheme="minorBidi" w:hAnsiTheme="minorBidi" w:hint="cs"/>
          <w:sz w:val="28"/>
          <w:szCs w:val="28"/>
          <w:vertAlign w:val="superscript"/>
          <w:rtl/>
        </w:rPr>
        <w:t>)</w:t>
      </w:r>
    </w:p>
    <w:p w:rsidR="00AB7D4D" w:rsidRPr="005C6A48" w:rsidRDefault="009F62F3"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وجاء في </w:t>
      </w:r>
      <w:r w:rsidR="00AB7D4D" w:rsidRPr="005C6A48">
        <w:rPr>
          <w:rFonts w:asciiTheme="minorBidi" w:hAnsiTheme="minorBidi" w:cs="Arabic Transparent"/>
          <w:sz w:val="28"/>
          <w:szCs w:val="28"/>
          <w:rtl/>
        </w:rPr>
        <w:t>تاج العروس: "وَبطَ رَأْيُ فُلانٍ فِي هذَا الأَمْرِ مُثَلَّثَةَ الباءِ الفَتْحُ والكَسْرُ نَقَلَهُمَا الجَوْهَرِيُّ</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والضَّمُّ نَقَلَهُ الصّاغَانِيّ عن الفَرّاءِ</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يَبِطُ كيَعِدُ ويَوْبَطُ كيَوْجَلُ مُضَارِعُ وَبِطَ بالكَسْرِ</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w:t>
      </w:r>
      <w:r w:rsidR="00AB7D4D" w:rsidRPr="005C6A48">
        <w:rPr>
          <w:rFonts w:asciiTheme="minorBidi" w:hAnsiTheme="minorBidi" w:cs="Arabic Transparent"/>
          <w:sz w:val="28"/>
          <w:szCs w:val="28"/>
          <w:rtl/>
        </w:rPr>
        <w:lastRenderedPageBreak/>
        <w:t>وتُضَمُّ العَيْنُ</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أَيْ</w:t>
      </w:r>
      <w:r w:rsidR="00391864"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الفِعْلِ وهُوَ مُضَارِعُ</w:t>
      </w:r>
      <w:r w:rsidR="003E5502"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وَبُطَ بالضَّمِّ وَبْطًا ووَبَاطَةً بِفَتْحِهِمَا</w:t>
      </w:r>
      <w:r w:rsidR="003E5502"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ووَبَطًا مُحَرَّكَةً</w:t>
      </w:r>
      <w:r w:rsidR="003E5502"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ووُبُوطًا بالضَّمِّ ذَكَرَهُنَّ الجَوْهَرِيّ</w:t>
      </w:r>
      <w:r w:rsidR="003E5502"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ما عَدَا الوَبَاطَة: ضَعُفَ ولَمْ يَسْتَحْكِمْ"</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39"/>
      </w:r>
      <w:r w:rsidR="00AB7D4D" w:rsidRPr="005C6A48">
        <w:rPr>
          <w:rFonts w:asciiTheme="minorBidi" w:hAnsiTheme="minorBidi" w:hint="cs"/>
          <w:sz w:val="28"/>
          <w:szCs w:val="28"/>
          <w:vertAlign w:val="superscript"/>
          <w:rtl/>
        </w:rPr>
        <w:t>)</w:t>
      </w:r>
    </w:p>
    <w:p w:rsidR="006A1B8C" w:rsidRPr="005C6A48" w:rsidRDefault="00EE4CF4" w:rsidP="001425D3">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ومن أمثلته ما جاء في"قنط":</w:t>
      </w:r>
      <w:r w:rsidRPr="005C6A48">
        <w:rPr>
          <w:rFonts w:asciiTheme="minorBidi" w:hAnsiTheme="minorBidi" w:cs="Arabic Transparent"/>
          <w:sz w:val="28"/>
          <w:szCs w:val="28"/>
          <w:rtl/>
        </w:rPr>
        <w:t xml:space="preserve"> </w:t>
      </w:r>
      <w:r w:rsidR="00AB7D4D" w:rsidRPr="005C6A48">
        <w:rPr>
          <w:rFonts w:asciiTheme="minorBidi" w:hAnsiTheme="minorBidi" w:cs="Arabic Transparent"/>
          <w:sz w:val="28"/>
          <w:szCs w:val="28"/>
          <w:rtl/>
        </w:rPr>
        <w:t>"قَنَطَ، كنصَرَ وضَرَبَ وحَسِبَ وكَرُمَ، قُنوطًا، بالضم، وكفرِحَ، قَنَطًا وقَناطةً، وكمَنَع وحَسِبَ وهاتانِ على الجمعِ بينَ اللُّغَتَينِ يَئِسَ"</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40"/>
      </w:r>
      <w:r w:rsidR="00AB7D4D" w:rsidRPr="005C6A48">
        <w:rPr>
          <w:rFonts w:asciiTheme="minorBidi" w:hAnsiTheme="minorBidi" w:hint="cs"/>
          <w:sz w:val="28"/>
          <w:szCs w:val="28"/>
          <w:vertAlign w:val="superscript"/>
          <w:rtl/>
        </w:rPr>
        <w:t>)</w:t>
      </w:r>
    </w:p>
    <w:p w:rsidR="00AB7D4D" w:rsidRPr="005C6A48" w:rsidRDefault="006A1B8C"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 xml:space="preserve"> 3ـ2ـ4ـ </w:t>
      </w:r>
      <w:r w:rsidRPr="005C6A48">
        <w:rPr>
          <w:rFonts w:asciiTheme="minorBidi" w:hAnsiTheme="minorBidi" w:cs="Arabic Transparent"/>
          <w:b/>
          <w:bCs/>
          <w:sz w:val="28"/>
          <w:szCs w:val="28"/>
          <w:rtl/>
        </w:rPr>
        <w:t>اختلاف ضبط المضارع</w:t>
      </w:r>
    </w:p>
    <w:p w:rsidR="00AB7D4D" w:rsidRPr="005C6A48" w:rsidRDefault="00EE4CF4" w:rsidP="00EE4CF4">
      <w:pPr>
        <w:spacing w:after="0" w:line="480" w:lineRule="auto"/>
        <w:ind w:firstLine="565"/>
        <w:jc w:val="both"/>
        <w:rPr>
          <w:rFonts w:asciiTheme="minorBidi" w:hAnsiTheme="minorBidi" w:cs="Arabic Transparent"/>
          <w:sz w:val="28"/>
          <w:szCs w:val="28"/>
          <w:rtl/>
        </w:rPr>
      </w:pPr>
      <w:r>
        <w:rPr>
          <w:rFonts w:asciiTheme="minorBidi" w:hAnsiTheme="minorBidi" w:cs="Arabic Transparent"/>
          <w:sz w:val="28"/>
          <w:szCs w:val="28"/>
          <w:rtl/>
        </w:rPr>
        <w:t xml:space="preserve">ظهر </w:t>
      </w:r>
      <w:r>
        <w:rPr>
          <w:rFonts w:asciiTheme="minorBidi" w:hAnsiTheme="minorBidi" w:cs="Arabic Transparent" w:hint="cs"/>
          <w:sz w:val="28"/>
          <w:szCs w:val="28"/>
          <w:rtl/>
        </w:rPr>
        <w:t>من</w:t>
      </w:r>
      <w:r w:rsidR="00AB7D4D" w:rsidRPr="005C6A48">
        <w:rPr>
          <w:rFonts w:asciiTheme="minorBidi" w:hAnsiTheme="minorBidi" w:cs="Arabic Transparent"/>
          <w:sz w:val="28"/>
          <w:szCs w:val="28"/>
          <w:rtl/>
        </w:rPr>
        <w:t xml:space="preserve"> خلال المعجم تبني المجد لرأي أبي زيد الذي ذكره في المقدمة، واقتناعه به، فهو يميل إلى التوسع في ضبط المضارع، ولا يضي</w:t>
      </w:r>
      <w:r>
        <w:rPr>
          <w:rFonts w:asciiTheme="minorBidi" w:hAnsiTheme="minorBidi" w:cs="Arabic Transparent"/>
          <w:sz w:val="28"/>
          <w:szCs w:val="28"/>
          <w:rtl/>
        </w:rPr>
        <w:t>ق المجال، فكونه يعطي المتكلم حق</w:t>
      </w:r>
      <w:r>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الاختيار في ضبط عين مضارع (فَعَلَ) يدل على توسعه في ذلك وتسمحه فيه، يقول: "وإذا ذكرت المصدر مطلقًا، أو الماضي بدون الآتي، ولا مانع، فالفعل على مثال كَتَبَ، وإذا ذكرت آتيه بلا تقييد، فهو على مثال ضَرَب، على أني أذهب إلى ما قال أبو زيد: إذا جاوزت المشاهير من الأفعال التي يأتي ماضيها على فَعَلَ، فأنت في المستقبل بالخيار: إن شئت قُلت</w:t>
      </w:r>
      <w:r>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َيَفْعُل بضم العين، وإن شئت قُلْت</w:t>
      </w:r>
      <w:r>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َيَفْعِل بكسرها</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41"/>
      </w:r>
      <w:r w:rsidR="00AB7D4D" w:rsidRPr="005C6A48">
        <w:rPr>
          <w:rFonts w:asciiTheme="minorBidi" w:hAnsiTheme="minorBidi"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ولكن هل هناك ارتباط بين ضبط المضارع وتعدد المصادر؟؟</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الأظهر أنه لا يوجد بينهما ارتباط، فاختلاف وزن المضارع لا يترتب عليه تعدد في المصادر، يوضح ذلك ما جاء في (نفر) "نَفَرَتِ الدَّابَّةُ تَنْفِرُ وتَنْفُرُ نُفورًا ونِفاراً"</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2"/>
      </w:r>
      <w:r w:rsidRPr="005C6A48">
        <w:rPr>
          <w:rFonts w:asciiTheme="minorBidi" w:hAnsiTheme="minorBidi" w:hint="cs"/>
          <w:sz w:val="28"/>
          <w:szCs w:val="28"/>
          <w:vertAlign w:val="superscript"/>
          <w:rtl/>
        </w:rPr>
        <w:t>)</w:t>
      </w:r>
      <w:r w:rsidR="009F2E17">
        <w:rPr>
          <w:rFonts w:asciiTheme="minorBidi" w:hAnsiTheme="minorBidi" w:cs="Arabic Transparent"/>
          <w:sz w:val="28"/>
          <w:szCs w:val="28"/>
          <w:rtl/>
        </w:rPr>
        <w:t xml:space="preserve"> إذ </w:t>
      </w:r>
      <w:r w:rsidR="009F2E17">
        <w:rPr>
          <w:rFonts w:asciiTheme="minorBidi" w:hAnsiTheme="minorBidi" w:cs="Arabic Transparent" w:hint="cs"/>
          <w:sz w:val="28"/>
          <w:szCs w:val="28"/>
          <w:rtl/>
        </w:rPr>
        <w:t>إ</w:t>
      </w:r>
      <w:r w:rsidRPr="005C6A48">
        <w:rPr>
          <w:rFonts w:asciiTheme="minorBidi" w:hAnsiTheme="minorBidi" w:cs="Arabic Transparent"/>
          <w:sz w:val="28"/>
          <w:szCs w:val="28"/>
          <w:rtl/>
        </w:rPr>
        <w:t>ن</w:t>
      </w:r>
      <w:r w:rsidR="009F2E17">
        <w:rPr>
          <w:rFonts w:asciiTheme="minorBidi" w:hAnsiTheme="minorBidi" w:cs="Arabic Transparent" w:hint="cs"/>
          <w:sz w:val="28"/>
          <w:szCs w:val="28"/>
          <w:rtl/>
        </w:rPr>
        <w:t xml:space="preserve">    </w:t>
      </w:r>
      <w:r w:rsidR="009F2E17">
        <w:rPr>
          <w:rFonts w:asciiTheme="minorBidi" w:hAnsiTheme="minorBidi" w:cs="Arabic Transparent"/>
          <w:sz w:val="28"/>
          <w:szCs w:val="28"/>
          <w:rtl/>
        </w:rPr>
        <w:t>"</w:t>
      </w:r>
      <w:r w:rsidRPr="005C6A48">
        <w:rPr>
          <w:rFonts w:asciiTheme="minorBidi" w:hAnsiTheme="minorBidi" w:cs="Arabic Transparent"/>
          <w:sz w:val="28"/>
          <w:szCs w:val="28"/>
          <w:rtl/>
        </w:rPr>
        <w:t>نفورًا " هو المصدر القياسي في " نَفَرَ "اللازم، و" نفارًا " مصدر دال على الإباء والجموح</w:t>
      </w:r>
      <w:r w:rsidRPr="005C6A48">
        <w:rPr>
          <w:rFonts w:asciiTheme="minorBidi" w:hAnsiTheme="minorBidi" w:cs="Arabic Transparent" w:hint="cs"/>
          <w:sz w:val="28"/>
          <w:szCs w:val="28"/>
          <w:rtl/>
        </w:rPr>
        <w:t>.</w:t>
      </w:r>
    </w:p>
    <w:p w:rsidR="009F2E17" w:rsidRDefault="00AB7D4D" w:rsidP="00EE4CF4">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EE4CF4">
        <w:rPr>
          <w:rFonts w:asciiTheme="minorBidi" w:hAnsiTheme="minorBidi" w:cs="Arabic Transparent" w:hint="cs"/>
          <w:sz w:val="28"/>
          <w:szCs w:val="28"/>
          <w:rtl/>
        </w:rPr>
        <w:t xml:space="preserve">لقد </w:t>
      </w:r>
      <w:r w:rsidR="00EE4CF4">
        <w:rPr>
          <w:rFonts w:asciiTheme="minorBidi" w:hAnsiTheme="minorBidi" w:cs="Arabic Transparent"/>
          <w:sz w:val="28"/>
          <w:szCs w:val="28"/>
          <w:rtl/>
        </w:rPr>
        <w:t xml:space="preserve">ربط النحاة بين </w:t>
      </w:r>
      <w:r w:rsidR="00EE4CF4">
        <w:rPr>
          <w:rFonts w:asciiTheme="minorBidi" w:hAnsiTheme="minorBidi" w:cs="Arabic Transparent" w:hint="cs"/>
          <w:sz w:val="28"/>
          <w:szCs w:val="28"/>
          <w:rtl/>
        </w:rPr>
        <w:t>صيغة</w:t>
      </w:r>
      <w:r w:rsidRPr="005C6A48">
        <w:rPr>
          <w:rFonts w:asciiTheme="minorBidi" w:hAnsiTheme="minorBidi" w:cs="Arabic Transparent"/>
          <w:sz w:val="28"/>
          <w:szCs w:val="28"/>
          <w:rtl/>
        </w:rPr>
        <w:t xml:space="preserve"> (فَعْل)</w:t>
      </w:r>
      <w:r w:rsidR="00EE4CF4">
        <w:rPr>
          <w:rFonts w:asciiTheme="minorBidi" w:hAnsiTheme="minorBidi" w:cs="Arabic Transparent" w:hint="cs"/>
          <w:sz w:val="28"/>
          <w:szCs w:val="28"/>
          <w:rtl/>
        </w:rPr>
        <w:t xml:space="preserve"> المصدرية</w:t>
      </w:r>
      <w:r w:rsidRPr="005C6A48">
        <w:rPr>
          <w:rFonts w:asciiTheme="minorBidi" w:hAnsiTheme="minorBidi" w:cs="Arabic Transparent"/>
          <w:sz w:val="28"/>
          <w:szCs w:val="28"/>
          <w:rtl/>
        </w:rPr>
        <w:t xml:space="preserve"> والفعل المتعدي من بابي (فَعَلَ، وفَعِلَ)؛ لأن اللازم من (فَعَلَ) يأتي مصدره على </w:t>
      </w:r>
      <w:r w:rsidR="00EE4CF4">
        <w:rPr>
          <w:rFonts w:asciiTheme="minorBidi" w:hAnsiTheme="minorBidi" w:cs="Arabic Transparent" w:hint="cs"/>
          <w:sz w:val="28"/>
          <w:szCs w:val="28"/>
          <w:rtl/>
        </w:rPr>
        <w:t>"</w:t>
      </w:r>
      <w:r w:rsidRPr="005C6A48">
        <w:rPr>
          <w:rFonts w:asciiTheme="minorBidi" w:hAnsiTheme="minorBidi" w:cs="Arabic Transparent"/>
          <w:sz w:val="28"/>
          <w:szCs w:val="28"/>
          <w:rtl/>
        </w:rPr>
        <w:t>فُعُول</w:t>
      </w:r>
      <w:r w:rsidR="00EE4CF4">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واللازم من (فَعِلَ) الغالب في مصدره على </w:t>
      </w:r>
    </w:p>
    <w:p w:rsidR="009F2E17" w:rsidRDefault="009F2E17" w:rsidP="00EE4CF4">
      <w:pPr>
        <w:spacing w:after="0" w:line="480" w:lineRule="auto"/>
        <w:ind w:firstLine="565"/>
        <w:jc w:val="both"/>
        <w:rPr>
          <w:rFonts w:asciiTheme="minorBidi" w:hAnsiTheme="minorBidi" w:cs="Arabic Transparent"/>
          <w:sz w:val="28"/>
          <w:szCs w:val="28"/>
          <w:rtl/>
        </w:rPr>
      </w:pPr>
    </w:p>
    <w:p w:rsidR="00AB7D4D" w:rsidRPr="005C6A48" w:rsidRDefault="00AB7D4D" w:rsidP="00EE4CF4">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(فَعَل)</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3"/>
      </w:r>
      <w:r w:rsidRPr="005C6A48">
        <w:rPr>
          <w:rFonts w:asciiTheme="minorBidi" w:hAnsiTheme="minorBidi" w:hint="cs"/>
          <w:sz w:val="28"/>
          <w:szCs w:val="28"/>
          <w:vertAlign w:val="superscript"/>
          <w:rtl/>
        </w:rPr>
        <w:t>)</w:t>
      </w:r>
      <w:r w:rsidRPr="005C6A48">
        <w:rPr>
          <w:rFonts w:asciiTheme="minorBidi" w:hAnsiTheme="minorBidi" w:cs="Arabic Transparent"/>
          <w:sz w:val="28"/>
          <w:szCs w:val="28"/>
          <w:rtl/>
        </w:rPr>
        <w:t xml:space="preserve">، ولكن هل </w:t>
      </w:r>
      <w:r w:rsidR="000F3DD2" w:rsidRPr="005C6A48">
        <w:rPr>
          <w:rFonts w:asciiTheme="minorBidi" w:hAnsiTheme="minorBidi" w:cs="Arabic Transparent"/>
          <w:sz w:val="28"/>
          <w:szCs w:val="28"/>
          <w:rtl/>
        </w:rPr>
        <w:t xml:space="preserve">يرتبط </w:t>
      </w:r>
      <w:r w:rsidR="00EE4CF4">
        <w:rPr>
          <w:rFonts w:asciiTheme="minorBidi" w:hAnsiTheme="minorBidi" w:cs="Arabic Transparent"/>
          <w:sz w:val="28"/>
          <w:szCs w:val="28"/>
          <w:rtl/>
        </w:rPr>
        <w:t xml:space="preserve">كون الفعل </w:t>
      </w:r>
      <w:r w:rsidRPr="005C6A48">
        <w:rPr>
          <w:rFonts w:asciiTheme="minorBidi" w:hAnsiTheme="minorBidi" w:cs="Arabic Transparent"/>
          <w:sz w:val="28"/>
          <w:szCs w:val="28"/>
          <w:rtl/>
        </w:rPr>
        <w:t>لازمًا ومتعديًا بتعدد المصادر؟؟</w:t>
      </w:r>
    </w:p>
    <w:p w:rsidR="000F3DD2" w:rsidRPr="005C6A48" w:rsidRDefault="00AB7D4D" w:rsidP="001425D3">
      <w:pPr>
        <w:spacing w:after="0" w:line="480" w:lineRule="auto"/>
        <w:ind w:firstLine="565"/>
        <w:jc w:val="both"/>
        <w:rPr>
          <w:rFonts w:asciiTheme="minorBidi" w:hAnsiTheme="minorBidi"/>
          <w:sz w:val="28"/>
          <w:szCs w:val="28"/>
          <w:rtl/>
        </w:rPr>
      </w:pPr>
      <w:r w:rsidRPr="005C6A48">
        <w:rPr>
          <w:rFonts w:asciiTheme="minorBidi" w:hAnsiTheme="minorBidi" w:cs="Arabic Transparent"/>
          <w:sz w:val="28"/>
          <w:szCs w:val="28"/>
          <w:rtl/>
        </w:rPr>
        <w:t xml:space="preserve"> لوحظ في أمثلة قليلة وجود ارتباط بينهما</w:t>
      </w:r>
      <w:r w:rsidR="000F3DD2" w:rsidRPr="005C6A48">
        <w:rPr>
          <w:rFonts w:asciiTheme="minorBidi" w:hAnsiTheme="minorBidi" w:cs="Arabic Transparent" w:hint="cs"/>
          <w:sz w:val="28"/>
          <w:szCs w:val="28"/>
          <w:rtl/>
        </w:rPr>
        <w:t>، ومن ذلك ما جاء في "شبب":</w:t>
      </w:r>
      <w:r w:rsidRPr="005C6A48">
        <w:rPr>
          <w:rFonts w:asciiTheme="minorBidi" w:hAnsiTheme="minorBidi" w:cs="Arabic Transparent"/>
          <w:sz w:val="28"/>
          <w:szCs w:val="28"/>
          <w:rtl/>
        </w:rPr>
        <w:t xml:space="preserve"> "وشَبَّتِ النَّارُ، وشُبَّتْ شَبّاً وشُبُوبًا، لازِمٌ مُتَعَدٍّ"</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4"/>
      </w:r>
      <w:r w:rsidRPr="005C6A48">
        <w:rPr>
          <w:rFonts w:asciiTheme="minorBidi" w:hAnsiTheme="minorBidi" w:hint="cs"/>
          <w:sz w:val="28"/>
          <w:szCs w:val="28"/>
          <w:vertAlign w:val="superscript"/>
          <w:rtl/>
        </w:rPr>
        <w:t>)</w:t>
      </w:r>
    </w:p>
    <w:p w:rsidR="00AB7D4D" w:rsidRPr="005C6A48" w:rsidRDefault="000F3DD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يمكن </w:t>
      </w:r>
      <w:r w:rsidR="00AB7D4D" w:rsidRPr="005C6A48">
        <w:rPr>
          <w:rFonts w:asciiTheme="minorBidi" w:hAnsiTheme="minorBidi" w:cs="Arabic Transparent"/>
          <w:sz w:val="28"/>
          <w:szCs w:val="28"/>
          <w:rtl/>
        </w:rPr>
        <w:t xml:space="preserve">ربط مصدر </w:t>
      </w:r>
      <w:r w:rsidR="00EE4CF4">
        <w:rPr>
          <w:rFonts w:asciiTheme="minorBidi" w:hAnsiTheme="minorBidi" w:cs="Arabic Transparent" w:hint="cs"/>
          <w:sz w:val="28"/>
          <w:szCs w:val="28"/>
          <w:rtl/>
        </w:rPr>
        <w:t>"</w:t>
      </w:r>
      <w:r w:rsidR="00AB7D4D" w:rsidRPr="005C6A48">
        <w:rPr>
          <w:rFonts w:asciiTheme="minorBidi" w:hAnsiTheme="minorBidi" w:cs="Arabic Transparent"/>
          <w:sz w:val="28"/>
          <w:szCs w:val="28"/>
          <w:rtl/>
        </w:rPr>
        <w:t>شُبُوبًا</w:t>
      </w:r>
      <w:r w:rsidR="00EE4CF4">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بكون الفعل لازمًا، وربط </w:t>
      </w:r>
      <w:r w:rsidR="00EE4CF4">
        <w:rPr>
          <w:rFonts w:asciiTheme="minorBidi" w:hAnsiTheme="minorBidi" w:cs="Arabic Transparent" w:hint="cs"/>
          <w:sz w:val="28"/>
          <w:szCs w:val="28"/>
          <w:rtl/>
        </w:rPr>
        <w:t>"</w:t>
      </w:r>
      <w:r w:rsidR="00AB7D4D" w:rsidRPr="005C6A48">
        <w:rPr>
          <w:rFonts w:asciiTheme="minorBidi" w:hAnsiTheme="minorBidi" w:cs="Arabic Transparent"/>
          <w:sz w:val="28"/>
          <w:szCs w:val="28"/>
          <w:rtl/>
        </w:rPr>
        <w:t>شَبّاً" بكون الفعل متعديًا، جاء في اللسان: "وشَبَّ النَّارَ والحرب: أوقدها، يَشُبُّها شَبّاً وشُبُوبًا</w:t>
      </w:r>
      <w:r w:rsidR="00AB7D4D"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45"/>
      </w:r>
      <w:r w:rsidR="00AB7D4D" w:rsidRPr="005C6A48">
        <w:rPr>
          <w:rFonts w:asciiTheme="minorBidi" w:hAnsiTheme="minorBidi"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وقد ربط غالب المطلبي بين اختلاف الفعل والصيغ المصدرية</w:t>
      </w:r>
      <w:r w:rsidR="000F3DD2" w:rsidRPr="005C6A48">
        <w:rPr>
          <w:rFonts w:asciiTheme="minorBidi" w:hAnsiTheme="minorBidi" w:cs="Arabic Transparent" w:hint="cs"/>
          <w:sz w:val="28"/>
          <w:szCs w:val="28"/>
          <w:rtl/>
        </w:rPr>
        <w:t xml:space="preserve">، واستدل </w:t>
      </w:r>
      <w:r w:rsidRPr="005C6A48">
        <w:rPr>
          <w:rFonts w:asciiTheme="minorBidi" w:hAnsiTheme="minorBidi" w:cs="Arabic Transparent"/>
          <w:sz w:val="28"/>
          <w:szCs w:val="28"/>
          <w:rtl/>
        </w:rPr>
        <w:t xml:space="preserve"> </w:t>
      </w:r>
      <w:r w:rsidR="000F3DD2" w:rsidRPr="005C6A48">
        <w:rPr>
          <w:rFonts w:asciiTheme="minorBidi" w:hAnsiTheme="minorBidi" w:cs="Arabic Transparent" w:hint="cs"/>
          <w:sz w:val="28"/>
          <w:szCs w:val="28"/>
          <w:rtl/>
        </w:rPr>
        <w:t>ب</w:t>
      </w:r>
      <w:r w:rsidRPr="005C6A48">
        <w:rPr>
          <w:rFonts w:asciiTheme="minorBidi" w:hAnsiTheme="minorBidi" w:cs="Arabic Transparent"/>
          <w:sz w:val="28"/>
          <w:szCs w:val="28"/>
          <w:rtl/>
        </w:rPr>
        <w:t>استعمال ت</w:t>
      </w:r>
      <w:r w:rsidR="000F3DD2" w:rsidRPr="005C6A48">
        <w:rPr>
          <w:rFonts w:asciiTheme="minorBidi" w:hAnsiTheme="minorBidi" w:cs="Arabic Transparent"/>
          <w:sz w:val="28"/>
          <w:szCs w:val="28"/>
          <w:rtl/>
        </w:rPr>
        <w:t>ميم صيغة الفعل الثلاثي المزيد و</w:t>
      </w:r>
      <w:r w:rsidRPr="005C6A48">
        <w:rPr>
          <w:rFonts w:asciiTheme="minorBidi" w:hAnsiTheme="minorBidi" w:cs="Arabic Transparent"/>
          <w:sz w:val="28"/>
          <w:szCs w:val="28"/>
          <w:rtl/>
        </w:rPr>
        <w:t>ميل أهل الحجاز إلى استعمال الثلاثي المجرد</w:t>
      </w:r>
      <w:r w:rsidR="006C76E9">
        <w:rPr>
          <w:rFonts w:asciiTheme="minorBidi" w:hAnsiTheme="minorBidi" w:cs="Arabic Transparent"/>
          <w:sz w:val="28"/>
          <w:szCs w:val="28"/>
          <w:rtl/>
        </w:rPr>
        <w:t>،</w:t>
      </w:r>
      <w:r w:rsidR="000F3DD2" w:rsidRPr="005C6A48">
        <w:rPr>
          <w:rFonts w:asciiTheme="minorBidi" w:hAnsiTheme="minorBidi" w:cs="Arabic Transparent" w:hint="cs"/>
          <w:sz w:val="28"/>
          <w:szCs w:val="28"/>
          <w:rtl/>
        </w:rPr>
        <w:t xml:space="preserve"> ومن ذلك </w:t>
      </w:r>
      <w:r w:rsidRPr="005C6A48">
        <w:rPr>
          <w:rFonts w:asciiTheme="minorBidi" w:hAnsiTheme="minorBidi" w:cs="Arabic Transparent"/>
          <w:sz w:val="28"/>
          <w:szCs w:val="28"/>
          <w:rtl/>
        </w:rPr>
        <w:t>قول التميمين: أنكر الأمر إنكارًا، وغيرهم يقول نكر الأمر نكيرًا.</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6"/>
      </w:r>
      <w:r w:rsidRPr="005C6A48">
        <w:rPr>
          <w:rFonts w:asciiTheme="minorBidi" w:hAnsiTheme="minorBidi" w:hint="cs"/>
          <w:sz w:val="28"/>
          <w:szCs w:val="28"/>
          <w:vertAlign w:val="superscript"/>
          <w:rtl/>
        </w:rPr>
        <w:t>)</w:t>
      </w:r>
    </w:p>
    <w:p w:rsidR="00AB7D4D" w:rsidRPr="005C6A48" w:rsidRDefault="006A1B8C"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3E5502" w:rsidRPr="005C6A48">
        <w:rPr>
          <w:rFonts w:asciiTheme="minorBidi" w:hAnsiTheme="minorBidi" w:cs="Arabic Transparent" w:hint="cs"/>
          <w:b/>
          <w:bCs/>
          <w:sz w:val="28"/>
          <w:szCs w:val="28"/>
          <w:rtl/>
        </w:rPr>
        <w:t>3</w:t>
      </w:r>
      <w:r w:rsidRPr="005C6A48">
        <w:rPr>
          <w:rFonts w:asciiTheme="minorBidi" w:hAnsiTheme="minorBidi" w:cs="Arabic Transparent" w:hint="cs"/>
          <w:b/>
          <w:bCs/>
          <w:sz w:val="28"/>
          <w:szCs w:val="28"/>
          <w:rtl/>
        </w:rPr>
        <w:t>ـ2ـ5ـ</w:t>
      </w:r>
      <w:r w:rsidRPr="005C6A48">
        <w:rPr>
          <w:rFonts w:asciiTheme="minorBidi" w:hAnsiTheme="minorBidi" w:cs="Arabic Transparent"/>
          <w:b/>
          <w:bCs/>
          <w:sz w:val="28"/>
          <w:szCs w:val="28"/>
          <w:rtl/>
        </w:rPr>
        <w:t xml:space="preserve"> </w:t>
      </w:r>
      <w:r w:rsidR="00AB7D4D" w:rsidRPr="005C6A48">
        <w:rPr>
          <w:rFonts w:asciiTheme="minorBidi" w:hAnsiTheme="minorBidi" w:cs="Arabic Transparent"/>
          <w:b/>
          <w:bCs/>
          <w:sz w:val="28"/>
          <w:szCs w:val="28"/>
          <w:rtl/>
        </w:rPr>
        <w:t>نقل الفعل من باب إلى باب آخر لغرض معنوي</w:t>
      </w:r>
    </w:p>
    <w:p w:rsidR="00AB7D4D" w:rsidRPr="005C6A48" w:rsidRDefault="00AB7D4D" w:rsidP="001425D3">
      <w:pPr>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لاحظ الصرفيون اختصاص معاني باب "فَعُلَ" بالثبات، لذا ك</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ث</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ر</w:t>
      </w:r>
      <w:r w:rsidRPr="005C6A48">
        <w:rPr>
          <w:rFonts w:asciiTheme="minorBidi" w:hAnsiTheme="minorBidi" w:cs="Arabic Transparent" w:hint="cs"/>
          <w:sz w:val="28"/>
          <w:szCs w:val="28"/>
          <w:rtl/>
        </w:rPr>
        <w:t xml:space="preserve"> في</w:t>
      </w:r>
      <w:r w:rsidR="00B27829" w:rsidRPr="005C6A48">
        <w:rPr>
          <w:rFonts w:asciiTheme="minorBidi" w:hAnsiTheme="minorBidi" w:cs="Arabic Transparent"/>
          <w:sz w:val="28"/>
          <w:szCs w:val="28"/>
          <w:rtl/>
        </w:rPr>
        <w:t xml:space="preserve"> الأفعال الدالة على الغرائز،</w:t>
      </w:r>
      <w:r w:rsidR="006A1B8C" w:rsidRPr="005C6A48">
        <w:rPr>
          <w:rFonts w:asciiTheme="minorBidi" w:hAnsiTheme="minorBidi" w:cs="Arabic Transparent" w:hint="cs"/>
          <w:sz w:val="28"/>
          <w:szCs w:val="28"/>
          <w:rtl/>
        </w:rPr>
        <w:t xml:space="preserve"> </w:t>
      </w:r>
      <w:r w:rsidR="00B27829" w:rsidRPr="005C6A48">
        <w:rPr>
          <w:rFonts w:asciiTheme="minorBidi" w:hAnsiTheme="minorBidi" w:cs="Arabic Transparent" w:hint="cs"/>
          <w:sz w:val="28"/>
          <w:szCs w:val="28"/>
          <w:rtl/>
        </w:rPr>
        <w:t>وه</w:t>
      </w:r>
      <w:r w:rsidRPr="005C6A48">
        <w:rPr>
          <w:rFonts w:asciiTheme="minorBidi" w:hAnsiTheme="minorBidi" w:cs="Arabic Transparent"/>
          <w:sz w:val="28"/>
          <w:szCs w:val="28"/>
          <w:rtl/>
        </w:rPr>
        <w:t>ي: الأوصاف المخلوقة</w:t>
      </w:r>
      <w:r w:rsidR="004B746D" w:rsidRPr="005C6A48">
        <w:rPr>
          <w:rFonts w:asciiTheme="minorBidi" w:hAnsiTheme="minorBidi" w:hint="cs"/>
          <w:sz w:val="28"/>
          <w:szCs w:val="28"/>
          <w:vertAlign w:val="superscript"/>
          <w:rtl/>
        </w:rPr>
        <w:t>(</w:t>
      </w:r>
      <w:r w:rsidR="004B746D" w:rsidRPr="005C6A48">
        <w:rPr>
          <w:rStyle w:val="FootnoteReference"/>
          <w:rFonts w:asciiTheme="minorBidi" w:hAnsiTheme="minorBidi"/>
          <w:sz w:val="28"/>
          <w:szCs w:val="28"/>
          <w:rtl/>
        </w:rPr>
        <w:footnoteReference w:id="147"/>
      </w:r>
      <w:r w:rsidR="004B746D" w:rsidRPr="005C6A48">
        <w:rPr>
          <w:rFonts w:asciiTheme="minorBidi" w:hAnsiTheme="minorBidi" w:hint="cs"/>
          <w:sz w:val="28"/>
          <w:szCs w:val="28"/>
          <w:vertAlign w:val="superscript"/>
          <w:rtl/>
        </w:rPr>
        <w:t>)</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نحو: حَسُنَ، وقَبُحَ، وقد يحدث أن أفعال</w:t>
      </w:r>
      <w:r w:rsidR="00736142"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معانيها</w:t>
      </w:r>
      <w:r w:rsidR="00736142" w:rsidRPr="005C6A48">
        <w:rPr>
          <w:rFonts w:asciiTheme="minorBidi" w:hAnsiTheme="minorBidi" w:cs="Arabic Transparent" w:hint="cs"/>
          <w:sz w:val="28"/>
          <w:szCs w:val="28"/>
          <w:rtl/>
        </w:rPr>
        <w:t xml:space="preserve"> </w:t>
      </w:r>
      <w:r w:rsidR="00736142" w:rsidRPr="005C6A48">
        <w:rPr>
          <w:rFonts w:asciiTheme="minorBidi" w:hAnsiTheme="minorBidi" w:cs="Arabic Transparent"/>
          <w:sz w:val="28"/>
          <w:szCs w:val="28"/>
          <w:rtl/>
        </w:rPr>
        <w:t>ليست</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من الغرائز المحضة، وتنقل </w:t>
      </w:r>
      <w:r w:rsidR="00736142" w:rsidRPr="005C6A48">
        <w:rPr>
          <w:rFonts w:asciiTheme="minorBidi" w:hAnsiTheme="minorBidi" w:cs="Arabic Transparent"/>
          <w:sz w:val="28"/>
          <w:szCs w:val="28"/>
          <w:rtl/>
        </w:rPr>
        <w:t>إلى هذا الباب لقصد المبالغة، وي</w:t>
      </w:r>
      <w:r w:rsidR="00736142" w:rsidRPr="005C6A48">
        <w:rPr>
          <w:rFonts w:asciiTheme="minorBidi" w:hAnsiTheme="minorBidi" w:cs="Arabic Transparent" w:hint="cs"/>
          <w:sz w:val="28"/>
          <w:szCs w:val="28"/>
          <w:rtl/>
        </w:rPr>
        <w:t>ن</w:t>
      </w:r>
      <w:r w:rsidRPr="005C6A48">
        <w:rPr>
          <w:rFonts w:asciiTheme="minorBidi" w:hAnsiTheme="minorBidi" w:cs="Arabic Transparent"/>
          <w:sz w:val="28"/>
          <w:szCs w:val="28"/>
          <w:rtl/>
        </w:rPr>
        <w:t>قل ا</w:t>
      </w:r>
      <w:r w:rsidR="00736142" w:rsidRPr="005C6A48">
        <w:rPr>
          <w:rFonts w:asciiTheme="minorBidi" w:hAnsiTheme="minorBidi" w:cs="Arabic Transparent"/>
          <w:sz w:val="28"/>
          <w:szCs w:val="28"/>
          <w:rtl/>
        </w:rPr>
        <w:t xml:space="preserve">لفعل من مجرد الدلالة على الحدث </w:t>
      </w:r>
      <w:r w:rsidR="00736142" w:rsidRPr="005C6A48">
        <w:rPr>
          <w:rFonts w:asciiTheme="minorBidi" w:hAnsiTheme="minorBidi" w:cs="Arabic Transparent" w:hint="cs"/>
          <w:sz w:val="28"/>
          <w:szCs w:val="28"/>
          <w:rtl/>
        </w:rPr>
        <w:t>؛</w:t>
      </w:r>
      <w:r w:rsidR="00E9595F" w:rsidRPr="005C6A48">
        <w:rPr>
          <w:rFonts w:asciiTheme="minorBidi" w:hAnsiTheme="minorBidi" w:cs="Arabic Transparent" w:hint="cs"/>
          <w:sz w:val="28"/>
          <w:szCs w:val="28"/>
          <w:rtl/>
        </w:rPr>
        <w:t xml:space="preserve"> </w:t>
      </w:r>
      <w:r w:rsidR="00736142" w:rsidRPr="005C6A48">
        <w:rPr>
          <w:rFonts w:asciiTheme="minorBidi" w:hAnsiTheme="minorBidi" w:cs="Arabic Transparent" w:hint="cs"/>
          <w:sz w:val="28"/>
          <w:szCs w:val="28"/>
          <w:rtl/>
        </w:rPr>
        <w:t>ل</w:t>
      </w:r>
      <w:r w:rsidR="00736142" w:rsidRPr="005C6A48">
        <w:rPr>
          <w:rFonts w:asciiTheme="minorBidi" w:hAnsiTheme="minorBidi" w:cs="Arabic Transparent"/>
          <w:sz w:val="28"/>
          <w:szCs w:val="28"/>
          <w:rtl/>
        </w:rPr>
        <w:t>يأخذ</w:t>
      </w:r>
      <w:r w:rsidRPr="005C6A48">
        <w:rPr>
          <w:rFonts w:asciiTheme="minorBidi" w:hAnsiTheme="minorBidi" w:cs="Arabic Transparent"/>
          <w:sz w:val="28"/>
          <w:szCs w:val="28"/>
          <w:rtl/>
        </w:rPr>
        <w:t xml:space="preserve"> صفة الثبات كالغريزة، يقول الرضي: "وقد يجرى غير الغريزة مجراها، إذا</w:t>
      </w:r>
      <w:r w:rsidR="00AC6EB3">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كان له لُبْث، ومُكْث، نحو: حَلُمَ، وبَرُعَ وكَرُمَ، وفَحُشَ</w:t>
      </w:r>
      <w:r w:rsidR="004B746D" w:rsidRPr="005C6A48">
        <w:rPr>
          <w:rFonts w:asciiTheme="minorBidi" w:hAnsiTheme="minorBidi" w:cs="Arabic Transparent" w:hint="cs"/>
          <w:sz w:val="28"/>
          <w:szCs w:val="28"/>
          <w:rtl/>
        </w:rPr>
        <w:t>"</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8"/>
      </w:r>
      <w:r w:rsidRPr="005C6A48">
        <w:rPr>
          <w:rFonts w:asciiTheme="minorBidi" w:hAnsiTheme="minorBidi" w:hint="cs"/>
          <w:sz w:val="28"/>
          <w:szCs w:val="28"/>
          <w:vertAlign w:val="superscript"/>
          <w:rtl/>
        </w:rPr>
        <w:t>)</w:t>
      </w:r>
      <w:r w:rsidRPr="005C6A48">
        <w:rPr>
          <w:rFonts w:asciiTheme="minorBidi" w:hAnsiTheme="minorBidi" w:cs="Arabic Transparent"/>
          <w:sz w:val="28"/>
          <w:szCs w:val="28"/>
          <w:rtl/>
        </w:rPr>
        <w:t xml:space="preserve"> على أن يكون من الصفات التي لها مُكْث.</w:t>
      </w:r>
    </w:p>
    <w:p w:rsidR="00B037C3" w:rsidRPr="005C6A48" w:rsidRDefault="00B037C3" w:rsidP="001425D3">
      <w:pPr>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وقد درج الم</w:t>
      </w:r>
      <w:r w:rsidRPr="005C6A48">
        <w:rPr>
          <w:rFonts w:asciiTheme="minorBidi" w:hAnsiTheme="minorBidi" w:cs="Arabic Transparent" w:hint="cs"/>
          <w:sz w:val="28"/>
          <w:szCs w:val="28"/>
          <w:rtl/>
        </w:rPr>
        <w:t>جد</w:t>
      </w:r>
      <w:r w:rsidRPr="005C6A48">
        <w:rPr>
          <w:rFonts w:asciiTheme="minorBidi" w:hAnsiTheme="minorBidi" w:cs="Arabic Transparent"/>
          <w:sz w:val="28"/>
          <w:szCs w:val="28"/>
          <w:rtl/>
        </w:rPr>
        <w:t xml:space="preserve"> على ضبط هذا البناء من الأفعال - إذا كان مسموعًا فيها - بمثال مشهور، هو: كَرُمَ، وفيه ضبط للماضي، والمضارع</w:t>
      </w:r>
      <w:r w:rsidRPr="005C6A48">
        <w:rPr>
          <w:rFonts w:asciiTheme="minorBidi" w:hAnsiTheme="minorBidi" w:cs="Arabic Transparent" w:hint="cs"/>
          <w:sz w:val="28"/>
          <w:szCs w:val="28"/>
          <w:rtl/>
        </w:rPr>
        <w:t>.</w:t>
      </w:r>
    </w:p>
    <w:p w:rsidR="00AB7D4D" w:rsidRPr="005C6A48" w:rsidRDefault="00AB7D4D" w:rsidP="00AC6EB3">
      <w:pPr>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 xml:space="preserve"> وقد </w:t>
      </w:r>
      <w:r w:rsidR="00B037C3" w:rsidRPr="005C6A48">
        <w:rPr>
          <w:rFonts w:asciiTheme="minorBidi" w:hAnsiTheme="minorBidi" w:cs="Arabic Transparent" w:hint="cs"/>
          <w:sz w:val="28"/>
          <w:szCs w:val="28"/>
          <w:rtl/>
        </w:rPr>
        <w:t>ذهب</w:t>
      </w:r>
      <w:r w:rsidRPr="005C6A48">
        <w:rPr>
          <w:rFonts w:asciiTheme="minorBidi" w:hAnsiTheme="minorBidi" w:cs="Arabic Transparent"/>
          <w:sz w:val="28"/>
          <w:szCs w:val="28"/>
          <w:rtl/>
        </w:rPr>
        <w:t xml:space="preserve"> </w:t>
      </w:r>
      <w:r w:rsidR="00B037C3" w:rsidRPr="005C6A48">
        <w:rPr>
          <w:rFonts w:asciiTheme="minorBidi" w:hAnsiTheme="minorBidi" w:cs="Arabic Transparent"/>
          <w:sz w:val="28"/>
          <w:szCs w:val="28"/>
          <w:rtl/>
        </w:rPr>
        <w:t xml:space="preserve">سيبويه </w:t>
      </w:r>
      <w:r w:rsidR="00B037C3" w:rsidRPr="005C6A48">
        <w:rPr>
          <w:rFonts w:asciiTheme="minorBidi" w:hAnsiTheme="minorBidi" w:cs="Arabic Transparent" w:hint="cs"/>
          <w:sz w:val="28"/>
          <w:szCs w:val="28"/>
          <w:rtl/>
        </w:rPr>
        <w:t>إ</w:t>
      </w:r>
      <w:r w:rsidRPr="005C6A48">
        <w:rPr>
          <w:rFonts w:asciiTheme="minorBidi" w:hAnsiTheme="minorBidi" w:cs="Arabic Transparent"/>
          <w:sz w:val="28"/>
          <w:szCs w:val="28"/>
          <w:rtl/>
        </w:rPr>
        <w:t>لى أن هذا الفعل له مصادر قياسية هي الغالبة فيه،</w:t>
      </w:r>
      <w:r w:rsidR="00B037C3" w:rsidRPr="005C6A48">
        <w:rPr>
          <w:rFonts w:asciiTheme="minorBidi" w:hAnsiTheme="minorBidi" w:cs="Arabic Transparent" w:hint="cs"/>
          <w:sz w:val="28"/>
          <w:szCs w:val="28"/>
          <w:rtl/>
        </w:rPr>
        <w:t xml:space="preserve"> وهي</w:t>
      </w:r>
      <w:r w:rsidR="00B037C3" w:rsidRPr="005C6A48">
        <w:rPr>
          <w:rFonts w:asciiTheme="minorBidi" w:hAnsiTheme="minorBidi" w:cs="Arabic Transparent"/>
          <w:sz w:val="28"/>
          <w:szCs w:val="28"/>
          <w:rtl/>
        </w:rPr>
        <w:t>: فَعَالاً</w:t>
      </w:r>
      <w:r w:rsidRPr="005C6A48">
        <w:rPr>
          <w:rFonts w:asciiTheme="minorBidi" w:hAnsiTheme="minorBidi" w:cs="Arabic Transparent"/>
          <w:sz w:val="28"/>
          <w:szCs w:val="28"/>
          <w:rtl/>
        </w:rPr>
        <w:t>, وفَعَال</w:t>
      </w:r>
      <w:r w:rsidR="00B037C3" w:rsidRPr="005C6A48">
        <w:rPr>
          <w:rFonts w:asciiTheme="minorBidi" w:hAnsiTheme="minorBidi" w:cs="Arabic Transparent"/>
          <w:sz w:val="28"/>
          <w:szCs w:val="28"/>
          <w:rtl/>
        </w:rPr>
        <w:t>ة</w:t>
      </w:r>
      <w:r w:rsidRPr="005C6A48">
        <w:rPr>
          <w:rFonts w:asciiTheme="minorBidi" w:hAnsiTheme="minorBidi" w:cs="Arabic Transparent"/>
          <w:sz w:val="28"/>
          <w:szCs w:val="28"/>
          <w:rtl/>
        </w:rPr>
        <w:t>, وفُعْلا، والأكثر فَعَالة.</w:t>
      </w:r>
      <w:r w:rsidRPr="005C6A48">
        <w:rPr>
          <w:rFonts w:asciiTheme="minorBidi" w:hAnsiTheme="minorBidi" w:hint="cs"/>
          <w:sz w:val="28"/>
          <w:szCs w:val="28"/>
          <w:vertAlign w:val="superscript"/>
          <w:rtl/>
        </w:rPr>
        <w:t>(</w:t>
      </w:r>
      <w:r w:rsidRPr="005C6A48">
        <w:rPr>
          <w:rStyle w:val="FootnoteReference"/>
          <w:rFonts w:asciiTheme="minorBidi" w:hAnsiTheme="minorBidi"/>
          <w:sz w:val="28"/>
          <w:szCs w:val="28"/>
          <w:rtl/>
        </w:rPr>
        <w:footnoteReference w:id="149"/>
      </w:r>
      <w:r w:rsidRPr="005C6A48">
        <w:rPr>
          <w:rFonts w:asciiTheme="minorBidi" w:hAnsiTheme="minorBidi" w:hint="cs"/>
          <w:sz w:val="28"/>
          <w:szCs w:val="28"/>
          <w:vertAlign w:val="superscript"/>
          <w:rtl/>
        </w:rPr>
        <w:t xml:space="preserve">) </w:t>
      </w:r>
      <w:r w:rsidRPr="005C6A48">
        <w:rPr>
          <w:rFonts w:asciiTheme="minorBidi" w:hAnsiTheme="minorBidi" w:cs="Arabic Transparent"/>
          <w:sz w:val="28"/>
          <w:szCs w:val="28"/>
          <w:rtl/>
        </w:rPr>
        <w:t>و</w:t>
      </w:r>
      <w:r w:rsidR="00B037C3" w:rsidRPr="005C6A48">
        <w:rPr>
          <w:rFonts w:asciiTheme="minorBidi" w:hAnsiTheme="minorBidi" w:cs="Arabic Transparent" w:hint="cs"/>
          <w:sz w:val="28"/>
          <w:szCs w:val="28"/>
          <w:rtl/>
        </w:rPr>
        <w:t xml:space="preserve">قد </w:t>
      </w:r>
      <w:r w:rsidRPr="005C6A48">
        <w:rPr>
          <w:rFonts w:asciiTheme="minorBidi" w:hAnsiTheme="minorBidi" w:cs="Arabic Transparent"/>
          <w:sz w:val="28"/>
          <w:szCs w:val="28"/>
          <w:rtl/>
        </w:rPr>
        <w:t>لوحظ</w:t>
      </w:r>
      <w:r w:rsidR="00471926" w:rsidRPr="005C6A48">
        <w:rPr>
          <w:rFonts w:asciiTheme="minorBidi" w:hAnsiTheme="minorBidi" w:cs="Arabic Transparent" w:hint="cs"/>
          <w:sz w:val="28"/>
          <w:szCs w:val="28"/>
          <w:rtl/>
        </w:rPr>
        <w:t xml:space="preserve"> في غضون هذه الدراسة</w:t>
      </w:r>
      <w:r w:rsidRPr="005C6A48">
        <w:rPr>
          <w:rFonts w:asciiTheme="minorBidi" w:hAnsiTheme="minorBidi" w:cs="Arabic Transparent"/>
          <w:sz w:val="28"/>
          <w:szCs w:val="28"/>
          <w:rtl/>
        </w:rPr>
        <w:t xml:space="preserve"> أنه </w:t>
      </w:r>
      <w:r w:rsidR="00B037C3" w:rsidRPr="005C6A48">
        <w:rPr>
          <w:rFonts w:asciiTheme="minorBidi" w:hAnsiTheme="minorBidi" w:cs="Arabic Transparent"/>
          <w:sz w:val="28"/>
          <w:szCs w:val="28"/>
          <w:rtl/>
        </w:rPr>
        <w:t>إذا سمع في الفعل صيغة " فَعُلَ</w:t>
      </w:r>
      <w:r w:rsidR="00B037C3"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فإنه غالبًا ما تأتي معها الأوزان المصدرية </w:t>
      </w:r>
      <w:r w:rsidR="00B037C3" w:rsidRPr="005C6A48">
        <w:rPr>
          <w:rFonts w:asciiTheme="minorBidi" w:hAnsiTheme="minorBidi" w:cs="Arabic Transparent" w:hint="cs"/>
          <w:sz w:val="28"/>
          <w:szCs w:val="28"/>
          <w:rtl/>
        </w:rPr>
        <w:t>الغالبة</w:t>
      </w:r>
      <w:r w:rsidR="00B037C3" w:rsidRPr="005C6A48">
        <w:rPr>
          <w:rFonts w:asciiTheme="minorBidi" w:hAnsiTheme="minorBidi" w:cs="Arabic Transparent"/>
          <w:sz w:val="28"/>
          <w:szCs w:val="28"/>
          <w:rtl/>
        </w:rPr>
        <w:t xml:space="preserve"> في ذلك الباب، مع وجود </w:t>
      </w:r>
      <w:r w:rsidR="00AC6EB3">
        <w:rPr>
          <w:rFonts w:asciiTheme="minorBidi" w:hAnsiTheme="minorBidi" w:cs="Arabic Transparent" w:hint="cs"/>
          <w:sz w:val="28"/>
          <w:szCs w:val="28"/>
          <w:rtl/>
        </w:rPr>
        <w:t xml:space="preserve"> غير مصدر</w:t>
      </w:r>
      <w:r w:rsidR="00B037C3" w:rsidRPr="005C6A48">
        <w:rPr>
          <w:rFonts w:asciiTheme="minorBidi" w:hAnsiTheme="minorBidi" w:cs="Arabic Transparent"/>
          <w:sz w:val="28"/>
          <w:szCs w:val="28"/>
          <w:rtl/>
        </w:rPr>
        <w:t xml:space="preserve"> مرتبط</w:t>
      </w:r>
      <w:r w:rsidRPr="005C6A48">
        <w:rPr>
          <w:rFonts w:asciiTheme="minorBidi" w:hAnsiTheme="minorBidi" w:cs="Arabic Transparent"/>
          <w:sz w:val="28"/>
          <w:szCs w:val="28"/>
          <w:rtl/>
        </w:rPr>
        <w:t xml:space="preserve"> بالصيغة ال</w:t>
      </w:r>
      <w:r w:rsidR="00471926" w:rsidRPr="005C6A48">
        <w:rPr>
          <w:rFonts w:asciiTheme="minorBidi" w:hAnsiTheme="minorBidi" w:cs="Arabic Transparent" w:hint="cs"/>
          <w:sz w:val="28"/>
          <w:szCs w:val="28"/>
          <w:rtl/>
        </w:rPr>
        <w:t>أصلية ل</w:t>
      </w:r>
      <w:r w:rsidRPr="005C6A48">
        <w:rPr>
          <w:rFonts w:asciiTheme="minorBidi" w:hAnsiTheme="minorBidi" w:cs="Arabic Transparent"/>
          <w:sz w:val="28"/>
          <w:szCs w:val="28"/>
          <w:rtl/>
        </w:rPr>
        <w:t>لفعل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AB7D4D" w:rsidRPr="005C6A48" w:rsidRDefault="00AB7D4D" w:rsidP="001425D3">
      <w:pPr>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وعلى ضوء ما سبق يمكن تفسير تعدد المصادر في بعض المواد اللغوية </w:t>
      </w:r>
      <w:r w:rsidRPr="005C6A48">
        <w:rPr>
          <w:rFonts w:asciiTheme="minorBidi" w:hAnsiTheme="minorBidi" w:cs="Arabic Transparent" w:hint="cs"/>
          <w:sz w:val="28"/>
          <w:szCs w:val="28"/>
          <w:rtl/>
        </w:rPr>
        <w:t>على النحو التالي:</w:t>
      </w:r>
    </w:p>
    <w:p w:rsidR="00AB7D4D" w:rsidRPr="005C6A48" w:rsidRDefault="00B037C3"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"البُخْلُ والبُخُولُ، بضمِهِما، وكجَبَلٍ ونَجْمٍ وعُنُقٍ ضِدُّ الكَرَمِ، بَخِلَ، كفَرِحَ وكَرُمَ، بُخْلاً، بالضم والتحريكِ"</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50"/>
      </w:r>
      <w:r w:rsidR="00AB7D4D" w:rsidRPr="005C6A48">
        <w:rPr>
          <w:rFonts w:asciiTheme="minorBidi" w:hAnsiTheme="minorBidi" w:hint="cs"/>
          <w:sz w:val="28"/>
          <w:szCs w:val="28"/>
          <w:vertAlign w:val="superscript"/>
          <w:rtl/>
        </w:rPr>
        <w:t>)</w:t>
      </w:r>
    </w:p>
    <w:p w:rsidR="00AB7D4D" w:rsidRPr="005C6A48" w:rsidRDefault="00AB7D4D"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ورد للفعل الم</w:t>
      </w:r>
      <w:r w:rsidR="00B27829" w:rsidRPr="005C6A48">
        <w:rPr>
          <w:rFonts w:asciiTheme="minorBidi" w:hAnsiTheme="minorBidi" w:cs="Arabic Transparent"/>
          <w:sz w:val="28"/>
          <w:szCs w:val="28"/>
          <w:rtl/>
        </w:rPr>
        <w:t>اضي المجرد "بَخِلَ" صيغتان، عبر</w:t>
      </w:r>
      <w:r w:rsidR="00B27829"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عنها بقوله: "كفَرِحَ وكَرُمَ"، ويفهم من تقديمه صيغة </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فَعِلَ</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"أنها الأصل، أو الأكثر، أما صيغة </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كَرُم</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فيمكن تفسيرها بنقل الفعل من باب </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فَعِلَ</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إلى باب </w:t>
      </w:r>
      <w:r w:rsidR="004B746D"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فَعُلَ" للدلالة على أن البخل صفة غريزية</w:t>
      </w:r>
      <w:r w:rsidR="006C76E9">
        <w:rPr>
          <w:rFonts w:asciiTheme="minorBidi" w:hAnsiTheme="minorBidi" w:cs="Arabic Transparent"/>
          <w:sz w:val="28"/>
          <w:szCs w:val="28"/>
          <w:rtl/>
        </w:rPr>
        <w:t>.</w:t>
      </w:r>
    </w:p>
    <w:p w:rsidR="00AB7D4D" w:rsidRPr="005C6A48" w:rsidRDefault="00AB7D4D" w:rsidP="00AC6EB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ومن ثمَّ يمكن تفسير صيغة "بُخْل" في المصادر بأنها دخلت من قبل صيغة "بَخُلَ" استنادًا على رأي سيبويه الذي يربط بينهما.أما صيغة " بَخَل" فهي مرتبطة بالفعل" بَخِلَ"</w:t>
      </w:r>
    </w:p>
    <w:p w:rsidR="00AB7D4D" w:rsidRPr="005C6A48" w:rsidRDefault="00B037C3" w:rsidP="00AC6EB3">
      <w:pPr>
        <w:rPr>
          <w:rFonts w:asciiTheme="minorBidi" w:hAnsiTheme="minorBidi" w:cs="Arabic Transparent"/>
          <w:sz w:val="28"/>
          <w:szCs w:val="28"/>
          <w:rtl/>
        </w:rPr>
      </w:pPr>
      <w:r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"بَرَعَ، ويُثَلَّثُ، بَرَاعَةً وبُروعًا فاقَ أصحابَه في العِلْم وغيرِه"</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51"/>
      </w:r>
      <w:r w:rsidR="00AB7D4D" w:rsidRPr="005C6A48">
        <w:rPr>
          <w:rFonts w:asciiTheme="minorBidi" w:hAnsiTheme="minorBidi" w:hint="cs"/>
          <w:sz w:val="28"/>
          <w:szCs w:val="28"/>
          <w:vertAlign w:val="superscript"/>
          <w:rtl/>
        </w:rPr>
        <w:t>)</w:t>
      </w:r>
    </w:p>
    <w:p w:rsidR="00AB7D4D" w:rsidRPr="005C6A48" w:rsidRDefault="00AB7D4D" w:rsidP="00AC6EB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تحتمل عين الفعل الحركات الثلاث بناء على ما سمع فيها، </w:t>
      </w:r>
      <w:r w:rsidR="00B037C3" w:rsidRPr="005C6A48">
        <w:rPr>
          <w:rFonts w:asciiTheme="minorBidi" w:hAnsiTheme="minorBidi" w:cs="Arabic Transparent" w:hint="cs"/>
          <w:sz w:val="28"/>
          <w:szCs w:val="28"/>
          <w:rtl/>
        </w:rPr>
        <w:t>و</w:t>
      </w:r>
      <w:r w:rsidRPr="005C6A48">
        <w:rPr>
          <w:rFonts w:asciiTheme="minorBidi" w:hAnsiTheme="minorBidi" w:cs="Arabic Transparent"/>
          <w:sz w:val="28"/>
          <w:szCs w:val="28"/>
          <w:rtl/>
        </w:rPr>
        <w:t xml:space="preserve">يمكن تفسير تعدد المصادر </w:t>
      </w:r>
      <w:r w:rsidR="00AC6EB3">
        <w:rPr>
          <w:rFonts w:asciiTheme="minorBidi" w:hAnsiTheme="minorBidi" w:cs="Arabic Transparent" w:hint="cs"/>
          <w:sz w:val="28"/>
          <w:szCs w:val="28"/>
          <w:rtl/>
        </w:rPr>
        <w:t xml:space="preserve">من خلال </w:t>
      </w:r>
      <w:r w:rsidR="00AC6EB3">
        <w:rPr>
          <w:rFonts w:asciiTheme="minorBidi" w:hAnsiTheme="minorBidi" w:cs="Arabic Transparent"/>
          <w:sz w:val="28"/>
          <w:szCs w:val="28"/>
          <w:rtl/>
        </w:rPr>
        <w:t>ر</w:t>
      </w:r>
      <w:r w:rsidRPr="005C6A48">
        <w:rPr>
          <w:rFonts w:asciiTheme="minorBidi" w:hAnsiTheme="minorBidi" w:cs="Arabic Transparent"/>
          <w:sz w:val="28"/>
          <w:szCs w:val="28"/>
          <w:rtl/>
        </w:rPr>
        <w:t>بط صيغة "بَرَاعَةً" بالفعل "بَرُعَ"؛ لأنه</w:t>
      </w:r>
      <w:r w:rsidR="00AC6EB3">
        <w:rPr>
          <w:rFonts w:asciiTheme="minorBidi" w:hAnsiTheme="minorBidi" w:cs="Arabic Transparent" w:hint="cs"/>
          <w:sz w:val="28"/>
          <w:szCs w:val="28"/>
          <w:rtl/>
        </w:rPr>
        <w:t>ا</w:t>
      </w:r>
      <w:r w:rsidR="00AC6EB3">
        <w:rPr>
          <w:rFonts w:asciiTheme="minorBidi" w:hAnsiTheme="minorBidi" w:cs="Arabic Transparent"/>
          <w:sz w:val="28"/>
          <w:szCs w:val="28"/>
          <w:rtl/>
        </w:rPr>
        <w:t xml:space="preserve"> صيغة قياسية في</w:t>
      </w:r>
      <w:r w:rsidR="00AC6EB3">
        <w:rPr>
          <w:rFonts w:asciiTheme="minorBidi" w:hAnsiTheme="minorBidi" w:cs="Arabic Transparent" w:hint="cs"/>
          <w:sz w:val="28"/>
          <w:szCs w:val="28"/>
          <w:rtl/>
        </w:rPr>
        <w:t xml:space="preserve"> مصادره</w:t>
      </w:r>
      <w:r w:rsidRPr="005C6A48">
        <w:rPr>
          <w:rFonts w:asciiTheme="minorBidi" w:hAnsiTheme="minorBidi" w:cs="Arabic Transparent"/>
          <w:sz w:val="28"/>
          <w:szCs w:val="28"/>
          <w:rtl/>
        </w:rPr>
        <w:t>، ولعل الفعل نقل إلى هذا الباب لإفادة معنى الثبات، وج</w:t>
      </w:r>
      <w:r w:rsidR="00AC6EB3">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AC6EB3">
        <w:rPr>
          <w:rFonts w:asciiTheme="minorBidi" w:hAnsiTheme="minorBidi" w:cs="Arabic Transparent" w:hint="cs"/>
          <w:sz w:val="28"/>
          <w:szCs w:val="28"/>
          <w:rtl/>
        </w:rPr>
        <w:t>ْ</w:t>
      </w:r>
      <w:r w:rsidRPr="005C6A48">
        <w:rPr>
          <w:rFonts w:asciiTheme="minorBidi" w:hAnsiTheme="minorBidi" w:cs="Arabic Transparent"/>
          <w:sz w:val="28"/>
          <w:szCs w:val="28"/>
          <w:rtl/>
        </w:rPr>
        <w:t>ل البراعة من قبيل الصفات الملازمة لصاحبها.</w:t>
      </w:r>
    </w:p>
    <w:p w:rsidR="00AB7D4D" w:rsidRPr="005C6A48" w:rsidRDefault="000F3DD2"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أما </w:t>
      </w:r>
      <w:r w:rsidR="00AB7D4D" w:rsidRPr="005C6A48">
        <w:rPr>
          <w:rFonts w:asciiTheme="minorBidi" w:hAnsiTheme="minorBidi" w:cs="Arabic Transparent"/>
          <w:sz w:val="28"/>
          <w:szCs w:val="28"/>
          <w:rtl/>
        </w:rPr>
        <w:t xml:space="preserve">صيغة "بُروعًا" </w:t>
      </w:r>
      <w:r w:rsidRPr="005C6A48">
        <w:rPr>
          <w:rFonts w:asciiTheme="minorBidi" w:hAnsiTheme="minorBidi" w:cs="Arabic Transparent" w:hint="cs"/>
          <w:sz w:val="28"/>
          <w:szCs w:val="28"/>
          <w:rtl/>
        </w:rPr>
        <w:t>ف</w:t>
      </w:r>
      <w:r w:rsidRPr="005C6A48">
        <w:rPr>
          <w:rFonts w:asciiTheme="minorBidi" w:hAnsiTheme="minorBidi" w:cs="Arabic Transparent"/>
          <w:sz w:val="28"/>
          <w:szCs w:val="28"/>
          <w:rtl/>
        </w:rPr>
        <w:t xml:space="preserve">ترتبط </w:t>
      </w:r>
      <w:r w:rsidR="00AB7D4D" w:rsidRPr="005C6A48">
        <w:rPr>
          <w:rFonts w:asciiTheme="minorBidi" w:hAnsiTheme="minorBidi" w:cs="Arabic Transparent"/>
          <w:sz w:val="28"/>
          <w:szCs w:val="28"/>
          <w:rtl/>
        </w:rPr>
        <w:t>بالفعل "بَرَعَ"؛ لأنها صيغة قياسية في "فَعَلَ" اللازم.</w:t>
      </w:r>
    </w:p>
    <w:p w:rsidR="00AB7D4D" w:rsidRPr="005C6A48" w:rsidRDefault="00B037C3" w:rsidP="001425D3">
      <w:pPr>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"الوَرَعُ، محرَّكةً التَقْوَى. وقد وَرِعَ، كوَرِثَ ووَجِلَ ووَضَعَ وكرُمَ، وَراعَةً ووَرْعًا، ويُحَرَّكُ، ووَرُوعًا، ويُضَمُّ تَحَرَّجَ، والاسمُ الرِعَةُ والرِّيعَةُ، بكسرهما، الأخيرةُ على القَلْبِ، وهو </w:t>
      </w:r>
      <w:r w:rsidR="00AB7D4D" w:rsidRPr="005C6A48">
        <w:rPr>
          <w:rFonts w:asciiTheme="minorBidi" w:hAnsiTheme="minorBidi" w:cs="Arabic Transparent"/>
          <w:sz w:val="28"/>
          <w:szCs w:val="28"/>
          <w:rtl/>
        </w:rPr>
        <w:lastRenderedPageBreak/>
        <w:t>وَرِعٌ، ككتِفٍ، والجَبانُ، والصغيرُ الضعيفُ لا غناءَ عنده، الفِعْلُ منهما كوَضَعَ وكرُمَ، وراعَةً ووَراعًا ووَرْعَةً، بالفتح ويُضَمُّ، ووُروعًا ووُرْعًا، بالضم وبضمتين، أي جَبُنَ وصَغُرَ. والرِعَةُ، بالكسر الهَدْيُ، وحُسْنُ الهَيْئَةِ أو سُوءُها، ضِدٌّ، والشأنُ. وما له أوْراعٌ صِغارٌ، والفِعْلُ وَرُعَ، ككرُمَ، وَرَاعَةً ووُرْعًا ووُرُوعًا، بضمهما. ووَرِعَ، كوَرِثَ كَفَّ"</w:t>
      </w:r>
      <w:r w:rsidR="00AB7D4D" w:rsidRPr="005C6A48">
        <w:rPr>
          <w:rFonts w:asciiTheme="minorBidi" w:hAnsiTheme="minorBidi" w:cs="Arabic Transparent" w:hint="cs"/>
          <w:sz w:val="28"/>
          <w:szCs w:val="28"/>
          <w:rtl/>
        </w:rPr>
        <w:t>.</w:t>
      </w:r>
      <w:r w:rsidR="00AB7D4D" w:rsidRPr="005C6A48">
        <w:rPr>
          <w:rFonts w:asciiTheme="minorBidi" w:hAnsiTheme="minorBidi" w:hint="cs"/>
          <w:sz w:val="28"/>
          <w:szCs w:val="28"/>
          <w:vertAlign w:val="superscript"/>
          <w:rtl/>
        </w:rPr>
        <w:t>(</w:t>
      </w:r>
      <w:r w:rsidR="00AB7D4D" w:rsidRPr="005C6A48">
        <w:rPr>
          <w:rStyle w:val="FootnoteReference"/>
          <w:rFonts w:asciiTheme="minorBidi" w:hAnsiTheme="minorBidi"/>
          <w:sz w:val="28"/>
          <w:szCs w:val="28"/>
          <w:rtl/>
        </w:rPr>
        <w:footnoteReference w:id="152"/>
      </w:r>
      <w:r w:rsidR="00AB7D4D" w:rsidRPr="005C6A48">
        <w:rPr>
          <w:rFonts w:asciiTheme="minorBidi" w:hAnsiTheme="minorBidi" w:hint="cs"/>
          <w:sz w:val="28"/>
          <w:szCs w:val="28"/>
          <w:vertAlign w:val="superscript"/>
          <w:rtl/>
        </w:rPr>
        <w:t>)</w:t>
      </w:r>
    </w:p>
    <w:p w:rsidR="00AB7D4D" w:rsidRPr="005C6A48" w:rsidRDefault="00B037C3" w:rsidP="00354424">
      <w:pPr>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B27829"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 xml:space="preserve">ولابد من وقفة </w:t>
      </w:r>
      <w:r w:rsidR="00E9595F" w:rsidRPr="005C6A48">
        <w:rPr>
          <w:rFonts w:asciiTheme="minorBidi" w:hAnsiTheme="minorBidi" w:cs="Arabic Transparent" w:hint="cs"/>
          <w:sz w:val="28"/>
          <w:szCs w:val="28"/>
          <w:rtl/>
        </w:rPr>
        <w:t>في</w:t>
      </w:r>
      <w:r w:rsidR="00AB7D4D" w:rsidRPr="005C6A48">
        <w:rPr>
          <w:rFonts w:asciiTheme="minorBidi" w:hAnsiTheme="minorBidi" w:cs="Arabic Transparent"/>
          <w:sz w:val="28"/>
          <w:szCs w:val="28"/>
          <w:rtl/>
        </w:rPr>
        <w:t xml:space="preserve"> ختام هذا المبحث مع رأي للدكتور إبراهيم أنيس يختص بباب</w:t>
      </w:r>
      <w:r w:rsidR="00AB7D4D"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"فَعُلَ" في القاموس، فهو يرى أنه: "باب غريب لا يخضع لقانون المغايرة، ولا نكاد نلحظ فيه أثرًا لحروف مجاورة</w:t>
      </w:r>
      <w:r w:rsidR="00E9595F"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w:t>
      </w:r>
      <w:r w:rsidR="00382DAC" w:rsidRPr="005C6A48">
        <w:rPr>
          <w:rFonts w:asciiTheme="minorBidi" w:hAnsiTheme="minorBidi" w:hint="cs"/>
          <w:sz w:val="28"/>
          <w:szCs w:val="28"/>
          <w:vertAlign w:val="superscript"/>
          <w:rtl/>
        </w:rPr>
        <w:t>(</w:t>
      </w:r>
      <w:r w:rsidR="00382DAC" w:rsidRPr="005C6A48">
        <w:rPr>
          <w:rStyle w:val="FootnoteReference"/>
          <w:rFonts w:asciiTheme="minorBidi" w:hAnsiTheme="minorBidi"/>
          <w:sz w:val="28"/>
          <w:szCs w:val="28"/>
          <w:rtl/>
        </w:rPr>
        <w:footnoteReference w:id="153"/>
      </w:r>
      <w:r w:rsidR="00382DAC" w:rsidRPr="005C6A48">
        <w:rPr>
          <w:rFonts w:asciiTheme="minorBidi" w:hAnsiTheme="minorBidi" w:hint="cs"/>
          <w:sz w:val="28"/>
          <w:szCs w:val="28"/>
          <w:vertAlign w:val="superscript"/>
          <w:rtl/>
        </w:rPr>
        <w:t>)</w:t>
      </w:r>
      <w:r w:rsidR="00382DAC" w:rsidRPr="005C6A48">
        <w:rPr>
          <w:rFonts w:asciiTheme="minorBidi" w:hAnsiTheme="minorBidi" w:cs="Arabic Transparent" w:hint="cs"/>
          <w:sz w:val="28"/>
          <w:szCs w:val="28"/>
          <w:rtl/>
        </w:rPr>
        <w:t>،</w:t>
      </w:r>
      <w:r w:rsidR="00AB7D4D" w:rsidRPr="005C6A48">
        <w:rPr>
          <w:rFonts w:asciiTheme="minorBidi" w:hAnsiTheme="minorBidi" w:cs="Arabic Transparent"/>
          <w:sz w:val="28"/>
          <w:szCs w:val="28"/>
          <w:rtl/>
        </w:rPr>
        <w:t xml:space="preserve"> ثم ادعى أن باب (فَعُلَ ـ يفْعُلُ) لم يأت منه في القاموس المحيط إلا نحو عشرين فعلا، فقال: "وليس منه في المحيط من أفعال</w:t>
      </w:r>
      <w:r w:rsidR="008E3FE6" w:rsidRPr="005C6A48">
        <w:rPr>
          <w:rFonts w:asciiTheme="minorBidi" w:hAnsiTheme="minorBidi" w:cs="Arabic Transparent" w:hint="cs"/>
          <w:sz w:val="28"/>
          <w:szCs w:val="28"/>
          <w:rtl/>
        </w:rPr>
        <w:t xml:space="preserve"> </w:t>
      </w:r>
      <w:r w:rsidR="00AB7D4D" w:rsidRPr="005C6A48">
        <w:rPr>
          <w:rFonts w:asciiTheme="minorBidi" w:hAnsiTheme="minorBidi" w:cs="Arabic Transparent"/>
          <w:sz w:val="28"/>
          <w:szCs w:val="28"/>
          <w:rtl/>
        </w:rPr>
        <w:t>واضحة المعنى مشهورة إلا نحو عشرين"</w:t>
      </w:r>
      <w:r w:rsidR="00354424" w:rsidRPr="005C6A48">
        <w:rPr>
          <w:rFonts w:asciiTheme="minorBidi" w:hAnsiTheme="minorBidi" w:hint="cs"/>
          <w:sz w:val="28"/>
          <w:szCs w:val="28"/>
          <w:vertAlign w:val="superscript"/>
          <w:rtl/>
        </w:rPr>
        <w:t>(</w:t>
      </w:r>
      <w:r w:rsidR="00354424" w:rsidRPr="005C6A48">
        <w:rPr>
          <w:rStyle w:val="FootnoteReference"/>
          <w:rFonts w:asciiTheme="minorBidi" w:hAnsiTheme="minorBidi"/>
          <w:sz w:val="28"/>
          <w:szCs w:val="28"/>
          <w:rtl/>
        </w:rPr>
        <w:footnoteReference w:id="154"/>
      </w:r>
      <w:r w:rsidR="00354424" w:rsidRPr="005C6A48">
        <w:rPr>
          <w:rFonts w:asciiTheme="minorBidi" w:hAnsiTheme="minorBidi" w:hint="cs"/>
          <w:sz w:val="28"/>
          <w:szCs w:val="28"/>
          <w:vertAlign w:val="superscript"/>
          <w:rtl/>
        </w:rPr>
        <w:t>)</w:t>
      </w:r>
      <w:r w:rsidR="00AB7D4D" w:rsidRPr="005C6A48">
        <w:rPr>
          <w:rFonts w:asciiTheme="minorBidi" w:hAnsiTheme="minorBidi" w:cs="Arabic Transparent"/>
          <w:sz w:val="28"/>
          <w:szCs w:val="28"/>
          <w:rtl/>
        </w:rPr>
        <w:t>، إذ تبين من خلال دراسة أبنية المصادر في ذلك المعجم أن الأفعال الواردة من هذا الباب كثيرة جد</w:t>
      </w:r>
      <w:r w:rsidRPr="005C6A48">
        <w:rPr>
          <w:rFonts w:asciiTheme="minorBidi" w:hAnsiTheme="minorBidi" w:cs="Arabic Transparent"/>
          <w:sz w:val="28"/>
          <w:szCs w:val="28"/>
          <w:rtl/>
        </w:rPr>
        <w:t>ًا</w:t>
      </w:r>
      <w:r w:rsidRPr="005C6A48">
        <w:rPr>
          <w:rFonts w:asciiTheme="minorBidi" w:hAnsiTheme="minorBidi" w:cs="Arabic Transparent" w:hint="cs"/>
          <w:sz w:val="28"/>
          <w:szCs w:val="28"/>
          <w:rtl/>
        </w:rPr>
        <w:t>،</w:t>
      </w:r>
      <w:r w:rsidR="00E9595F"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وأكثر من أن تحصى هنا.</w:t>
      </w:r>
    </w:p>
    <w:p w:rsidR="00AB7D4D" w:rsidRPr="005C6A48" w:rsidRDefault="0003081F"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كما </w:t>
      </w:r>
      <w:r w:rsidRPr="005C6A48">
        <w:rPr>
          <w:rFonts w:asciiTheme="minorBidi" w:hAnsiTheme="minorBidi" w:cs="Arabic Transparent"/>
          <w:sz w:val="28"/>
          <w:szCs w:val="28"/>
          <w:rtl/>
        </w:rPr>
        <w:t xml:space="preserve">لا </w:t>
      </w:r>
      <w:r w:rsidRPr="005C6A48">
        <w:rPr>
          <w:rFonts w:asciiTheme="minorBidi" w:hAnsiTheme="minorBidi" w:cs="Arabic Transparent" w:hint="cs"/>
          <w:sz w:val="28"/>
          <w:szCs w:val="28"/>
          <w:rtl/>
        </w:rPr>
        <w:t>ي</w:t>
      </w:r>
      <w:r w:rsidR="00AB7D4D" w:rsidRPr="005C6A48">
        <w:rPr>
          <w:rFonts w:asciiTheme="minorBidi" w:hAnsiTheme="minorBidi" w:cs="Arabic Transparent"/>
          <w:sz w:val="28"/>
          <w:szCs w:val="28"/>
          <w:rtl/>
        </w:rPr>
        <w:t xml:space="preserve">علم معيار الوضوح والشهرة عنده، ولكن </w:t>
      </w:r>
      <w:r w:rsidRPr="005C6A48">
        <w:rPr>
          <w:rFonts w:asciiTheme="minorBidi" w:hAnsiTheme="minorBidi" w:cs="Arabic Transparent" w:hint="cs"/>
          <w:sz w:val="28"/>
          <w:szCs w:val="28"/>
          <w:rtl/>
        </w:rPr>
        <w:t xml:space="preserve">مما </w:t>
      </w:r>
      <w:r w:rsidR="00AB7D4D" w:rsidRPr="005C6A48">
        <w:rPr>
          <w:rFonts w:asciiTheme="minorBidi" w:hAnsiTheme="minorBidi" w:cs="Arabic Transparent"/>
          <w:sz w:val="28"/>
          <w:szCs w:val="28"/>
          <w:rtl/>
        </w:rPr>
        <w:t>لا ريب في</w:t>
      </w:r>
      <w:r w:rsidR="00E9595F" w:rsidRPr="005C6A48">
        <w:rPr>
          <w:rFonts w:asciiTheme="minorBidi" w:hAnsiTheme="minorBidi" w:cs="Arabic Transparent" w:hint="cs"/>
          <w:sz w:val="28"/>
          <w:szCs w:val="28"/>
          <w:rtl/>
        </w:rPr>
        <w:t>ه</w:t>
      </w:r>
      <w:r w:rsidR="00AB7D4D" w:rsidRPr="005C6A48">
        <w:rPr>
          <w:rFonts w:asciiTheme="minorBidi" w:hAnsiTheme="minorBidi" w:cs="Arabic Transparent"/>
          <w:sz w:val="28"/>
          <w:szCs w:val="28"/>
          <w:rtl/>
        </w:rPr>
        <w:t xml:space="preserve"> أن</w:t>
      </w:r>
      <w:r w:rsidRPr="005C6A48">
        <w:rPr>
          <w:rFonts w:asciiTheme="minorBidi" w:hAnsiTheme="minorBidi" w:cs="Arabic Transparent" w:hint="cs"/>
          <w:sz w:val="28"/>
          <w:szCs w:val="28"/>
          <w:rtl/>
        </w:rPr>
        <w:t xml:space="preserve"> أكثر</w:t>
      </w:r>
      <w:r w:rsidR="00AB7D4D" w:rsidRPr="005C6A48">
        <w:rPr>
          <w:rFonts w:asciiTheme="minorBidi" w:hAnsiTheme="minorBidi" w:cs="Arabic Transparent"/>
          <w:sz w:val="28"/>
          <w:szCs w:val="28"/>
          <w:rtl/>
        </w:rPr>
        <w:t xml:space="preserve"> ما ورد في </w:t>
      </w:r>
      <w:r w:rsidRPr="005C6A48">
        <w:rPr>
          <w:rFonts w:asciiTheme="minorBidi" w:hAnsiTheme="minorBidi" w:cs="Arabic Transparent" w:hint="cs"/>
          <w:sz w:val="28"/>
          <w:szCs w:val="28"/>
          <w:rtl/>
        </w:rPr>
        <w:t xml:space="preserve">القاموس </w:t>
      </w:r>
      <w:r w:rsidR="00AB7D4D" w:rsidRPr="005C6A48">
        <w:rPr>
          <w:rFonts w:asciiTheme="minorBidi" w:hAnsiTheme="minorBidi" w:cs="Arabic Transparent"/>
          <w:sz w:val="28"/>
          <w:szCs w:val="28"/>
          <w:rtl/>
        </w:rPr>
        <w:t>المحيط هو من الصحيح الثابت</w:t>
      </w:r>
      <w:r w:rsidR="006C76E9">
        <w:rPr>
          <w:rFonts w:asciiTheme="minorBidi" w:hAnsiTheme="minorBidi" w:cs="Arabic Transparent" w:hint="cs"/>
          <w:sz w:val="28"/>
          <w:szCs w:val="28"/>
          <w:rtl/>
        </w:rPr>
        <w:t>.</w:t>
      </w:r>
    </w:p>
    <w:p w:rsidR="00AB7D4D" w:rsidRPr="005C6A48" w:rsidRDefault="00AB7D4D" w:rsidP="001425D3">
      <w:pPr>
        <w:spacing w:after="0" w:line="480" w:lineRule="auto"/>
        <w:ind w:firstLine="565"/>
        <w:jc w:val="both"/>
        <w:rPr>
          <w:rFonts w:asciiTheme="minorBidi" w:hAnsiTheme="minorBidi" w:cs="Arabic Transparent"/>
          <w:sz w:val="28"/>
          <w:szCs w:val="28"/>
          <w:vertAlign w:val="superscript"/>
          <w:rtl/>
        </w:rPr>
      </w:pPr>
      <w:r w:rsidRPr="005C6A48">
        <w:rPr>
          <w:rFonts w:asciiTheme="minorBidi" w:hAnsiTheme="minorBidi" w:cs="Arabic Transparent"/>
          <w:sz w:val="28"/>
          <w:szCs w:val="28"/>
          <w:rtl/>
        </w:rPr>
        <w:t>وقد تعقب الشيخ عضيمة إحصاء الدكتور إبراهيم أنيس</w:t>
      </w:r>
      <w:r w:rsidR="0003081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فأحصى تسعة أفعال</w:t>
      </w:r>
      <w:r w:rsidR="0003081F" w:rsidRPr="005C6A48">
        <w:rPr>
          <w:rFonts w:asciiTheme="minorBidi" w:hAnsiTheme="minorBidi" w:cs="Arabic Transparent" w:hint="cs"/>
          <w:sz w:val="28"/>
          <w:szCs w:val="28"/>
          <w:rtl/>
        </w:rPr>
        <w:t xml:space="preserve"> من ذلك الباب </w:t>
      </w:r>
      <w:r w:rsidRPr="005C6A48">
        <w:rPr>
          <w:rFonts w:asciiTheme="minorBidi" w:hAnsiTheme="minorBidi" w:cs="Arabic Transparent"/>
          <w:sz w:val="28"/>
          <w:szCs w:val="28"/>
          <w:rtl/>
        </w:rPr>
        <w:t>وردت في القرآن الكريم</w:t>
      </w:r>
      <w:r w:rsidRPr="005C6A48">
        <w:rPr>
          <w:rFonts w:asciiTheme="minorBidi" w:hAnsiTheme="minorBidi" w:cs="Arabic Transparent" w:hint="cs"/>
          <w:sz w:val="28"/>
          <w:szCs w:val="28"/>
          <w:rtl/>
        </w:rPr>
        <w:t>.</w:t>
      </w:r>
      <w:r w:rsidR="00B037C3" w:rsidRPr="005C6A48">
        <w:rPr>
          <w:rFonts w:asciiTheme="minorBidi" w:hAnsiTheme="minorBidi" w:cs="Arabic Transparent" w:hint="cs"/>
          <w:sz w:val="28"/>
          <w:szCs w:val="28"/>
          <w:vertAlign w:val="superscript"/>
          <w:rtl/>
        </w:rPr>
        <w:t>(</w:t>
      </w:r>
      <w:r w:rsidR="0003081F" w:rsidRPr="005C6A48">
        <w:rPr>
          <w:rStyle w:val="FootnoteReference"/>
          <w:rFonts w:asciiTheme="minorBidi" w:hAnsiTheme="minorBidi" w:cs="Arabic Transparent"/>
          <w:sz w:val="28"/>
          <w:szCs w:val="28"/>
          <w:rtl/>
        </w:rPr>
        <w:footnoteReference w:id="155"/>
      </w:r>
      <w:r w:rsidR="00B037C3" w:rsidRPr="005C6A48">
        <w:rPr>
          <w:rFonts w:asciiTheme="minorBidi" w:hAnsiTheme="minorBidi" w:cs="Arabic Transparent" w:hint="cs"/>
          <w:sz w:val="28"/>
          <w:szCs w:val="28"/>
          <w:vertAlign w:val="superscript"/>
          <w:rtl/>
        </w:rPr>
        <w:t>)</w:t>
      </w:r>
    </w:p>
    <w:p w:rsidR="00354424" w:rsidRPr="00AC6EB3" w:rsidRDefault="00DB5549" w:rsidP="00AC6EB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71926" w:rsidRPr="005C6A48">
        <w:rPr>
          <w:rFonts w:asciiTheme="minorBidi" w:hAnsiTheme="minorBidi" w:cs="Arabic Transparent" w:hint="cs"/>
          <w:b/>
          <w:bCs/>
          <w:sz w:val="28"/>
          <w:szCs w:val="28"/>
          <w:rtl/>
        </w:rPr>
        <w:t xml:space="preserve">                           </w:t>
      </w:r>
    </w:p>
    <w:p w:rsidR="009F2E17" w:rsidRDefault="009F2E17" w:rsidP="00354424">
      <w:pPr>
        <w:spacing w:after="0" w:line="480" w:lineRule="auto"/>
        <w:jc w:val="center"/>
        <w:rPr>
          <w:rFonts w:asciiTheme="minorBidi" w:hAnsiTheme="minorBidi" w:cs="Arabic Transparent"/>
          <w:b/>
          <w:bCs/>
          <w:sz w:val="36"/>
          <w:szCs w:val="36"/>
          <w:rtl/>
        </w:rPr>
      </w:pPr>
    </w:p>
    <w:p w:rsidR="009F2E17" w:rsidRDefault="009F2E17" w:rsidP="00354424">
      <w:pPr>
        <w:spacing w:after="0" w:line="480" w:lineRule="auto"/>
        <w:jc w:val="center"/>
        <w:rPr>
          <w:rFonts w:asciiTheme="minorBidi" w:hAnsiTheme="minorBidi" w:cs="Arabic Transparent"/>
          <w:b/>
          <w:bCs/>
          <w:sz w:val="36"/>
          <w:szCs w:val="36"/>
          <w:rtl/>
        </w:rPr>
      </w:pPr>
    </w:p>
    <w:p w:rsidR="009F2E17" w:rsidRDefault="009F2E17" w:rsidP="00354424">
      <w:pPr>
        <w:spacing w:after="0" w:line="480" w:lineRule="auto"/>
        <w:jc w:val="center"/>
        <w:rPr>
          <w:rFonts w:asciiTheme="minorBidi" w:hAnsiTheme="minorBidi" w:cs="Arabic Transparent"/>
          <w:b/>
          <w:bCs/>
          <w:sz w:val="36"/>
          <w:szCs w:val="36"/>
          <w:rtl/>
        </w:rPr>
      </w:pPr>
    </w:p>
    <w:p w:rsidR="00AA2862" w:rsidRPr="00AC6EB3" w:rsidRDefault="00AA2862" w:rsidP="00354424">
      <w:pPr>
        <w:spacing w:after="0" w:line="480" w:lineRule="auto"/>
        <w:jc w:val="center"/>
        <w:rPr>
          <w:rFonts w:asciiTheme="minorBidi" w:hAnsiTheme="minorBidi" w:cs="Arabic Transparent"/>
          <w:b/>
          <w:bCs/>
          <w:sz w:val="36"/>
          <w:szCs w:val="36"/>
          <w:rtl/>
        </w:rPr>
      </w:pPr>
      <w:r w:rsidRPr="00AC6EB3">
        <w:rPr>
          <w:rFonts w:asciiTheme="minorBidi" w:hAnsiTheme="minorBidi" w:cs="Arabic Transparent" w:hint="cs"/>
          <w:b/>
          <w:bCs/>
          <w:sz w:val="36"/>
          <w:szCs w:val="36"/>
          <w:rtl/>
        </w:rPr>
        <w:lastRenderedPageBreak/>
        <w:t>المبحث الثالث</w:t>
      </w:r>
    </w:p>
    <w:p w:rsidR="00445CC8" w:rsidRPr="00AC6EB3" w:rsidRDefault="00445CC8" w:rsidP="00354424">
      <w:pPr>
        <w:spacing w:after="0" w:line="480" w:lineRule="auto"/>
        <w:jc w:val="center"/>
        <w:rPr>
          <w:rFonts w:asciiTheme="minorBidi" w:hAnsiTheme="minorBidi" w:cs="Arabic Transparent"/>
          <w:b/>
          <w:bCs/>
          <w:sz w:val="36"/>
          <w:szCs w:val="36"/>
          <w:rtl/>
        </w:rPr>
      </w:pPr>
      <w:r w:rsidRPr="00AC6EB3">
        <w:rPr>
          <w:rFonts w:asciiTheme="minorBidi" w:hAnsiTheme="minorBidi" w:cs="Arabic Transparent" w:hint="cs"/>
          <w:b/>
          <w:bCs/>
          <w:sz w:val="36"/>
          <w:szCs w:val="36"/>
          <w:rtl/>
        </w:rPr>
        <w:t>تقارض الصيغ</w:t>
      </w:r>
    </w:p>
    <w:p w:rsidR="00AA2862" w:rsidRPr="005C6A48" w:rsidRDefault="00AA2862" w:rsidP="001425D3">
      <w:pPr>
        <w:spacing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3ـ3ـ1ـ مقدمة</w:t>
      </w:r>
    </w:p>
    <w:p w:rsidR="00445CC8" w:rsidRPr="005C6A48" w:rsidRDefault="009F2E17" w:rsidP="00DE6432">
      <w:pPr>
        <w:spacing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من سمات الأبنية في اللغة العربية سمة الاختصاص، حيث تختص الأسماء المشتقة بأبنية، والأسماء الجامدة بأبنية، يقول سيبويه </w:t>
      </w:r>
      <w:r w:rsidR="00DE6432">
        <w:rPr>
          <w:rFonts w:asciiTheme="minorBidi" w:hAnsiTheme="minorBidi" w:cs="Arabic Transparent" w:hint="cs"/>
          <w:sz w:val="28"/>
          <w:szCs w:val="28"/>
          <w:rtl/>
        </w:rPr>
        <w:t>في ذلك</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"وقد يختصون الصفة بالبناء دون الاسم، والاسم دون الصفة، ويكون البناء في أحدهما أكثر من الآخر"</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56"/>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 xml:space="preserve"> ومن ذلك اختصاص الجموع بأبنية تدل عليها وتعرف بها، يمتد الاختصاص داخل الأقسام الرئيسة حسبما تتضمنه من تفريعات.</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ولكن قد يحدث ما هو خلاف ذلك، وهو ما يعرف بتقارض الصيغ، ويتمثل ذلك في </w:t>
      </w:r>
      <w:r w:rsidR="00AA2862" w:rsidRPr="005C6A48">
        <w:rPr>
          <w:rFonts w:asciiTheme="minorBidi" w:hAnsiTheme="minorBidi" w:cs="Arabic Transparent" w:hint="cs"/>
          <w:sz w:val="28"/>
          <w:szCs w:val="28"/>
          <w:rtl/>
        </w:rPr>
        <w:t xml:space="preserve"> استعمال</w:t>
      </w:r>
      <w:r w:rsidR="00AA2862" w:rsidRPr="005C6A48">
        <w:rPr>
          <w:rFonts w:asciiTheme="minorBidi" w:hAnsiTheme="minorBidi" w:cs="Arabic Transparent"/>
          <w:sz w:val="28"/>
          <w:szCs w:val="28"/>
          <w:rtl/>
        </w:rPr>
        <w:t xml:space="preserve"> العرب</w:t>
      </w:r>
      <w:r w:rsidRPr="005C6A48">
        <w:rPr>
          <w:rFonts w:asciiTheme="minorBidi" w:hAnsiTheme="minorBidi" w:cs="Arabic Transparent"/>
          <w:sz w:val="28"/>
          <w:szCs w:val="28"/>
          <w:rtl/>
        </w:rPr>
        <w:t xml:space="preserve"> </w:t>
      </w:r>
      <w:r w:rsidR="00AA2862" w:rsidRPr="005C6A48">
        <w:rPr>
          <w:rFonts w:asciiTheme="minorBidi" w:hAnsiTheme="minorBidi" w:cs="Arabic Transparent" w:hint="cs"/>
          <w:sz w:val="28"/>
          <w:szCs w:val="28"/>
          <w:rtl/>
        </w:rPr>
        <w:t>ل</w:t>
      </w:r>
      <w:r w:rsidR="00AA2862" w:rsidRPr="005C6A48">
        <w:rPr>
          <w:rFonts w:asciiTheme="minorBidi" w:hAnsiTheme="minorBidi" w:cs="Arabic Transparent"/>
          <w:sz w:val="28"/>
          <w:szCs w:val="28"/>
          <w:rtl/>
        </w:rPr>
        <w:t xml:space="preserve">صيغ قياسية </w:t>
      </w:r>
      <w:r w:rsidR="00AA2862" w:rsidRPr="005C6A48">
        <w:rPr>
          <w:rFonts w:asciiTheme="minorBidi" w:hAnsiTheme="minorBidi" w:cs="Arabic Transparent" w:hint="cs"/>
          <w:sz w:val="28"/>
          <w:szCs w:val="28"/>
          <w:rtl/>
        </w:rPr>
        <w:t xml:space="preserve">في </w:t>
      </w:r>
      <w:r w:rsidRPr="005C6A48">
        <w:rPr>
          <w:rFonts w:asciiTheme="minorBidi" w:hAnsiTheme="minorBidi" w:cs="Arabic Transparent"/>
          <w:sz w:val="28"/>
          <w:szCs w:val="28"/>
          <w:rtl/>
        </w:rPr>
        <w:t>معان</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أخرى غير المعاني الأصلية التي وضعت لها، </w:t>
      </w:r>
      <w:r w:rsidR="00AA2862" w:rsidRPr="005C6A48">
        <w:rPr>
          <w:rFonts w:asciiTheme="minorBidi" w:hAnsiTheme="minorBidi" w:cs="Arabic Transparent" w:hint="cs"/>
          <w:sz w:val="28"/>
          <w:szCs w:val="28"/>
          <w:rtl/>
        </w:rPr>
        <w:t xml:space="preserve">أو في أبواب أخرى غير الأبواب التي ارتبطت بها، </w:t>
      </w:r>
      <w:r w:rsidRPr="005C6A48">
        <w:rPr>
          <w:rFonts w:asciiTheme="minorBidi" w:hAnsiTheme="minorBidi" w:cs="Arabic Transparent"/>
          <w:sz w:val="28"/>
          <w:szCs w:val="28"/>
          <w:rtl/>
        </w:rPr>
        <w:t>وشاع استعمالها فيها، وقد ي</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حدث التقارض تبادلا بين الأبواب في الأبنية، حين يأخذ كل باب من أبنية الآخر على سبيل التعويض.</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وفي باب المصادر ظهر جليا أثر تقارض الصيغ على تعدد أبنيتها</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وتكثيرها، حيث اقترضت صيغا من أبنية المشتقات، وصيغا أخرى من الجموع</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فجاء</w:t>
      </w:r>
      <w:r w:rsidR="00AA2862" w:rsidRPr="005C6A48">
        <w:rPr>
          <w:rFonts w:asciiTheme="minorBidi" w:hAnsiTheme="minorBidi" w:cs="Arabic Transparent" w:hint="cs"/>
          <w:sz w:val="28"/>
          <w:szCs w:val="28"/>
          <w:rtl/>
        </w:rPr>
        <w:t>ت</w:t>
      </w:r>
      <w:r w:rsidRPr="005C6A48">
        <w:rPr>
          <w:rFonts w:asciiTheme="minorBidi" w:hAnsiTheme="minorBidi" w:cs="Arabic Transparent"/>
          <w:sz w:val="28"/>
          <w:szCs w:val="28"/>
          <w:rtl/>
        </w:rPr>
        <w:t xml:space="preserve"> تلك الصيغ على غير صورة المصدر</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ولكنها تحمل معناه، ويمكن تصنيف هذا التقارض في باب المصادر إلى قسمين:</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أولاـ تقارض داخلي</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دخول أبنية المصادر بعضها على بعض</w:t>
      </w:r>
      <w:r w:rsidR="00AA286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AC6EB3" w:rsidRPr="00DE6432" w:rsidRDefault="00445CC8" w:rsidP="00DE6432">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ثانيا ـ تقارض خارجي</w:t>
      </w:r>
      <w:r w:rsidR="009F2E1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دخول أبنية غير المصادر عليها.</w:t>
      </w:r>
    </w:p>
    <w:p w:rsidR="00DE6432" w:rsidRDefault="00DE6432" w:rsidP="00DE643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t xml:space="preserve">  </w:t>
      </w:r>
    </w:p>
    <w:p w:rsidR="009F2E17" w:rsidRDefault="009F2E17" w:rsidP="00DE6432">
      <w:pPr>
        <w:spacing w:after="0" w:line="480" w:lineRule="auto"/>
        <w:jc w:val="both"/>
        <w:rPr>
          <w:rFonts w:asciiTheme="minorBidi" w:hAnsiTheme="minorBidi" w:cs="Arabic Transparent"/>
          <w:b/>
          <w:bCs/>
          <w:sz w:val="28"/>
          <w:szCs w:val="28"/>
          <w:rtl/>
        </w:rPr>
      </w:pPr>
    </w:p>
    <w:p w:rsidR="00DE6432" w:rsidRDefault="00DE6432" w:rsidP="00DE6432">
      <w:pPr>
        <w:spacing w:after="0" w:line="480" w:lineRule="auto"/>
        <w:jc w:val="both"/>
        <w:rPr>
          <w:rFonts w:asciiTheme="minorBidi" w:hAnsiTheme="minorBidi" w:cs="Arabic Transparent"/>
          <w:b/>
          <w:bCs/>
          <w:sz w:val="28"/>
          <w:szCs w:val="28"/>
          <w:rtl/>
        </w:rPr>
      </w:pPr>
      <w:r>
        <w:rPr>
          <w:rFonts w:asciiTheme="minorBidi" w:hAnsiTheme="minorBidi" w:cs="Arabic Transparent" w:hint="cs"/>
          <w:b/>
          <w:bCs/>
          <w:sz w:val="28"/>
          <w:szCs w:val="28"/>
          <w:rtl/>
        </w:rPr>
        <w:lastRenderedPageBreak/>
        <w:t>3</w:t>
      </w:r>
      <w:r w:rsidR="005263DE" w:rsidRPr="005C6A48">
        <w:rPr>
          <w:rFonts w:asciiTheme="minorBidi" w:hAnsiTheme="minorBidi" w:cs="Arabic Transparent" w:hint="cs"/>
          <w:b/>
          <w:bCs/>
          <w:sz w:val="28"/>
          <w:szCs w:val="28"/>
          <w:rtl/>
        </w:rPr>
        <w:t>ـ3ـ2ـ</w:t>
      </w:r>
      <w:r w:rsidR="005263DE" w:rsidRPr="005C6A48">
        <w:rPr>
          <w:rFonts w:asciiTheme="minorBidi" w:hAnsiTheme="minorBidi" w:cs="Arabic Transparent"/>
          <w:b/>
          <w:bCs/>
          <w:sz w:val="28"/>
          <w:szCs w:val="28"/>
          <w:rtl/>
        </w:rPr>
        <w:t xml:space="preserve"> </w:t>
      </w:r>
      <w:r w:rsidR="00445CC8" w:rsidRPr="005C6A48">
        <w:rPr>
          <w:rFonts w:asciiTheme="minorBidi" w:hAnsiTheme="minorBidi" w:cs="Arabic Transparent"/>
          <w:b/>
          <w:bCs/>
          <w:sz w:val="28"/>
          <w:szCs w:val="28"/>
          <w:rtl/>
        </w:rPr>
        <w:t xml:space="preserve">تقارض المصادر </w:t>
      </w:r>
    </w:p>
    <w:p w:rsidR="00445CC8" w:rsidRPr="00DE6432" w:rsidRDefault="00DE6432" w:rsidP="00DE6432">
      <w:pPr>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يعد سيبويه أول من أشار إلى هذا التداخل أو التقارض في المصادر فيما وقفت عليه من مراجع، ومما لاشك فيه أن دخول أبنية المصادر القياسية على بعضها وحصول تبادل بينها سيؤدي إلى تعددها، وتكاثرها، وإن لم يصرح سيبويه بأن التقارض سبب في تعددها، إلا أنه معلوم بالضرورة</w:t>
      </w:r>
      <w:r w:rsidR="00445CC8"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كما أن الفارابي ردد هذه الفكرة كثيرا في معجمه بصورة تطبيقية، ومدعمة بالأمثلة، وأشار إليها في غير موضع،</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من ذلك ما جاء </w:t>
      </w:r>
      <w:r w:rsidR="00DE6432">
        <w:rPr>
          <w:rFonts w:asciiTheme="minorBidi" w:hAnsiTheme="minorBidi" w:cs="Arabic Transparent" w:hint="cs"/>
          <w:sz w:val="28"/>
          <w:szCs w:val="28"/>
          <w:rtl/>
        </w:rPr>
        <w:t xml:space="preserve">في </w:t>
      </w:r>
      <w:r w:rsidRPr="005C6A48">
        <w:rPr>
          <w:rFonts w:asciiTheme="minorBidi" w:hAnsiTheme="minorBidi" w:cs="Arabic Transparent"/>
          <w:sz w:val="28"/>
          <w:szCs w:val="28"/>
          <w:rtl/>
        </w:rPr>
        <w:t>باب (فَعَلَ ـ يَفْعُلُ)</w:t>
      </w:r>
      <w:r w:rsidR="005263DE" w:rsidRPr="005C6A48">
        <w:rPr>
          <w:rFonts w:asciiTheme="minorBidi" w:hAnsiTheme="minorBidi" w:cs="Arabic Transparent" w:hint="cs"/>
          <w:sz w:val="28"/>
          <w:szCs w:val="28"/>
          <w:rtl/>
        </w:rPr>
        <w:t xml:space="preserve"> حيث قال</w:t>
      </w:r>
      <w:r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"والمصدر السالم في هذا ما كان على الفَعْل والفعول؛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الفَعْل للمتعدي في القياس والبناء، والفُعُول لللازم،</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ويتبادلان.</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وربما اجتمعا في مثل قولك: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سَكَتَ سَكْتًا وسُكُوتا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وصَمَتَ صَمْتا وصُمُوتا، والمتعدي مثل: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خمش وَجْهَه خَمْشا وخُمُوشا"</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5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ثبت من خلال دراسة أبنية المصادر في المعجم وجودُ تبادل بينها في الأبنية، كما أن هذا التبادل كان سببا مباشرا في تعدد مصادر الفعل،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إذ تدخل على مصادر الفعل أبنية ليست قياسية في أفعالها، وإنما نتيجة لتبادل الصيغ بين الأبواب وتقارضها، في حين يكون هناك مصادر قياسية، وأخرى سماعية أو يتطلبها المعنى، أو فرضتها الطبيعة الصرفية، وغير ذلك من الأسباب، فتكون المحصلة تعددا في المصادر وثراء في الأبنية.</w:t>
      </w:r>
      <w:r w:rsidRPr="005C6A48">
        <w:rPr>
          <w:rFonts w:asciiTheme="minorBidi" w:hAnsiTheme="minorBidi" w:cs="Arabic Transparent" w:hint="cs"/>
          <w:sz w:val="28"/>
          <w:szCs w:val="28"/>
          <w:rtl/>
        </w:rPr>
        <w:t xml:space="preserve"> </w:t>
      </w:r>
      <w:r w:rsidR="00DE6432">
        <w:rPr>
          <w:rFonts w:asciiTheme="minorBidi" w:hAnsiTheme="minorBidi" w:cs="Arabic Transparent"/>
          <w:sz w:val="28"/>
          <w:szCs w:val="28"/>
          <w:rtl/>
        </w:rPr>
        <w:t xml:space="preserve">ومن نماذج هذا التبادل </w:t>
      </w:r>
      <w:r w:rsidR="00DE6432">
        <w:rPr>
          <w:rFonts w:asciiTheme="minorBidi" w:hAnsiTheme="minorBidi" w:cs="Arabic Transparent" w:hint="cs"/>
          <w:sz w:val="28"/>
          <w:szCs w:val="28"/>
          <w:rtl/>
        </w:rPr>
        <w:t>الآتي</w:t>
      </w:r>
      <w:r w:rsidRPr="005C6A48">
        <w:rPr>
          <w:rFonts w:asciiTheme="minorBidi" w:hAnsiTheme="minorBidi" w:cs="Arabic Transparent"/>
          <w:sz w:val="28"/>
          <w:szCs w:val="28"/>
          <w:rtl/>
        </w:rPr>
        <w:t>:</w:t>
      </w:r>
    </w:p>
    <w:p w:rsidR="00445CC8" w:rsidRPr="005C6A48" w:rsidRDefault="005263DE" w:rsidP="001425D3">
      <w:pPr>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3ـ3ـ2ـ(أ)</w:t>
      </w:r>
      <w:r w:rsidR="00445CC8" w:rsidRPr="005C6A48">
        <w:rPr>
          <w:rFonts w:asciiTheme="minorBidi" w:hAnsiTheme="minorBidi" w:cs="Arabic Transparent"/>
          <w:b/>
          <w:bCs/>
          <w:sz w:val="28"/>
          <w:szCs w:val="28"/>
          <w:rtl/>
        </w:rPr>
        <w:t xml:space="preserve"> التبادل بين "فَعْل" و"فُعُول" </w:t>
      </w:r>
      <w:r w:rsidR="006D0B5A" w:rsidRPr="005C6A48">
        <w:rPr>
          <w:rFonts w:asciiTheme="minorBidi" w:hAnsiTheme="minorBidi" w:cs="Arabic Transparent" w:hint="cs"/>
          <w:b/>
          <w:bCs/>
          <w:sz w:val="28"/>
          <w:szCs w:val="28"/>
          <w:rtl/>
        </w:rPr>
        <w:t xml:space="preserve"> </w:t>
      </w:r>
      <w:r w:rsidR="00445CC8" w:rsidRPr="005C6A48">
        <w:rPr>
          <w:rFonts w:asciiTheme="minorBidi" w:hAnsiTheme="minorBidi" w:cs="Arabic Transparent"/>
          <w:b/>
          <w:bCs/>
          <w:sz w:val="28"/>
          <w:szCs w:val="28"/>
          <w:rtl/>
        </w:rPr>
        <w:t xml:space="preserve"> </w:t>
      </w:r>
    </w:p>
    <w:p w:rsidR="00445CC8" w:rsidRPr="005C6A48" w:rsidRDefault="005263DE" w:rsidP="00354424">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فسر سيبويه مجيء مصادر على بناء</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"فُعُول" مع أفعال كان القياس في مصادرها أن تأتي على "فَعْل" بحدوث تبادل بين الصيغتين، حيث أتت كل واحدة </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منهما في مكان كانت</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الأخرى قياسا فيه، فقال في ذلك: "وقد جاء بعض ما ذكرنا من هذه الأبنية على فُعُول. وذلك: ل</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ز</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م</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ه </w:t>
      </w:r>
      <w:r w:rsidR="00445CC8" w:rsidRPr="005C6A48">
        <w:rPr>
          <w:rFonts w:asciiTheme="minorBidi" w:hAnsiTheme="minorBidi" w:cs="Arabic Transparent"/>
          <w:sz w:val="28"/>
          <w:szCs w:val="28"/>
          <w:rtl/>
        </w:rPr>
        <w:lastRenderedPageBreak/>
        <w:t>ي</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لز</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مه لُزُوماً، ون</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ه</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كه ي</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ن</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ه</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كه نهوكاً، ووردت</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ور</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وداً، وجح</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دته جحوداً، شبهوه بج</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لس</w:t>
      </w:r>
      <w:r w:rsidR="00F43FFC" w:rsidRPr="005C6A48">
        <w:rPr>
          <w:rFonts w:asciiTheme="minorBidi" w:hAnsiTheme="minorBidi" w:cs="Arabic Transparent" w:hint="cs"/>
          <w:sz w:val="28"/>
          <w:szCs w:val="28"/>
          <w:rtl/>
        </w:rPr>
        <w:t>َ يجلِس</w:t>
      </w:r>
      <w:r w:rsidR="00445CC8" w:rsidRPr="005C6A48">
        <w:rPr>
          <w:rFonts w:asciiTheme="minorBidi" w:hAnsiTheme="minorBidi" w:cs="Arabic Transparent"/>
          <w:sz w:val="28"/>
          <w:szCs w:val="28"/>
          <w:rtl/>
        </w:rPr>
        <w:t xml:space="preserve"> جلوساً، وق</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ع</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د</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يق</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ع</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د</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قعوداً، ور</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ك</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ن</w:t>
      </w:r>
      <w:r w:rsidR="00F43FFC"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ي</w:t>
      </w:r>
      <w:r w:rsidRPr="005C6A48">
        <w:rPr>
          <w:rFonts w:asciiTheme="minorBidi" w:hAnsiTheme="minorBidi" w:cs="Arabic Transparent"/>
          <w:sz w:val="28"/>
          <w:szCs w:val="28"/>
          <w:rtl/>
        </w:rPr>
        <w:t>رك</w:t>
      </w:r>
      <w:r w:rsidR="00F43FFC" w:rsidRPr="005C6A48">
        <w:rPr>
          <w:rFonts w:asciiTheme="minorBidi" w:hAnsiTheme="minorBidi" w:cs="Arabic Transparent" w:hint="cs"/>
          <w:sz w:val="28"/>
          <w:szCs w:val="28"/>
          <w:rtl/>
        </w:rPr>
        <w:t>ُ</w:t>
      </w:r>
      <w:r w:rsidRPr="005C6A48">
        <w:rPr>
          <w:rFonts w:asciiTheme="minorBidi" w:hAnsiTheme="minorBidi" w:cs="Arabic Transparent"/>
          <w:sz w:val="28"/>
          <w:szCs w:val="28"/>
          <w:rtl/>
        </w:rPr>
        <w:t>ن ركوناً</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لأن بناء الفعل واحد</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58"/>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ثم قال في موضع آخر معللا وجود "فَعْل" مكان "فُعُول":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"وأما كل عملٍ لم يتعد إلى منصوب. فإنه يكون فعله على ما ذكرنا في الذي يتعدى، ويكون الاسم فاعلاً</w:t>
      </w:r>
      <w:r w:rsidR="005263DE"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والمصدر يكون فعولاً، وذلك نحو: ق</w:t>
      </w:r>
      <w:r w:rsidR="006D0B5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w:t>
      </w:r>
      <w:r w:rsidR="006D0B5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د</w:t>
      </w:r>
      <w:r w:rsidR="006D0B5A"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ق</w:t>
      </w:r>
      <w:r w:rsidR="006D0B5A" w:rsidRPr="005C6A48">
        <w:rPr>
          <w:rFonts w:asciiTheme="minorBidi" w:hAnsiTheme="minorBidi" w:cs="Arabic Transparent" w:hint="cs"/>
          <w:sz w:val="28"/>
          <w:szCs w:val="28"/>
          <w:rtl/>
        </w:rPr>
        <w:t>ُ</w:t>
      </w:r>
      <w:r w:rsidRPr="005C6A48">
        <w:rPr>
          <w:rFonts w:asciiTheme="minorBidi" w:hAnsiTheme="minorBidi" w:cs="Arabic Transparent"/>
          <w:sz w:val="28"/>
          <w:szCs w:val="28"/>
          <w:rtl/>
        </w:rPr>
        <w:t>عوداً وهو قاعد... وقد قالوا في بعض مصادر هذا فجاء</w:t>
      </w:r>
      <w:r w:rsidR="006D0B5A" w:rsidRPr="005C6A48">
        <w:rPr>
          <w:rFonts w:asciiTheme="minorBidi" w:hAnsiTheme="minorBidi" w:cs="Arabic Transparent" w:hint="cs"/>
          <w:sz w:val="28"/>
          <w:szCs w:val="28"/>
          <w:rtl/>
        </w:rPr>
        <w:t>وا</w:t>
      </w:r>
      <w:r w:rsidRPr="005C6A48">
        <w:rPr>
          <w:rFonts w:asciiTheme="minorBidi" w:hAnsiTheme="minorBidi" w:cs="Arabic Transparent"/>
          <w:sz w:val="28"/>
          <w:szCs w:val="28"/>
          <w:rtl/>
        </w:rPr>
        <w:t xml:space="preserve"> به على فَعْلٍ كما جاءوا ببعض مصادر الأول على فُعُولٍ، وذلك قولك: سكت يسكت سكتاً"</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59"/>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وتأسيسا على كلام سيبويه السابق يمكن تفسير تعدد المصادر في بعض الأمثلة</w:t>
      </w:r>
      <w:r w:rsidR="005263DE" w:rsidRPr="005C6A48">
        <w:rPr>
          <w:rFonts w:asciiTheme="minorBidi" w:hAnsiTheme="minorBidi" w:cs="Arabic Transparent" w:hint="cs"/>
          <w:sz w:val="28"/>
          <w:szCs w:val="28"/>
          <w:rtl/>
        </w:rPr>
        <w:t xml:space="preserve"> الواردة في المعجم</w:t>
      </w:r>
      <w:r w:rsidRPr="005C6A48">
        <w:rPr>
          <w:rFonts w:asciiTheme="minorBidi" w:hAnsiTheme="minorBidi" w:cs="Arabic Transparent"/>
          <w:sz w:val="28"/>
          <w:szCs w:val="28"/>
          <w:rtl/>
        </w:rPr>
        <w:t>، ومن ذلك</w:t>
      </w:r>
      <w:r w:rsidR="00DE6432">
        <w:rPr>
          <w:rFonts w:asciiTheme="minorBidi" w:hAnsiTheme="minorBidi" w:cs="Arabic Transparent" w:hint="cs"/>
          <w:sz w:val="28"/>
          <w:szCs w:val="28"/>
          <w:rtl/>
        </w:rPr>
        <w:t xml:space="preserve"> الآتي </w:t>
      </w:r>
      <w:r w:rsidR="005263DE"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"بَرَأَ اللَّهُ الخَلْقَ، كَجَعَلَ، بَرْءاً، وبُرُوءاً خَلَقَهُمْ"</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0"/>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5263DE"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رَكِبَهُ، كَسَمِعَه، رُكُوباً ومَرْكَباً عَلاهُ</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61"/>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"وحَبَطَ عَمَلُه، كَسَمِعَ وضَرَبَ حَبْطاً وحُبوطاً بَطَلَ، دَمُ القَتيلِ هَدَرَ</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2"/>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6D0B5A" w:rsidRPr="005C6A48" w:rsidRDefault="00DE6432" w:rsidP="00DE6432">
      <w:pPr>
        <w:autoSpaceDE w:val="0"/>
        <w:autoSpaceDN w:val="0"/>
        <w:adjustRightInd w:val="0"/>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6D0B5A" w:rsidRPr="005C6A48">
        <w:rPr>
          <w:rFonts w:asciiTheme="minorBidi" w:hAnsiTheme="minorBidi" w:cs="Arabic Transparent" w:hint="cs"/>
          <w:sz w:val="28"/>
          <w:szCs w:val="28"/>
          <w:rtl/>
        </w:rPr>
        <w:t>يمكن تفسير ورود صيغة "ف</w:t>
      </w:r>
      <w:r>
        <w:rPr>
          <w:rFonts w:asciiTheme="minorBidi" w:hAnsiTheme="minorBidi" w:cs="Arabic Transparent" w:hint="cs"/>
          <w:sz w:val="28"/>
          <w:szCs w:val="28"/>
          <w:rtl/>
        </w:rPr>
        <w:t>ُعُول" في المثالين الأولين</w:t>
      </w:r>
      <w:r w:rsidR="006D0B5A" w:rsidRPr="005C6A48">
        <w:rPr>
          <w:rFonts w:asciiTheme="minorBidi" w:hAnsiTheme="minorBidi" w:cs="Arabic Transparent" w:hint="cs"/>
          <w:sz w:val="28"/>
          <w:szCs w:val="28"/>
          <w:rtl/>
        </w:rPr>
        <w:t xml:space="preserve"> بتبادل الصيغ؛ لأن فعلهما فعل متعد والغالب في مصدره أن يأتي على "فَعْل"</w:t>
      </w:r>
      <w:r w:rsidR="006C76E9">
        <w:rPr>
          <w:rFonts w:asciiTheme="minorBidi" w:hAnsiTheme="minorBidi" w:cs="Arabic Transparent" w:hint="cs"/>
          <w:sz w:val="28"/>
          <w:szCs w:val="28"/>
          <w:rtl/>
        </w:rPr>
        <w:t>،</w:t>
      </w:r>
      <w:r w:rsidR="006D0B5A" w:rsidRPr="005C6A48">
        <w:rPr>
          <w:rFonts w:asciiTheme="minorBidi" w:hAnsiTheme="minorBidi" w:cs="Arabic Transparent" w:hint="cs"/>
          <w:sz w:val="28"/>
          <w:szCs w:val="28"/>
          <w:rtl/>
        </w:rPr>
        <w:t>أما في المثال ال</w:t>
      </w:r>
      <w:r>
        <w:rPr>
          <w:rFonts w:asciiTheme="minorBidi" w:hAnsiTheme="minorBidi" w:cs="Arabic Transparent" w:hint="cs"/>
          <w:sz w:val="28"/>
          <w:szCs w:val="28"/>
          <w:rtl/>
        </w:rPr>
        <w:t>ثالث فدخلت "فَعْل" على "فُعُول"</w:t>
      </w:r>
      <w:r w:rsidR="006D0B5A" w:rsidRPr="005C6A48">
        <w:rPr>
          <w:rFonts w:asciiTheme="minorBidi" w:hAnsiTheme="minorBidi" w:cs="Arabic Transparent" w:hint="cs"/>
          <w:sz w:val="28"/>
          <w:szCs w:val="28"/>
          <w:rtl/>
        </w:rPr>
        <w:t>؛لأن الفعل لازم</w:t>
      </w:r>
      <w:r w:rsidR="006C76E9">
        <w:rPr>
          <w:rFonts w:asciiTheme="minorBidi" w:hAnsiTheme="minorBidi" w:cs="Arabic Transparent" w:hint="cs"/>
          <w:sz w:val="28"/>
          <w:szCs w:val="28"/>
          <w:rtl/>
        </w:rPr>
        <w:t>.</w:t>
      </w:r>
      <w:r w:rsidR="006D0B5A" w:rsidRPr="005C6A48">
        <w:rPr>
          <w:rFonts w:asciiTheme="minorBidi" w:hAnsiTheme="minorBidi" w:cs="Arabic Transparent" w:hint="cs"/>
          <w:sz w:val="28"/>
          <w:szCs w:val="28"/>
          <w:rtl/>
        </w:rPr>
        <w:t xml:space="preserve"> </w:t>
      </w:r>
    </w:p>
    <w:p w:rsidR="00445CC8" w:rsidRPr="005C6A48" w:rsidRDefault="005263DE" w:rsidP="00DE6432">
      <w:pPr>
        <w:spacing w:after="0" w:line="36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6D0B5A" w:rsidRPr="005C6A48">
        <w:rPr>
          <w:rFonts w:asciiTheme="minorBidi" w:hAnsiTheme="minorBidi" w:cs="Arabic Transparent" w:hint="cs"/>
          <w:b/>
          <w:bCs/>
          <w:sz w:val="28"/>
          <w:szCs w:val="28"/>
          <w:rtl/>
        </w:rPr>
        <w:t>3</w:t>
      </w:r>
      <w:r w:rsidRPr="005C6A48">
        <w:rPr>
          <w:rFonts w:asciiTheme="minorBidi" w:hAnsiTheme="minorBidi" w:cs="Arabic Transparent" w:hint="cs"/>
          <w:b/>
          <w:bCs/>
          <w:sz w:val="28"/>
          <w:szCs w:val="28"/>
          <w:rtl/>
        </w:rPr>
        <w:t>ـ3ـ2ـ(ب)</w:t>
      </w:r>
      <w:r w:rsidR="00445CC8" w:rsidRPr="005C6A48">
        <w:rPr>
          <w:rFonts w:asciiTheme="minorBidi" w:hAnsiTheme="minorBidi" w:cs="Arabic Transparent"/>
          <w:b/>
          <w:bCs/>
          <w:sz w:val="28"/>
          <w:szCs w:val="28"/>
          <w:rtl/>
        </w:rPr>
        <w:t xml:space="preserve"> التبادل بين فَعْل وفَعَلان </w:t>
      </w:r>
    </w:p>
    <w:p w:rsidR="00445CC8" w:rsidRPr="005C6A48" w:rsidRDefault="00445CC8" w:rsidP="006C7241">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أشار سيبويه إلى دخول الفَعْل على الفَعَلان، فقال: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"وقد جاءوا بالفَعَلان في أشياء تقاربت. وذلك: الطوفان، والدوران، والجولان. شبهوا هذا حيث كان تقلباً وتصرفاً بالغليان والغثيان</w:t>
      </w:r>
      <w:r w:rsidRPr="005C6A48">
        <w:rPr>
          <w:rFonts w:asciiTheme="minorBidi" w:hAnsiTheme="minorBidi" w:cs="Arabic Transparent" w:hint="cs"/>
          <w:sz w:val="28"/>
          <w:szCs w:val="28"/>
          <w:rtl/>
        </w:rPr>
        <w:t>؛</w:t>
      </w:r>
      <w:r w:rsidR="006C7241">
        <w:rPr>
          <w:rFonts w:asciiTheme="minorBidi" w:hAnsiTheme="minorBidi" w:cs="Arabic Transparent" w:hint="cs"/>
          <w:sz w:val="28"/>
          <w:szCs w:val="28"/>
          <w:rtl/>
        </w:rPr>
        <w:t xml:space="preserve"> </w:t>
      </w:r>
      <w:r w:rsidRPr="005C6A48">
        <w:rPr>
          <w:rFonts w:asciiTheme="minorBidi" w:hAnsiTheme="minorBidi" w:cs="Arabic Transparent"/>
          <w:sz w:val="28"/>
          <w:szCs w:val="28"/>
          <w:rtl/>
        </w:rPr>
        <w:lastRenderedPageBreak/>
        <w:t>لأن الغليان أيضاً تقلب ما في القدر وتصرفه. وقد قالوا: الجول والغلي، فجاءوا به على الأصل</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3"/>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أي:</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أن القياس أن يأتي المصدر على "فَعَلان"</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فقالوا: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الج</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لان والغ</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ليان،</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ولكن دخل "فَعْل" عليها، فتعددت المصادر. </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وفي المقابل وعلى سبيل التبادل دخل الفَعَلان على الفَعْل، يقول سيبويه:</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"وقالوا: الح</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ي</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دان والم</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ي</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لان</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فأدخلوا الفعلان في هذا كما أن ما ذكرناه من المصادر قد دخل بعضها على بعض. وهذه الأشياء لا تضبط بقياس ولا بأمر أحكم من هذا. وهكذا مأخذ الخليل</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CD0867" w:rsidP="001425D3">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وعلى هذا يمكن تفسير المصادر التي جاءت على ""فَعَلان"</w:t>
      </w:r>
      <w:r w:rsidR="006C7241">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في غير ما دلَّ على اضطراب، ومن ذلك الحيدان، حيث جاء في "حاد": "حادَ عنه يَحِيدُ حَيْداً وحَيَداناً ومَحيداً وحُيوداً وحَيْدَةً وحَيْدودَةً مالَ</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6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CD0867"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3ـ3ـ2ـ(ج)</w:t>
      </w:r>
      <w:r w:rsidRPr="005C6A48">
        <w:rPr>
          <w:rFonts w:asciiTheme="minorBidi" w:hAnsiTheme="minorBidi" w:cs="Arabic Transparent"/>
          <w:b/>
          <w:bCs/>
          <w:sz w:val="28"/>
          <w:szCs w:val="28"/>
          <w:rtl/>
        </w:rPr>
        <w:t xml:space="preserve"> </w:t>
      </w:r>
      <w:r w:rsidR="00445CC8" w:rsidRPr="005C6A48">
        <w:rPr>
          <w:rFonts w:asciiTheme="minorBidi" w:hAnsiTheme="minorBidi" w:cs="Arabic Transparent"/>
          <w:b/>
          <w:bCs/>
          <w:sz w:val="28"/>
          <w:szCs w:val="28"/>
          <w:rtl/>
        </w:rPr>
        <w:t xml:space="preserve">دخول الفُعُول والفَعْل على الفِعَال </w:t>
      </w:r>
    </w:p>
    <w:p w:rsidR="00445CC8" w:rsidRPr="005C6A48" w:rsidRDefault="00445CC8" w:rsidP="006C7241">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يقول سيبويه عن هذا التبادل: "ومما تقاربت معانيه فجاءوا به على مثالٍ واحد نحو</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الفِرار</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والشِّراد</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والشِّماس</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والنِّفار</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والطِّماح، وهذا كله مُباعدة، والضِّراحُ إذا رَمَحَتْ برجلها. يقال</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رمحت</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w:t>
      </w:r>
      <w:r w:rsidR="00CD086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ضرحت، فقالوا: الضراح</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شبهوه بذلك. وقالوا: الشِّباب، شبهوه بالشِّماس. وقالوا: النُفُور</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والشُمُوس، والشُبُوب</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والشَّبيب، من شب</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الفرس... والعرب مما يبنون الأشياء إذا تقاربت على بناء واحد، ومن كلامهم أن يدخلوا في تلك الأشياء غير</w:t>
      </w:r>
      <w:r w:rsidRPr="005C6A48">
        <w:rPr>
          <w:rFonts w:asciiTheme="minorBidi" w:hAnsiTheme="minorBidi" w:cs="Arabic Transparent"/>
          <w:color w:val="000000"/>
          <w:sz w:val="28"/>
          <w:szCs w:val="28"/>
          <w:rtl/>
        </w:rPr>
        <w:t xml:space="preserve"> ذلك البناء، وذلك نحو: النفور، والشبوب والشَّبّ، فدخل هذا في ذا الباب كما دخل الفُعُول في فَعَلتُه، والفَعْل في فَعَلْتُ</w:t>
      </w:r>
      <w:r w:rsidRPr="005C6A48">
        <w:rPr>
          <w:rFonts w:asciiTheme="minorBidi" w:hAnsiTheme="minorBidi" w:cs="Arabic Transparent" w:hint="cs"/>
          <w:color w:val="000000"/>
          <w:sz w:val="28"/>
          <w:szCs w:val="28"/>
          <w:rtl/>
        </w:rPr>
        <w:t>"</w:t>
      </w:r>
      <w:r w:rsidRPr="005C6A48">
        <w:rPr>
          <w:rFonts w:asciiTheme="minorBidi" w:hAnsiTheme="minorBidi" w:cs="Arabic Transparent" w:hint="cs"/>
          <w:color w:val="000000"/>
          <w:sz w:val="28"/>
          <w:szCs w:val="28"/>
          <w:vertAlign w:val="superscript"/>
          <w:rtl/>
        </w:rPr>
        <w:t>(</w:t>
      </w:r>
      <w:r w:rsidRPr="005C6A48">
        <w:rPr>
          <w:rStyle w:val="FootnoteReference"/>
          <w:rFonts w:asciiTheme="minorBidi" w:hAnsiTheme="minorBidi" w:cs="Arabic Transparent"/>
          <w:color w:val="000000"/>
          <w:sz w:val="28"/>
          <w:szCs w:val="28"/>
          <w:rtl/>
        </w:rPr>
        <w:footnoteReference w:id="166"/>
      </w:r>
      <w:r w:rsidRPr="005C6A48">
        <w:rPr>
          <w:rFonts w:asciiTheme="minorBidi" w:hAnsiTheme="minorBidi" w:cs="Arabic Transparent" w:hint="cs"/>
          <w:color w:val="000000"/>
          <w:sz w:val="28"/>
          <w:szCs w:val="28"/>
          <w:vertAlign w:val="superscript"/>
          <w:rtl/>
        </w:rPr>
        <w:t>)</w:t>
      </w:r>
      <w:r w:rsidRPr="005C6A48">
        <w:rPr>
          <w:rFonts w:asciiTheme="minorBidi" w:hAnsiTheme="minorBidi" w:cs="Arabic Transparent" w:hint="cs"/>
          <w:color w:val="000000"/>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يشير سيبويه إلى أن العرب يبنون الأشياء إذا تقاربت معانيها على بناء واحد، ثم قد يدخلون على هذا البناء غير</w:t>
      </w:r>
      <w:r w:rsidR="00CD08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ه من الأبنية على سبيل التبادل، ثم أكد فكرة دخول الفُعُول والفَعْل على "الفِعَال" الدال على الفرار والإباء بأن شبهها بدخول "الفُعُول" على مصادر المتعدي، و"الفَعْل" على مصادر اللازم، ومن أمثلة دخول "فُعُول"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على "فِعَال" ما جاء في "شبب": "والفَرَسُ يَشِبُّ ويَشُبُّ شِباباً، بالكسرِ، وشَبيباً وشُبوباً: رَفَعَ يَدَيْهِ</w:t>
      </w:r>
      <w:r w:rsidR="00CD0867"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CD0867"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3ـ3ـ2ـ(د)</w:t>
      </w:r>
      <w:r w:rsidR="00445CC8" w:rsidRPr="005C6A48">
        <w:rPr>
          <w:rFonts w:asciiTheme="minorBidi" w:hAnsiTheme="minorBidi" w:cs="Arabic Transparent"/>
          <w:b/>
          <w:bCs/>
          <w:sz w:val="28"/>
          <w:szCs w:val="28"/>
          <w:rtl/>
        </w:rPr>
        <w:t xml:space="preserve"> </w:t>
      </w:r>
      <w:r w:rsidRPr="005C6A48">
        <w:rPr>
          <w:rFonts w:asciiTheme="minorBidi" w:hAnsiTheme="minorBidi" w:cs="Arabic Transparent" w:hint="cs"/>
          <w:b/>
          <w:bCs/>
          <w:sz w:val="28"/>
          <w:szCs w:val="28"/>
          <w:rtl/>
        </w:rPr>
        <w:t>ال</w:t>
      </w:r>
      <w:r w:rsidR="00445CC8" w:rsidRPr="005C6A48">
        <w:rPr>
          <w:rFonts w:asciiTheme="minorBidi" w:hAnsiTheme="minorBidi" w:cs="Arabic Transparent"/>
          <w:b/>
          <w:bCs/>
          <w:sz w:val="28"/>
          <w:szCs w:val="28"/>
          <w:rtl/>
        </w:rPr>
        <w:t xml:space="preserve">تبادل بين </w:t>
      </w:r>
      <w:r w:rsidRPr="005C6A48">
        <w:rPr>
          <w:rFonts w:asciiTheme="minorBidi" w:hAnsiTheme="minorBidi" w:cs="Arabic Transparent"/>
          <w:b/>
          <w:bCs/>
          <w:sz w:val="28"/>
          <w:szCs w:val="28"/>
          <w:rtl/>
        </w:rPr>
        <w:t>"فِعَل" و"فَعَل"</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ظهرت فكرة تبادل الأبنية بين المصادر عند الفارابي أكثر وضوحا، إذ نجد أمامنا نصوصا صريحة، بينة الدلالة، تعزو صيغا مصدرية وردت في أبواب مخصوصة إلى وقوع ذلك التبادل بين صيغ المصادر القياسية.</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فهو </w:t>
      </w:r>
      <w:r w:rsidR="00CD0867" w:rsidRPr="005C6A48">
        <w:rPr>
          <w:rFonts w:asciiTheme="minorBidi" w:hAnsiTheme="minorBidi" w:cs="Arabic Transparent" w:hint="cs"/>
          <w:sz w:val="28"/>
          <w:szCs w:val="28"/>
          <w:rtl/>
        </w:rPr>
        <w:t>يفسر</w:t>
      </w:r>
      <w:r w:rsidR="00923A7B"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 xml:space="preserve"> مثلا</w:t>
      </w:r>
      <w:r w:rsidR="00923A7B" w:rsidRPr="005C6A48">
        <w:rPr>
          <w:rFonts w:asciiTheme="minorBidi" w:hAnsiTheme="minorBidi" w:cs="Arabic Transparent" w:hint="cs"/>
          <w:sz w:val="28"/>
          <w:szCs w:val="28"/>
          <w:rtl/>
        </w:rPr>
        <w:t xml:space="preserve"> ـ</w:t>
      </w:r>
      <w:r w:rsidRPr="005C6A48">
        <w:rPr>
          <w:rFonts w:asciiTheme="minorBidi" w:hAnsiTheme="minorBidi" w:cs="Arabic Transparent"/>
          <w:sz w:val="28"/>
          <w:szCs w:val="28"/>
          <w:rtl/>
        </w:rPr>
        <w:t xml:space="preserve"> مجيء صيغة (فَعَل) في مصادر باب (فَعُلَ ـ يفْعُلُ) بالاستعارة من باب (فَعِلَ يَفْعَلُ)،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فيقول في ذلك: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"وبناء مصادر هذا الباب مقصور على ثلاث صور: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فَعَالة، وفُعُولة، وفِعَل...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فأما غيرهن فبناء غيره اختلط به</w:t>
      </w:r>
      <w:r w:rsidR="00923A7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ودخل عليه، واستعير فيه، وذلك نحو قولك:</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كَرُمَ كَرَماً،</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استعير له الفَعَل من فَعِلَ يَفْعَلُ، كما استعير له منه الفِعَل</w:t>
      </w:r>
      <w:r w:rsidR="00923A7B"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نحو قولك:</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شَبِعَ شِبَعا، وسَمِنَ سِمَنًا</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8"/>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6C7241">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وفي المقابل يرى الفارابي أن بناء (فِعَل) من الأ بنية القياسية في باب (فَعُلَ ـ يفْعُلُ) ومن ثمَّ فإنه يفسر مجيء أمثلة منه في مصادر باب (فَعِلَ ـ يَفْعَل)</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 بكونه استعير من بابه الأصلي، كما استعير (فَعَل) من باب (فَعِلَ) إلى باب (فَعُل)،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مثل: "جَلُدَ جَلَدا</w:t>
      </w:r>
      <w:r w:rsidR="00923A7B" w:rsidRPr="005C6A48">
        <w:rPr>
          <w:rFonts w:asciiTheme="minorBidi" w:hAnsiTheme="minorBidi" w:cs="Arabic Transparent"/>
          <w:sz w:val="28"/>
          <w:szCs w:val="28"/>
          <w:rtl/>
        </w:rPr>
        <w:t>ً</w:t>
      </w:r>
      <w:r w:rsidR="00923A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فيقول: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"استعير هذا البناء في هذا الباب ـ يقصد (بناء</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"فِعَل" في باب "فَعِلَ ـ يَفْعَل")، كما استعير في الطبائع الجَلَد،</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والكَرَم،</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وهما من بناء مصادر هذا الباب.</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وهو مثل قولك: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شَبِعَ شِبَعا، وسَمِنَ سِمَنًا وهو قليل"</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69"/>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6C7241" w:rsidP="001425D3">
      <w:pPr>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lastRenderedPageBreak/>
        <w:t xml:space="preserve"> كما يعلل الفارابي مجيء </w:t>
      </w:r>
      <w:r>
        <w:rPr>
          <w:rFonts w:asciiTheme="minorBidi" w:hAnsiTheme="minorBidi" w:cs="Arabic Transparent" w:hint="cs"/>
          <w:sz w:val="28"/>
          <w:szCs w:val="28"/>
          <w:rtl/>
        </w:rPr>
        <w:t xml:space="preserve">" </w:t>
      </w:r>
      <w:r>
        <w:rPr>
          <w:rFonts w:asciiTheme="minorBidi" w:hAnsiTheme="minorBidi" w:cs="Arabic Transparent"/>
          <w:sz w:val="28"/>
          <w:szCs w:val="28"/>
          <w:rtl/>
        </w:rPr>
        <w:t>ف</w:t>
      </w:r>
      <w:r>
        <w:rPr>
          <w:rFonts w:asciiTheme="minorBidi" w:hAnsiTheme="minorBidi" w:cs="Arabic Transparent" w:hint="cs"/>
          <w:sz w:val="28"/>
          <w:szCs w:val="28"/>
          <w:rtl/>
        </w:rPr>
        <w:t>َ</w:t>
      </w:r>
      <w:r w:rsidR="00445CC8" w:rsidRPr="005C6A48">
        <w:rPr>
          <w:rFonts w:asciiTheme="minorBidi" w:hAnsiTheme="minorBidi" w:cs="Arabic Transparent"/>
          <w:sz w:val="28"/>
          <w:szCs w:val="28"/>
          <w:rtl/>
        </w:rPr>
        <w:t>عَالة" و"</w:t>
      </w:r>
      <w:r>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فُعُولة" في باب (فَعِلَ ـ يَفْعَل) باستعارتها من مصادر باب "فَعُلَ" فيقول: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"ومما استعير من المضموم في المكسور الفَعَالة،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الشَّكاسة والتَّماهة. والفُعُولة،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العُفُونة، والنُّدُوّة</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70"/>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وتعليل الفارابي السابق يصلح تفسيرا لوجود مصدري "فُطونَةً وفَطانَةً" مع الفعل "فطَِنَ" كما جاء في القاموس "الفِطْنَةُ، بالكسْر الحِذْقُ، فَطَِ</w:t>
      </w:r>
      <w:r w:rsidR="00745CC9">
        <w:rPr>
          <w:rFonts w:asciiTheme="minorBidi" w:hAnsiTheme="minorBidi" w:cs="Arabic Transparent" w:hint="cs"/>
          <w:sz w:val="28"/>
          <w:szCs w:val="28"/>
          <w:rtl/>
        </w:rPr>
        <w:t>ـ</w:t>
      </w:r>
      <w:r w:rsidRPr="005C6A48">
        <w:rPr>
          <w:rFonts w:asciiTheme="minorBidi" w:hAnsiTheme="minorBidi" w:cs="Arabic Transparent"/>
          <w:sz w:val="28"/>
          <w:szCs w:val="28"/>
          <w:rtl/>
        </w:rPr>
        <w:t>نَ به، و إليه، و له، كفرِحَ ونَصَرَ وكرُمَ، فَطْناً، مثلثةً وبالتحريكِ وبضمتين، وفُطونَةً وفَطانَةً وفَطانِيَةً، مفتوحتين"</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71"/>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70D67"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ويمضي الفارابي في تفسير ورود الصيغ المصدرية القياسية في غير محلها بالتقارض، ومن ذلك تفسير مجيء بناء (فُعُول ) في باب (فَعِلَ ـ يَفْعَل): "ومما وقع فيه من بناء المفتوح العين في الماضي:</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الفُعُول،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اللُّزوم، والرُّكوب</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72"/>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70D67"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وعن مجيء (فَعْل) في مصادر (فَعُلَ ـ يفْعُلُ)</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تبادلا مع </w:t>
      </w:r>
      <w:r w:rsidRPr="005C6A48">
        <w:rPr>
          <w:rFonts w:asciiTheme="minorBidi" w:hAnsiTheme="minorBidi" w:cs="Arabic Transparent"/>
          <w:sz w:val="28"/>
          <w:szCs w:val="28"/>
          <w:rtl/>
        </w:rPr>
        <w:t>(الفُعُولة، والفَعالة)</w:t>
      </w:r>
      <w:r w:rsidR="00445CC8"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 xml:space="preserve">فإن </w:t>
      </w:r>
      <w:r w:rsidR="00445CC8" w:rsidRPr="005C6A48">
        <w:rPr>
          <w:rFonts w:asciiTheme="minorBidi" w:hAnsiTheme="minorBidi" w:cs="Arabic Transparent"/>
          <w:sz w:val="28"/>
          <w:szCs w:val="28"/>
          <w:rtl/>
        </w:rPr>
        <w:t xml:space="preserve">الفارابي </w:t>
      </w:r>
      <w:r w:rsidRPr="005C6A48">
        <w:rPr>
          <w:rFonts w:asciiTheme="minorBidi" w:hAnsiTheme="minorBidi" w:cs="Arabic Transparent"/>
          <w:sz w:val="28"/>
          <w:szCs w:val="28"/>
          <w:rtl/>
        </w:rPr>
        <w:t xml:space="preserve">يعلله </w:t>
      </w:r>
      <w:r w:rsidR="00445CC8" w:rsidRPr="005C6A48">
        <w:rPr>
          <w:rFonts w:asciiTheme="minorBidi" w:hAnsiTheme="minorBidi" w:cs="Arabic Transparent"/>
          <w:sz w:val="28"/>
          <w:szCs w:val="28"/>
          <w:rtl/>
        </w:rPr>
        <w:t>بقوله:</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"وقالوا فيه:</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مَجُدَ مَجْدأ، وظَرُفَ ظَرْفأ،</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فأخذوا له من فَعَلَ، كما أخذوا له منه الفُعُولة، والفَعالة، نحو:</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عَبَس عُبُوسة، وجَعَلَ جَعَالة" وعن الفُعُول قال: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"وما كان على فُعُول فهو مشترك أو مستعار من فَعَلَ"</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73"/>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كما شب</w:t>
      </w:r>
      <w:r w:rsidR="00745CC9">
        <w:rPr>
          <w:rFonts w:asciiTheme="minorBidi" w:hAnsiTheme="minorBidi" w:cs="Arabic Transparent"/>
          <w:sz w:val="28"/>
          <w:szCs w:val="28"/>
          <w:rtl/>
        </w:rPr>
        <w:t>ه الفارابي مجيء الوصف</w:t>
      </w:r>
      <w:r w:rsidRPr="005C6A48">
        <w:rPr>
          <w:rFonts w:asciiTheme="minorBidi" w:hAnsiTheme="minorBidi" w:cs="Arabic Transparent"/>
          <w:sz w:val="28"/>
          <w:szCs w:val="28"/>
          <w:rtl/>
        </w:rPr>
        <w:t xml:space="preserve"> من (فَعِلَ ـ يَفْعَل) المتعدي على </w:t>
      </w:r>
      <w:r w:rsidR="00745CC9">
        <w:rPr>
          <w:rFonts w:asciiTheme="minorBidi" w:hAnsiTheme="minorBidi" w:cs="Arabic Transparent" w:hint="cs"/>
          <w:sz w:val="28"/>
          <w:szCs w:val="28"/>
          <w:rtl/>
        </w:rPr>
        <w:t>"</w:t>
      </w:r>
      <w:r w:rsidRPr="005C6A48">
        <w:rPr>
          <w:rFonts w:asciiTheme="minorBidi" w:hAnsiTheme="minorBidi" w:cs="Arabic Transparent"/>
          <w:sz w:val="28"/>
          <w:szCs w:val="28"/>
          <w:rtl/>
        </w:rPr>
        <w:t>فاعِل</w:t>
      </w:r>
      <w:r w:rsidR="00745CC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w:t>
      </w:r>
      <w:r w:rsidR="00745CC9">
        <w:rPr>
          <w:rFonts w:asciiTheme="minorBidi" w:hAnsiTheme="minorBidi" w:cs="Arabic Transparent" w:hint="cs"/>
          <w:sz w:val="28"/>
          <w:szCs w:val="28"/>
          <w:rtl/>
        </w:rPr>
        <w:t>"</w:t>
      </w:r>
      <w:r w:rsidRPr="005C6A48">
        <w:rPr>
          <w:rFonts w:asciiTheme="minorBidi" w:hAnsiTheme="minorBidi" w:cs="Arabic Transparent"/>
          <w:sz w:val="28"/>
          <w:szCs w:val="28"/>
          <w:rtl/>
        </w:rPr>
        <w:t>فَعِل</w:t>
      </w:r>
      <w:r w:rsidR="00745CC9">
        <w:rPr>
          <w:rFonts w:asciiTheme="minorBidi" w:hAnsiTheme="minorBidi" w:cs="Arabic Transparent" w:hint="cs"/>
          <w:sz w:val="28"/>
          <w:szCs w:val="28"/>
          <w:rtl/>
        </w:rPr>
        <w:t>" باختلاط</w:t>
      </w:r>
      <w:r w:rsidR="00745CC9" w:rsidRPr="00745CC9">
        <w:rPr>
          <w:rFonts w:asciiTheme="minorBidi" w:hAnsiTheme="minorBidi" w:cs="Arabic Transparent"/>
          <w:sz w:val="28"/>
          <w:szCs w:val="28"/>
          <w:rtl/>
        </w:rPr>
        <w:t xml:space="preserve"> </w:t>
      </w:r>
      <w:r w:rsidR="00745CC9" w:rsidRPr="005C6A48">
        <w:rPr>
          <w:rFonts w:asciiTheme="minorBidi" w:hAnsiTheme="minorBidi" w:cs="Arabic Transparent"/>
          <w:sz w:val="28"/>
          <w:szCs w:val="28"/>
          <w:rtl/>
        </w:rPr>
        <w:t>الفَعْل والفَعَل</w:t>
      </w:r>
      <w:r w:rsidR="00745CC9">
        <w:rPr>
          <w:rFonts w:asciiTheme="minorBidi" w:hAnsiTheme="minorBidi" w:cs="Arabic Transparent" w:hint="cs"/>
          <w:sz w:val="28"/>
          <w:szCs w:val="28"/>
          <w:rtl/>
        </w:rPr>
        <w:t xml:space="preserve">، فقال </w:t>
      </w:r>
      <w:r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"وهذا في اختلاطه مثل: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الفَعْل والفَعَل في المصادر</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7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6C7241" w:rsidP="00120DE0">
      <w:pPr>
        <w:spacing w:after="0" w:line="480" w:lineRule="auto"/>
        <w:ind w:firstLine="284"/>
        <w:jc w:val="both"/>
        <w:rPr>
          <w:rFonts w:asciiTheme="minorBidi" w:hAnsiTheme="minorBidi" w:cs="Arabic Transparent"/>
          <w:b/>
          <w:bCs/>
          <w:sz w:val="28"/>
          <w:szCs w:val="28"/>
          <w:rtl/>
        </w:rPr>
      </w:pPr>
      <w:r>
        <w:rPr>
          <w:rFonts w:asciiTheme="minorBidi" w:hAnsiTheme="minorBidi" w:cs="Arabic Transparent" w:hint="cs"/>
          <w:b/>
          <w:bCs/>
          <w:sz w:val="28"/>
          <w:szCs w:val="28"/>
          <w:rtl/>
        </w:rPr>
        <w:t>3</w:t>
      </w:r>
      <w:r w:rsidR="00470D67" w:rsidRPr="005C6A48">
        <w:rPr>
          <w:rFonts w:asciiTheme="minorBidi" w:hAnsiTheme="minorBidi" w:cs="Arabic Transparent" w:hint="cs"/>
          <w:b/>
          <w:bCs/>
          <w:sz w:val="28"/>
          <w:szCs w:val="28"/>
          <w:rtl/>
        </w:rPr>
        <w:t>ـ3ـ2ـ(هـ)</w:t>
      </w:r>
      <w:r w:rsidR="00445CC8" w:rsidRPr="005C6A48">
        <w:rPr>
          <w:rFonts w:asciiTheme="minorBidi" w:hAnsiTheme="minorBidi" w:cs="Arabic Transparent"/>
          <w:b/>
          <w:bCs/>
          <w:sz w:val="28"/>
          <w:szCs w:val="28"/>
          <w:rtl/>
        </w:rPr>
        <w:t xml:space="preserve"> دخول اسم المرة على غيره من المصادر </w:t>
      </w:r>
    </w:p>
    <w:p w:rsidR="00445CC8" w:rsidRPr="005C6A48" w:rsidRDefault="00445CC8"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تقدم أن القياس في المصادر أنه إذا أُريد التعبير عن حدوث الفعل مرَّة واحدة جيء بالمصدر على (فَعْلة)</w:t>
      </w:r>
      <w:r w:rsidR="00470D67" w:rsidRPr="005C6A48">
        <w:rPr>
          <w:rFonts w:asciiTheme="minorBidi" w:hAnsiTheme="minorBidi" w:cs="Arabic Transparent" w:hint="cs"/>
          <w:sz w:val="28"/>
          <w:szCs w:val="28"/>
          <w:vertAlign w:val="superscript"/>
          <w:rtl/>
        </w:rPr>
        <w:t>(</w:t>
      </w:r>
      <w:r w:rsidR="00470D67" w:rsidRPr="005C6A48">
        <w:rPr>
          <w:rStyle w:val="FootnoteReference"/>
          <w:rFonts w:asciiTheme="minorBidi" w:hAnsiTheme="minorBidi" w:cs="Arabic Transparent"/>
          <w:sz w:val="28"/>
          <w:szCs w:val="28"/>
          <w:rtl/>
        </w:rPr>
        <w:footnoteReference w:id="175"/>
      </w:r>
      <w:r w:rsidR="00470D67"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ولكن قد يستعار هذا البناء مكان المصدر الأصلي فيدل على مطلق </w:t>
      </w:r>
      <w:r w:rsidRPr="005C6A48">
        <w:rPr>
          <w:rFonts w:asciiTheme="minorBidi" w:hAnsiTheme="minorBidi" w:cs="Arabic Transparent"/>
          <w:sz w:val="28"/>
          <w:szCs w:val="28"/>
          <w:rtl/>
        </w:rPr>
        <w:lastRenderedPageBreak/>
        <w:t>الحدث، وهذا مما يدخل تحت تبادل الصيغ في المصادر، وقد أشار إليه الفارابي حين قال عن صيغة اسم المرة:</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"وربما جاءت في موضع المصدر،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كقولك: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الر</w:t>
      </w:r>
      <w:r w:rsidR="00745CC9">
        <w:rPr>
          <w:rFonts w:asciiTheme="minorBidi" w:hAnsiTheme="minorBidi" w:cs="Arabic Transparent"/>
          <w:sz w:val="28"/>
          <w:szCs w:val="28"/>
          <w:rtl/>
        </w:rPr>
        <w:t xml:space="preserve">َّجفة والرحمة في غير هذا الباب </w:t>
      </w:r>
      <w:r w:rsidR="00745CC9">
        <w:rPr>
          <w:rFonts w:asciiTheme="minorBidi" w:hAnsiTheme="minorBidi" w:cs="Arabic Transparent" w:hint="cs"/>
          <w:sz w:val="28"/>
          <w:szCs w:val="28"/>
          <w:rtl/>
        </w:rPr>
        <w:t>(</w:t>
      </w:r>
      <w:r w:rsidR="00DC125C" w:rsidRPr="005C6A48">
        <w:rPr>
          <w:rFonts w:asciiTheme="minorBidi" w:hAnsiTheme="minorBidi" w:cs="Arabic Transparent" w:hint="cs"/>
          <w:sz w:val="28"/>
          <w:szCs w:val="28"/>
          <w:rtl/>
        </w:rPr>
        <w:t xml:space="preserve"> </w:t>
      </w:r>
      <w:r w:rsidR="00745CC9">
        <w:rPr>
          <w:rFonts w:asciiTheme="minorBidi" w:hAnsiTheme="minorBidi" w:cs="Arabic Transparent"/>
          <w:sz w:val="28"/>
          <w:szCs w:val="28"/>
          <w:rtl/>
        </w:rPr>
        <w:t>يقصد</w:t>
      </w:r>
      <w:r w:rsidR="00745CC9">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w:t>
      </w:r>
      <w:r w:rsidR="003F5CF7">
        <w:rPr>
          <w:rFonts w:asciiTheme="minorBidi" w:hAnsiTheme="minorBidi" w:cs="Arabic Transparent"/>
          <w:sz w:val="28"/>
          <w:szCs w:val="28"/>
          <w:rtl/>
        </w:rPr>
        <w:t>َعَلَ ـ يَفْعُلُ</w:t>
      </w:r>
      <w:r w:rsidR="003F5CF7">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السالم</w:t>
      </w:r>
      <w:r w:rsidR="00745CC9">
        <w:rPr>
          <w:rFonts w:asciiTheme="minorBidi" w:hAnsiTheme="minorBidi" w:cs="Arabic Transparent" w:hint="cs"/>
          <w:sz w:val="28"/>
          <w:szCs w:val="28"/>
          <w:rtl/>
        </w:rPr>
        <w:t>)</w:t>
      </w:r>
      <w:r w:rsidR="00470D6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76"/>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وقال أيضا في باب (فَعِلَ ـ يَفْعَل):"</w:t>
      </w:r>
      <w:r w:rsidR="00D673E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ومما جاء على بناء المَرَّة</w:t>
      </w:r>
      <w:r w:rsidR="00470D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والجنس</w:t>
      </w:r>
      <w:r w:rsidR="00470D6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والفَرْز، وهو مصدر مصرَّح لا يراد به شيء من ذلك:الرحمة، والشَّرْكة، والغُلْمة</w:t>
      </w:r>
      <w:r w:rsidR="00D673E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7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D673E2"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ويوضح ذلك الأمر ويجليه ما ورد في القاموس في مادة "رحم":"الرَّحْمَةُ، ويُحَرَّكُ الرِقَّةُ، والمَغْفِرَةُ، والتَّعَطُّفُ، كالمَرْحَمَةِ والرُّحْمِ، بالضم وبضمَّتَيْنِ، والفِعْلُ كعَلِمَ</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78"/>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ومن ذلك أيضا ما جاء في "نبا": "و نَبَا بَصَرُهُ نُبُوًّا ونُبِيًّا ونَبْوَةً، و السَّيْفُ عن الضَّريبَةِ نَبْواً ونَبْوَةً كَلَّ</w:t>
      </w:r>
      <w:r w:rsidR="00D673E2"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79"/>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DC125C"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يتضح ما سبق أثر دخول وزن اسم المرة على </w:t>
      </w:r>
      <w:r w:rsidR="00D673E2" w:rsidRPr="005C6A48">
        <w:rPr>
          <w:rFonts w:asciiTheme="minorBidi" w:hAnsiTheme="minorBidi" w:cs="Arabic Transparent"/>
          <w:sz w:val="28"/>
          <w:szCs w:val="28"/>
          <w:rtl/>
        </w:rPr>
        <w:t>تعدد المصادر، حيث أضيفت صيغة أخ</w:t>
      </w:r>
      <w:r w:rsidR="00D673E2" w:rsidRPr="005C6A48">
        <w:rPr>
          <w:rFonts w:asciiTheme="minorBidi" w:hAnsiTheme="minorBidi" w:cs="Arabic Transparent" w:hint="cs"/>
          <w:sz w:val="28"/>
          <w:szCs w:val="28"/>
          <w:rtl/>
        </w:rPr>
        <w:t>رى</w:t>
      </w:r>
      <w:r w:rsidR="00445CC8" w:rsidRPr="005C6A48">
        <w:rPr>
          <w:rFonts w:asciiTheme="minorBidi" w:hAnsiTheme="minorBidi" w:cs="Arabic Transparent"/>
          <w:sz w:val="28"/>
          <w:szCs w:val="28"/>
          <w:rtl/>
        </w:rPr>
        <w:t xml:space="preserve"> إلى المصادر الق</w:t>
      </w:r>
      <w:r w:rsidR="00D673E2" w:rsidRPr="005C6A48">
        <w:rPr>
          <w:rFonts w:asciiTheme="minorBidi" w:hAnsiTheme="minorBidi" w:cs="Arabic Transparent"/>
          <w:sz w:val="28"/>
          <w:szCs w:val="28"/>
          <w:rtl/>
        </w:rPr>
        <w:t>ياسية في الفعل، أو المسموعة فيه</w:t>
      </w:r>
      <w:r w:rsidR="00D673E2" w:rsidRPr="005C6A48">
        <w:rPr>
          <w:rFonts w:asciiTheme="minorBidi" w:hAnsiTheme="minorBidi" w:cs="Arabic Transparent" w:hint="cs"/>
          <w:sz w:val="28"/>
          <w:szCs w:val="28"/>
          <w:rtl/>
        </w:rPr>
        <w:t>، وذلك على حدّ تفسير الفارابي.</w:t>
      </w:r>
    </w:p>
    <w:p w:rsidR="00445CC8" w:rsidRPr="005C6A48" w:rsidRDefault="00DC125C" w:rsidP="00120DE0">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3ـ3ـ2ـ(هـ)</w:t>
      </w:r>
      <w:r w:rsidR="00445CC8" w:rsidRPr="005C6A48">
        <w:rPr>
          <w:rFonts w:asciiTheme="minorBidi" w:hAnsiTheme="minorBidi" w:cs="Arabic Transparent"/>
          <w:b/>
          <w:bCs/>
          <w:sz w:val="28"/>
          <w:szCs w:val="28"/>
          <w:rtl/>
        </w:rPr>
        <w:t xml:space="preserve">دخول اسم الهيئة على غيره من المصادر. </w:t>
      </w:r>
    </w:p>
    <w:p w:rsidR="00DC125C" w:rsidRPr="005C6A48" w:rsidRDefault="00445CC8"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الأصل</w:t>
      </w:r>
      <w:r w:rsidR="00CA4150">
        <w:rPr>
          <w:rFonts w:asciiTheme="minorBidi" w:hAnsiTheme="minorBidi" w:cs="Arabic Transparent"/>
          <w:sz w:val="28"/>
          <w:szCs w:val="28"/>
          <w:rtl/>
        </w:rPr>
        <w:t xml:space="preserve"> في اسم الهيئة أن يصاغ على "فِع</w:t>
      </w:r>
      <w:r w:rsidR="00CA4150">
        <w:rPr>
          <w:rFonts w:asciiTheme="minorBidi" w:hAnsiTheme="minorBidi" w:cs="Arabic Transparent" w:hint="cs"/>
          <w:sz w:val="28"/>
          <w:szCs w:val="28"/>
          <w:rtl/>
        </w:rPr>
        <w:t>ْ</w:t>
      </w:r>
      <w:r w:rsidRPr="005C6A48">
        <w:rPr>
          <w:rFonts w:asciiTheme="minorBidi" w:hAnsiTheme="minorBidi" w:cs="Arabic Transparent"/>
          <w:sz w:val="28"/>
          <w:szCs w:val="28"/>
          <w:rtl/>
        </w:rPr>
        <w:t>لة" للدلالة على صفة الحدث، ونوعه</w:t>
      </w:r>
      <w:r w:rsidR="00DC125C" w:rsidRPr="005C6A48">
        <w:rPr>
          <w:rFonts w:asciiTheme="minorBidi" w:hAnsiTheme="minorBidi" w:cs="Arabic Transparent" w:hint="cs"/>
          <w:sz w:val="28"/>
          <w:szCs w:val="28"/>
          <w:vertAlign w:val="superscript"/>
          <w:rtl/>
        </w:rPr>
        <w:t>(</w:t>
      </w:r>
      <w:r w:rsidR="00DC125C" w:rsidRPr="005C6A48">
        <w:rPr>
          <w:rStyle w:val="FootnoteReference"/>
          <w:rFonts w:asciiTheme="minorBidi" w:hAnsiTheme="minorBidi" w:cs="Arabic Transparent"/>
          <w:sz w:val="28"/>
          <w:szCs w:val="28"/>
          <w:rtl/>
        </w:rPr>
        <w:footnoteReference w:id="180"/>
      </w:r>
      <w:r w:rsidR="00DC125C"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وقد يستعار هذا البناء فيأتي مكان المصدر الأصلي دالا على مطلق الحدث، دون التقيد بوصف</w:t>
      </w:r>
      <w:r w:rsidR="00DC125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حال، يقول الفارابي في باب (فَعَلَ ـ يَفْعُلُ):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DC125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وفِعْلة قليلة، وهي جنس من الفعل، والحال التي يفعل عليها، اختلطت بالمصادر في بعض الكلام، كقولك:رَقَبَ رِقْبَة، وفَطِنَ فِطْنَة</w:t>
      </w:r>
      <w:r w:rsidR="00DC125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81"/>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p>
    <w:p w:rsidR="00445CC8" w:rsidRPr="005C6A48" w:rsidRDefault="00445CC8" w:rsidP="00120DE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مث</w:t>
      </w:r>
      <w:r w:rsidR="00DC125C"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 الفارابي</w:t>
      </w:r>
      <w:r w:rsidR="00DC125C" w:rsidRPr="005C6A48">
        <w:rPr>
          <w:rFonts w:asciiTheme="minorBidi" w:hAnsiTheme="minorBidi" w:cs="Arabic Transparent" w:hint="cs"/>
          <w:sz w:val="28"/>
          <w:szCs w:val="28"/>
          <w:rtl/>
        </w:rPr>
        <w:t xml:space="preserve"> في النص السابق </w:t>
      </w:r>
      <w:r w:rsidRPr="005C6A48">
        <w:rPr>
          <w:rFonts w:asciiTheme="minorBidi" w:hAnsiTheme="minorBidi" w:cs="Arabic Transparent"/>
          <w:sz w:val="28"/>
          <w:szCs w:val="28"/>
          <w:rtl/>
        </w:rPr>
        <w:t>بمصادر استعملت في صورة اسم الهيئة، ولكن معناها</w:t>
      </w:r>
      <w:r w:rsidR="00DC125C" w:rsidRPr="005C6A48">
        <w:rPr>
          <w:rFonts w:asciiTheme="minorBidi" w:hAnsiTheme="minorBidi" w:cs="Arabic Transparent" w:hint="cs"/>
          <w:sz w:val="28"/>
          <w:szCs w:val="28"/>
          <w:rtl/>
        </w:rPr>
        <w:t xml:space="preserve"> هو</w:t>
      </w:r>
      <w:r w:rsidRPr="005C6A48">
        <w:rPr>
          <w:rFonts w:asciiTheme="minorBidi" w:hAnsiTheme="minorBidi" w:cs="Arabic Transparent"/>
          <w:sz w:val="28"/>
          <w:szCs w:val="28"/>
          <w:rtl/>
        </w:rPr>
        <w:t xml:space="preserve"> مجرد الحدث، ومما يمكن أن يفسر بناء على ذلك مما ورد في المعجم</w:t>
      </w:r>
      <w:r w:rsidR="00CA4150">
        <w:rPr>
          <w:rFonts w:asciiTheme="minorBidi" w:hAnsiTheme="minorBidi" w:cs="Arabic Transparent" w:hint="cs"/>
          <w:sz w:val="28"/>
          <w:szCs w:val="28"/>
          <w:rtl/>
        </w:rPr>
        <w:t xml:space="preserve"> الآتي</w:t>
      </w:r>
      <w:r w:rsidRPr="005C6A48">
        <w:rPr>
          <w:rFonts w:asciiTheme="minorBidi" w:hAnsiTheme="minorBidi" w:cs="Arabic Transparent"/>
          <w:sz w:val="28"/>
          <w:szCs w:val="28"/>
          <w:rtl/>
        </w:rPr>
        <w:t>:</w:t>
      </w:r>
    </w:p>
    <w:p w:rsidR="00445CC8" w:rsidRPr="005C6A48" w:rsidRDefault="00DC125C"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445CC8" w:rsidRPr="005C6A48">
        <w:rPr>
          <w:rFonts w:asciiTheme="minorBidi" w:hAnsiTheme="minorBidi" w:cs="Arabic Transparent"/>
          <w:sz w:val="28"/>
          <w:szCs w:val="28"/>
          <w:rtl/>
        </w:rPr>
        <w:t>"عَزَّ يَعِزُّ عِزًّا وعِزَّةً، بكسرهما، وعَزازَةً صارَ عَزيزًا"</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82"/>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3F5CF7">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DC125C"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"وضَجَع، كَمَنَعَ، ضَجْعاً وضُجوعاً وضَعَ جَنْبَه بالأرضِ... والضِّجْعَةُ، بالكسر الكَسَلُ، وهَيْئَةُ الاضْطجاعِ، وبالتَّحْرِيكِ اسْمُ الجِنْسِ، وبالفتحِ الرَّقْدَةُ</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83"/>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DC125C"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"الف</w:t>
      </w:r>
      <w:r w:rsidR="00120DE0">
        <w:rPr>
          <w:rFonts w:asciiTheme="minorBidi" w:hAnsiTheme="minorBidi" w:cs="Arabic Transparent"/>
          <w:sz w:val="28"/>
          <w:szCs w:val="28"/>
          <w:rtl/>
        </w:rPr>
        <w:t>ِطْنَةُ، بالكسْر الحِذْقُ، فَطَ</w:t>
      </w:r>
      <w:r w:rsidR="00445CC8" w:rsidRPr="005C6A48">
        <w:rPr>
          <w:rFonts w:asciiTheme="minorBidi" w:hAnsiTheme="minorBidi" w:cs="Arabic Transparent"/>
          <w:sz w:val="28"/>
          <w:szCs w:val="28"/>
          <w:rtl/>
        </w:rPr>
        <w:t>نَ به، و إليه، و له، كفرِحَ ونَصَرَ وكرُمَ، فَطْناً، مثلثةً وبالتحريكِ وبضمتين، وفُطونَةً وفَطانَةً وفَطانِيَةً، مفتوحتين</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84"/>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DC125C" w:rsidP="00750395">
      <w:pPr>
        <w:spacing w:before="120" w:after="12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3ـ3ـ3ـ</w:t>
      </w:r>
      <w:r w:rsidR="00445CC8" w:rsidRPr="005C6A48">
        <w:rPr>
          <w:rFonts w:asciiTheme="minorBidi" w:hAnsiTheme="minorBidi" w:cs="Arabic Transparent"/>
          <w:b/>
          <w:bCs/>
          <w:sz w:val="28"/>
          <w:szCs w:val="28"/>
          <w:rtl/>
        </w:rPr>
        <w:t xml:space="preserve"> تقارض خارجي </w:t>
      </w:r>
    </w:p>
    <w:p w:rsidR="00445CC8" w:rsidRPr="005C6A48" w:rsidRDefault="00445CC8"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b/>
          <w:bCs/>
          <w:sz w:val="28"/>
          <w:szCs w:val="28"/>
          <w:rtl/>
        </w:rPr>
        <w:t xml:space="preserve"> </w:t>
      </w:r>
      <w:r w:rsidR="00DC125C" w:rsidRPr="005C6A48">
        <w:rPr>
          <w:rFonts w:asciiTheme="minorBidi" w:hAnsiTheme="minorBidi" w:cs="Arabic Transparent" w:hint="cs"/>
          <w:b/>
          <w:bCs/>
          <w:sz w:val="28"/>
          <w:szCs w:val="28"/>
          <w:rtl/>
        </w:rPr>
        <w:t xml:space="preserve"> 3ـ3ـ3ـ(أ)</w:t>
      </w:r>
      <w:r w:rsidRPr="005C6A48">
        <w:rPr>
          <w:rFonts w:asciiTheme="minorBidi" w:hAnsiTheme="minorBidi" w:cs="Arabic Transparent"/>
          <w:b/>
          <w:bCs/>
          <w:sz w:val="28"/>
          <w:szCs w:val="28"/>
          <w:rtl/>
        </w:rPr>
        <w:t xml:space="preserve"> دخول </w:t>
      </w:r>
      <w:r w:rsidR="00DC125C" w:rsidRPr="005C6A48">
        <w:rPr>
          <w:rFonts w:asciiTheme="minorBidi" w:hAnsiTheme="minorBidi" w:cs="Arabic Transparent"/>
          <w:b/>
          <w:bCs/>
          <w:sz w:val="28"/>
          <w:szCs w:val="28"/>
          <w:rtl/>
        </w:rPr>
        <w:t>اسم الفاعل</w:t>
      </w:r>
      <w:r w:rsidRPr="005C6A48">
        <w:rPr>
          <w:rFonts w:asciiTheme="minorBidi" w:hAnsiTheme="minorBidi" w:cs="Arabic Transparent"/>
          <w:b/>
          <w:bCs/>
          <w:sz w:val="28"/>
          <w:szCs w:val="28"/>
          <w:rtl/>
        </w:rPr>
        <w:t xml:space="preserve"> على المصادر</w:t>
      </w:r>
    </w:p>
    <w:p w:rsidR="00DC125C" w:rsidRPr="005C6A48" w:rsidRDefault="00DC125C"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لكل من المصدر واسمي الفاعل و المفعول أوزانه وأبنيته الخاصة التي تدل على معناه، وتميزه عن غيره إلا أنه قد يقع بينهما التبادل في الأبنية، فيأتي بناء المصدر مرادا به معنى اسم الفاعل، ويأتي اسم الفاعل مرادا به المصدر، وكذا اسم المفعول، </w:t>
      </w:r>
    </w:p>
    <w:p w:rsidR="00445CC8" w:rsidRPr="005C6A48" w:rsidRDefault="00445CC8"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ومعلوم أن بينهما فرق من حيث الدلالة</w:t>
      </w:r>
      <w:r w:rsidR="00DC125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فالمصدر يدل على مجرد الحدث، بينما يتضمن اسم الفاعل الدلالة على الحدث وذات اتصفت بالحدث</w:t>
      </w:r>
      <w:r w:rsidR="0089345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قامت به</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"غير أنه قد أريد في بعض الأحيان من صيغتهما معنى المصدر كما أريد من صيغته معنياهما لقرائن في </w:t>
      </w:r>
      <w:r w:rsidR="00893456" w:rsidRPr="005C6A48">
        <w:rPr>
          <w:rFonts w:asciiTheme="minorBidi" w:hAnsiTheme="minorBidi" w:cs="Arabic Transparent"/>
          <w:sz w:val="28"/>
          <w:szCs w:val="28"/>
          <w:rtl/>
        </w:rPr>
        <w:t xml:space="preserve">الكلام توجب ملاحظة هذا التقارض </w:t>
      </w:r>
      <w:r w:rsidRPr="005C6A48">
        <w:rPr>
          <w:rFonts w:asciiTheme="minorBidi" w:hAnsiTheme="minorBidi" w:cs="Arabic Transparent"/>
          <w:sz w:val="28"/>
          <w:szCs w:val="28"/>
          <w:rtl/>
        </w:rPr>
        <w:t>فورد المصدر على صيغتيهما كما فهم معنياهما من صيغته</w:t>
      </w:r>
      <w:r w:rsidR="00893456"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85"/>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 ظهر ذلك من خلال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وقوع اسم الفاعل في سياقات لا يستقيم المعنى إلا بتأويلها بالمصدر، إذ لا يتطلب المعنى اسما دالا على الذات</w:t>
      </w:r>
      <w:r w:rsidR="0089345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والحدث، وإنما يتطلب اسما دالا على مجرد الحدث.</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 أشار النحويون إلى وقوع هذا التبادل، من ذلك ما ذكره سيبويه:</w:t>
      </w:r>
      <w:r w:rsidR="006620A2">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"وأما قوله، وهو الفرزدق:</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على ح</w:t>
      </w:r>
      <w:r w:rsidR="0089345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ل</w:t>
      </w:r>
      <w:r w:rsidR="0089345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فة لا أشتم الدهر مسلماً</w:t>
      </w:r>
      <w:r w:rsidRPr="005C6A48">
        <w:rPr>
          <w:rFonts w:asciiTheme="minorBidi" w:hAnsiTheme="minorBidi" w:cs="Arabic Transparent" w:hint="cs"/>
          <w:sz w:val="28"/>
          <w:szCs w:val="28"/>
          <w:rtl/>
        </w:rPr>
        <w:tab/>
      </w:r>
      <w:r w:rsidRPr="005C6A48">
        <w:rPr>
          <w:rFonts w:asciiTheme="minorBidi" w:hAnsiTheme="minorBidi" w:cs="Arabic Transparent"/>
          <w:sz w:val="28"/>
          <w:szCs w:val="28"/>
          <w:rtl/>
        </w:rPr>
        <w:t>ولا خارجاً من فِيَّ وزر كلام</w:t>
      </w:r>
      <w:r w:rsidR="00893456" w:rsidRPr="005C6A48">
        <w:rPr>
          <w:rFonts w:asciiTheme="minorBidi" w:hAnsiTheme="minorBidi" w:cs="Arabic Transparent" w:hint="cs"/>
          <w:sz w:val="28"/>
          <w:szCs w:val="28"/>
          <w:rtl/>
        </w:rPr>
        <w:t xml:space="preserve"> </w:t>
      </w:r>
      <w:r w:rsidR="00893456" w:rsidRPr="005C6A48">
        <w:rPr>
          <w:rFonts w:asciiTheme="minorBidi" w:hAnsiTheme="minorBidi" w:cs="Arabic Transparent" w:hint="cs"/>
          <w:sz w:val="28"/>
          <w:szCs w:val="28"/>
          <w:vertAlign w:val="superscript"/>
          <w:rtl/>
        </w:rPr>
        <w:t>(</w:t>
      </w:r>
      <w:r w:rsidR="00C46CB4" w:rsidRPr="005C6A48">
        <w:rPr>
          <w:rStyle w:val="FootnoteReference"/>
          <w:rFonts w:asciiTheme="minorBidi" w:hAnsiTheme="minorBidi" w:cs="Arabic Transparent"/>
          <w:sz w:val="28"/>
          <w:szCs w:val="28"/>
          <w:rtl/>
        </w:rPr>
        <w:footnoteReference w:id="186"/>
      </w:r>
      <w:r w:rsidR="00893456" w:rsidRPr="005C6A48">
        <w:rPr>
          <w:rFonts w:asciiTheme="minorBidi" w:hAnsiTheme="minorBidi" w:cs="Arabic Transparent" w:hint="cs"/>
          <w:sz w:val="28"/>
          <w:szCs w:val="28"/>
          <w:vertAlign w:val="superscript"/>
          <w:rtl/>
        </w:rPr>
        <w:t>)</w:t>
      </w:r>
    </w:p>
    <w:p w:rsidR="00445CC8" w:rsidRPr="005C6A48" w:rsidRDefault="00445CC8" w:rsidP="006620A2">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فإنما أراد:</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ولا يخرج فيما أستقبل، كأنه قال: ولا يخرج خروجاً. ألا تراه</w:t>
      </w:r>
      <w:r w:rsidR="006620A2">
        <w:rPr>
          <w:rFonts w:asciiTheme="minorBidi" w:hAnsiTheme="minorBidi" w:cs="Arabic Transparent"/>
          <w:sz w:val="28"/>
          <w:szCs w:val="28"/>
          <w:rtl/>
        </w:rPr>
        <w:t xml:space="preserve"> ذكر "عاهدت" في البيت الذي قبله</w:t>
      </w:r>
      <w:r w:rsidR="006620A2">
        <w:rPr>
          <w:rFonts w:asciiTheme="minorBidi" w:hAnsiTheme="minorBidi" w:cs="Arabic Transparent" w:hint="cs"/>
          <w:sz w:val="28"/>
          <w:szCs w:val="28"/>
          <w:rtl/>
        </w:rPr>
        <w:t xml:space="preserve"> ، </w:t>
      </w:r>
      <w:r w:rsidRPr="005C6A48">
        <w:rPr>
          <w:rFonts w:asciiTheme="minorBidi" w:hAnsiTheme="minorBidi" w:cs="Arabic Transparent"/>
          <w:sz w:val="28"/>
          <w:szCs w:val="28"/>
          <w:rtl/>
        </w:rPr>
        <w:t>فقال:</w:t>
      </w:r>
    </w:p>
    <w:p w:rsidR="00445CC8" w:rsidRPr="005C6A48" w:rsidRDefault="00893456" w:rsidP="001425D3">
      <w:pPr>
        <w:tabs>
          <w:tab w:val="left" w:pos="4109"/>
        </w:tabs>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ألمْ ترَني ع</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اهدتُ ربِّي وإنَّني</w:t>
      </w:r>
      <w:r w:rsidRPr="005C6A48">
        <w:rPr>
          <w:rFonts w:asciiTheme="minorBidi" w:hAnsiTheme="minorBidi" w:cs="Arabic Transparent" w:hint="cs"/>
          <w:sz w:val="28"/>
          <w:szCs w:val="28"/>
          <w:rtl/>
        </w:rPr>
        <w:tab/>
      </w:r>
      <w:r w:rsidRPr="005C6A48">
        <w:rPr>
          <w:rFonts w:asciiTheme="minorBidi" w:hAnsiTheme="minorBidi" w:cs="Arabic Transparent"/>
          <w:sz w:val="28"/>
          <w:szCs w:val="28"/>
          <w:rtl/>
        </w:rPr>
        <w:t>لبَيْنَ رِت</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اجٍ قائ</w:t>
      </w:r>
      <w:r w:rsidRPr="005C6A48">
        <w:rPr>
          <w:rFonts w:asciiTheme="minorBidi" w:hAnsiTheme="minorBidi" w:cs="Arabic Transparent" w:hint="cs"/>
          <w:sz w:val="28"/>
          <w:szCs w:val="28"/>
          <w:rtl/>
        </w:rPr>
        <w:t>ــ</w:t>
      </w:r>
      <w:r w:rsidRPr="005C6A48">
        <w:rPr>
          <w:rFonts w:asciiTheme="minorBidi" w:hAnsiTheme="minorBidi" w:cs="Arabic Transparent"/>
          <w:sz w:val="28"/>
          <w:szCs w:val="28"/>
          <w:rtl/>
        </w:rPr>
        <w:t>مٌ ومق</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امِ</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87"/>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CA4150" w:rsidP="006620A2">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يدل ظاهر كلام سيبويه على أن اسم الفاعل في البيت استعمل بمعنى المصدر، إلا أن هناك من يبقي اسم الفاعل على ظاهره، فيجعله حالا أوصفة، من ذلك ما ذكره الرضي</w:t>
      </w:r>
      <w:r w:rsidR="006C76E9">
        <w:rPr>
          <w:rFonts w:asciiTheme="minorBidi" w:hAnsiTheme="minorBidi" w:cs="Arabic Transparent"/>
          <w:sz w:val="28"/>
          <w:szCs w:val="28"/>
          <w:rtl/>
        </w:rPr>
        <w:t>:</w:t>
      </w:r>
      <w:r w:rsidR="00445CC8" w:rsidRPr="005C6A48">
        <w:rPr>
          <w:rFonts w:asciiTheme="minorBidi" w:hAnsiTheme="minorBidi" w:cs="Arabic Transparent"/>
          <w:sz w:val="28"/>
          <w:szCs w:val="28"/>
          <w:rtl/>
        </w:rPr>
        <w:t>"</w:t>
      </w:r>
      <w:r w:rsidR="00893456"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قال سيبويه: معناه: لا أشتم شتما</w:t>
      </w:r>
      <w:r w:rsidR="00893456"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ولا يخرج خروجا، وقال عيسى بن عمر: هو حال معطوف على الحال الذي هو "لا أشتم" أي غير شاتم ولا خارج، ك</w:t>
      </w:r>
      <w:r w:rsidR="009B41FD" w:rsidRPr="005C6A48">
        <w:rPr>
          <w:rFonts w:asciiTheme="minorBidi" w:hAnsiTheme="minorBidi" w:cs="Arabic Transparent" w:hint="cs"/>
          <w:sz w:val="28"/>
          <w:szCs w:val="28"/>
          <w:rtl/>
        </w:rPr>
        <w:t>قوله</w:t>
      </w:r>
      <w:r w:rsidR="009B41FD" w:rsidRPr="005C6A48">
        <w:rPr>
          <w:rFonts w:ascii="QCF_BSML" w:hAnsi="QCF_BSML" w:cs="QCF_BSML"/>
          <w:color w:val="000000"/>
          <w:sz w:val="28"/>
          <w:szCs w:val="28"/>
          <w:rtl/>
        </w:rPr>
        <w:t xml:space="preserve">  ﭨ  ﭽ </w:t>
      </w:r>
      <w:r w:rsidR="009B41FD" w:rsidRPr="005C6A48">
        <w:rPr>
          <w:rFonts w:ascii="QCF_P563" w:hAnsi="QCF_P563" w:cs="QCF_P563"/>
          <w:color w:val="000000"/>
          <w:sz w:val="28"/>
          <w:szCs w:val="28"/>
          <w:rtl/>
        </w:rPr>
        <w:t>ﮜ  ﮝ</w:t>
      </w:r>
      <w:r w:rsidR="009B41FD" w:rsidRPr="005C6A48">
        <w:rPr>
          <w:rFonts w:ascii="QCF_BSML" w:hAnsi="QCF_BSML" w:cs="QCF_BSML"/>
          <w:color w:val="000000"/>
          <w:sz w:val="28"/>
          <w:szCs w:val="28"/>
          <w:rtl/>
        </w:rPr>
        <w:t xml:space="preserve">ﭼ </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88"/>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ولم يذكر ما عاهد الله عليه لدلالة الكلام، لأنه كجواب القسم يحذف مع القرينة، وعند سيبويه "لا أشتم" جواب "عاهدت"</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89"/>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6620A2">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وقد صرح المبرد بوقوع التبادل</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وأقر به، فقال:</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5F2CDC" w:rsidRPr="005C6A48">
        <w:rPr>
          <w:rFonts w:asciiTheme="minorBidi" w:hAnsiTheme="minorBidi" w:cs="Arabic Transparent"/>
          <w:sz w:val="28"/>
          <w:szCs w:val="28"/>
          <w:rtl/>
        </w:rPr>
        <w:t>وقوله "ولا خارجا</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إنم</w:t>
      </w:r>
      <w:r w:rsidR="00CA4150">
        <w:rPr>
          <w:rFonts w:asciiTheme="minorBidi" w:hAnsiTheme="minorBidi" w:cs="Arabic Transparent"/>
          <w:sz w:val="28"/>
          <w:szCs w:val="28"/>
          <w:rtl/>
        </w:rPr>
        <w:t>ا وضع اسم الفاعل في موضع المصدر</w:t>
      </w:r>
      <w:r w:rsidR="00CA4150">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0"/>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وهناك من جعل اسم الفاعل صفة لموصوف محذوف، يقول الرضي: "وأما الباقية في</w:t>
      </w:r>
      <w:r w:rsidR="00B44001" w:rsidRPr="005C6A48">
        <w:rPr>
          <w:rFonts w:asciiTheme="minorBidi" w:hAnsiTheme="minorBidi" w:cs="Arabic Transparent" w:hint="cs"/>
          <w:sz w:val="28"/>
          <w:szCs w:val="28"/>
          <w:rtl/>
        </w:rPr>
        <w:t xml:space="preserve"> قوله</w:t>
      </w:r>
      <w:r w:rsidR="00B44001" w:rsidRPr="005C6A48">
        <w:rPr>
          <w:rFonts w:ascii="QCF_BSML" w:hAnsi="QCF_BSML" w:cs="QCF_BSML"/>
          <w:sz w:val="28"/>
          <w:szCs w:val="28"/>
          <w:rtl/>
        </w:rPr>
        <w:t xml:space="preserve"> ﭨ  ﭽ </w:t>
      </w:r>
      <w:r w:rsidR="005F2CDC" w:rsidRPr="005C6A48">
        <w:rPr>
          <w:rFonts w:ascii="QCF_P566" w:hAnsi="QCF_P566" w:cs="QCF_P566"/>
          <w:sz w:val="28"/>
          <w:szCs w:val="28"/>
          <w:rtl/>
        </w:rPr>
        <w:t xml:space="preserve">ﯻ  ﯼ  ﯽ  ﯾ  ﯿ  </w:t>
      </w:r>
      <w:r w:rsidR="00B44001" w:rsidRPr="005C6A48">
        <w:rPr>
          <w:rFonts w:ascii="QCF_P566" w:hAnsi="QCF_P566" w:cs="QCF_P566"/>
          <w:sz w:val="28"/>
          <w:szCs w:val="28"/>
          <w:rtl/>
        </w:rPr>
        <w:t xml:space="preserve">   </w:t>
      </w:r>
      <w:r w:rsidR="00B44001" w:rsidRPr="005C6A48">
        <w:rPr>
          <w:rFonts w:ascii="QCF_BSML" w:hAnsi="QCF_BSML" w:cs="QCF_BSML"/>
          <w:sz w:val="28"/>
          <w:szCs w:val="28"/>
          <w:rtl/>
        </w:rPr>
        <w:t>ﭼ</w:t>
      </w:r>
      <w:r w:rsidR="00B44001" w:rsidRPr="005C6A48">
        <w:rPr>
          <w:rFonts w:ascii="Arial" w:hAnsi="Arial" w:cs="Arial"/>
          <w:sz w:val="28"/>
          <w:szCs w:val="28"/>
          <w:rtl/>
        </w:rPr>
        <w:t xml:space="preserve"> </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1"/>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فقيل: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بمعنى بقاء، ويجوز أن يكون بمعنى: نفس باقية، أو شيء باقٍ</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والهاء للاسمية</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2"/>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إلا أن حمله على أنه بمعنى المصدر أولى من تقدير المحذوف؛ لأن التبادل بينهما ثابت في اللغة، ومقرر عند العلماء في غير موضع</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3"/>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 xml:space="preserve"> وهو رأي الزمخشري</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 تبعه فيه ابن يعيش،</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حيث يقول: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"اعلم أن المصدر قد يجيء بلفظ اسم الفاعل</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والمفعول كما قد يجيء المصدر ويراد به الفاعل والمفعول من نحو قولهم:</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ماء غَوْر،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أي:</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غائر...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كذلك قالوا: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قم قائما فانتصب انتصاب المصدر المؤكد لا انتصاب الحال،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والمراد قم قياما، فأما قوله:</w:t>
      </w:r>
    </w:p>
    <w:p w:rsidR="00445CC8" w:rsidRPr="005C6A48" w:rsidRDefault="00445CC8" w:rsidP="001425D3">
      <w:pPr>
        <w:tabs>
          <w:tab w:val="left" w:pos="4109"/>
        </w:tabs>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8D6D83">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ألمْ ترَني ع</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اهدتُ ربِّي وإنَّني</w:t>
      </w:r>
      <w:r w:rsidRPr="005C6A48">
        <w:rPr>
          <w:rFonts w:asciiTheme="minorBidi" w:hAnsiTheme="minorBidi" w:cs="Arabic Transparent" w:hint="cs"/>
          <w:sz w:val="28"/>
          <w:szCs w:val="28"/>
          <w:rtl/>
        </w:rPr>
        <w:tab/>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لبَيْنَ رِت</w:t>
      </w:r>
      <w:r w:rsidR="008E3FE6"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اجٍ ق</w:t>
      </w:r>
      <w:r w:rsidR="00120DE0">
        <w:rPr>
          <w:rFonts w:asciiTheme="minorBidi" w:hAnsiTheme="minorBidi" w:cs="Arabic Transparent" w:hint="cs"/>
          <w:sz w:val="28"/>
          <w:szCs w:val="28"/>
          <w:rtl/>
        </w:rPr>
        <w:t>ــــ</w:t>
      </w:r>
      <w:r w:rsidRPr="005C6A48">
        <w:rPr>
          <w:rFonts w:asciiTheme="minorBidi" w:hAnsiTheme="minorBidi" w:cs="Arabic Transparent"/>
          <w:sz w:val="28"/>
          <w:szCs w:val="28"/>
          <w:rtl/>
        </w:rPr>
        <w:t>ائ</w:t>
      </w:r>
      <w:r w:rsidRPr="005C6A48">
        <w:rPr>
          <w:rFonts w:asciiTheme="minorBidi" w:hAnsiTheme="minorBidi" w:cs="Arabic Transparent" w:hint="cs"/>
          <w:sz w:val="28"/>
          <w:szCs w:val="28"/>
          <w:rtl/>
        </w:rPr>
        <w:t>ـ</w:t>
      </w:r>
      <w:r w:rsidRPr="005C6A48">
        <w:rPr>
          <w:rFonts w:asciiTheme="minorBidi" w:hAnsiTheme="minorBidi" w:cs="Arabic Transparent"/>
          <w:sz w:val="28"/>
          <w:szCs w:val="28"/>
          <w:rtl/>
        </w:rPr>
        <w:t>مٌ ومق</w:t>
      </w:r>
      <w:r w:rsidRPr="005C6A48">
        <w:rPr>
          <w:rFonts w:asciiTheme="minorBidi" w:hAnsiTheme="minorBidi" w:cs="Arabic Transparent" w:hint="cs"/>
          <w:sz w:val="28"/>
          <w:szCs w:val="28"/>
          <w:rtl/>
        </w:rPr>
        <w:t>ـ</w:t>
      </w:r>
      <w:r w:rsidR="00120DE0">
        <w:rPr>
          <w:rFonts w:asciiTheme="minorBidi" w:hAnsiTheme="minorBidi" w:cs="Arabic Transparent" w:hint="cs"/>
          <w:sz w:val="28"/>
          <w:szCs w:val="28"/>
          <w:rtl/>
        </w:rPr>
        <w:t>ــ</w:t>
      </w:r>
      <w:r w:rsidRPr="005C6A48">
        <w:rPr>
          <w:rFonts w:asciiTheme="minorBidi" w:hAnsiTheme="minorBidi" w:cs="Arabic Transparent"/>
          <w:sz w:val="28"/>
          <w:szCs w:val="28"/>
          <w:rtl/>
        </w:rPr>
        <w:t xml:space="preserve">امِ </w:t>
      </w:r>
    </w:p>
    <w:p w:rsidR="00445CC8" w:rsidRPr="005C6A48" w:rsidRDefault="00445CC8" w:rsidP="001425D3">
      <w:pPr>
        <w:tabs>
          <w:tab w:val="left" w:pos="4109"/>
        </w:tabs>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على حِلْفةٍ لا أشْتمُ الدَّهرَ مُسْلماً</w:t>
      </w:r>
      <w:r w:rsidRPr="005C6A48">
        <w:rPr>
          <w:rFonts w:asciiTheme="minorBidi" w:hAnsiTheme="minorBidi" w:cs="Arabic Transparent" w:hint="cs"/>
          <w:sz w:val="28"/>
          <w:szCs w:val="28"/>
          <w:rtl/>
        </w:rPr>
        <w:tab/>
      </w:r>
      <w:r w:rsidRPr="005C6A48">
        <w:rPr>
          <w:rFonts w:asciiTheme="minorBidi" w:hAnsiTheme="minorBidi" w:cs="Arabic Transparent"/>
          <w:sz w:val="28"/>
          <w:szCs w:val="28"/>
          <w:rtl/>
        </w:rPr>
        <w:t xml:space="preserve">ولا خارجا من فيَّ زور كلامِ </w:t>
      </w:r>
    </w:p>
    <w:p w:rsidR="00445CC8" w:rsidRPr="005C6A48" w:rsidRDefault="00445CC8"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فإنهما للفرزدق، والشاهد فيه قوله:</w:t>
      </w:r>
      <w:r w:rsidR="005F2CDC" w:rsidRPr="005C6A48">
        <w:rPr>
          <w:rFonts w:asciiTheme="minorBidi" w:hAnsiTheme="minorBidi" w:cs="Arabic Transparent" w:hint="cs"/>
          <w:sz w:val="28"/>
          <w:szCs w:val="28"/>
          <w:rtl/>
        </w:rPr>
        <w:t xml:space="preserve"> </w:t>
      </w:r>
      <w:r w:rsidR="006620A2">
        <w:rPr>
          <w:rFonts w:asciiTheme="minorBidi" w:hAnsiTheme="minorBidi" w:cs="Arabic Transparent" w:hint="cs"/>
          <w:sz w:val="28"/>
          <w:szCs w:val="28"/>
          <w:rtl/>
        </w:rPr>
        <w:t>"</w:t>
      </w:r>
      <w:r w:rsidRPr="005C6A48">
        <w:rPr>
          <w:rFonts w:asciiTheme="minorBidi" w:hAnsiTheme="minorBidi" w:cs="Arabic Transparent"/>
          <w:sz w:val="28"/>
          <w:szCs w:val="28"/>
          <w:rtl/>
        </w:rPr>
        <w:t>ولا خارجا</w:t>
      </w:r>
      <w:r w:rsidR="006620A2">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وضعه موضع </w:t>
      </w:r>
      <w:r w:rsidR="006620A2">
        <w:rPr>
          <w:rFonts w:asciiTheme="minorBidi" w:hAnsiTheme="minorBidi" w:cs="Arabic Transparent" w:hint="cs"/>
          <w:sz w:val="28"/>
          <w:szCs w:val="28"/>
          <w:rtl/>
        </w:rPr>
        <w:t>"</w:t>
      </w:r>
      <w:r w:rsidRPr="005C6A48">
        <w:rPr>
          <w:rFonts w:asciiTheme="minorBidi" w:hAnsiTheme="minorBidi" w:cs="Arabic Transparent"/>
          <w:sz w:val="28"/>
          <w:szCs w:val="28"/>
          <w:rtl/>
        </w:rPr>
        <w:t>خروجا</w:t>
      </w:r>
      <w:r w:rsidR="006620A2">
        <w:rPr>
          <w:rFonts w:asciiTheme="minorBidi" w:hAnsiTheme="minorBidi" w:cs="Arabic Transparent" w:hint="cs"/>
          <w:sz w:val="28"/>
          <w:szCs w:val="28"/>
          <w:rtl/>
        </w:rPr>
        <w:t>"</w:t>
      </w:r>
      <w:r w:rsidRPr="005C6A48">
        <w:rPr>
          <w:rFonts w:asciiTheme="minorBidi" w:hAnsiTheme="minorBidi" w:cs="Arabic Transparent"/>
          <w:sz w:val="28"/>
          <w:szCs w:val="28"/>
          <w:rtl/>
        </w:rPr>
        <w:t>، والتقدير:</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لا أشتم شتما</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ولا يخرج خروجا</w:t>
      </w:r>
      <w:r w:rsidR="005F2CDC"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ويفهم من استعمال ابن يعيش لـ (قد) في حديثه عن مجيء المصدر بلفظ اسم الفاعل والمفعول أن وضع اسم الفاعل موضع المصدر قليل الوقوع في اللغة، وقد أكدت دراسة </w:t>
      </w:r>
      <w:r w:rsidR="00E16676" w:rsidRPr="005C6A48">
        <w:rPr>
          <w:rFonts w:asciiTheme="minorBidi" w:hAnsiTheme="minorBidi" w:cs="Arabic Transparent" w:hint="cs"/>
          <w:sz w:val="28"/>
          <w:szCs w:val="28"/>
          <w:rtl/>
        </w:rPr>
        <w:t>ظاهرة تعدد</w:t>
      </w:r>
      <w:r w:rsidRPr="005C6A48">
        <w:rPr>
          <w:rFonts w:asciiTheme="minorBidi" w:hAnsiTheme="minorBidi" w:cs="Arabic Transparent"/>
          <w:sz w:val="28"/>
          <w:szCs w:val="28"/>
          <w:rtl/>
        </w:rPr>
        <w:t xml:space="preserve"> المصادر في ا</w:t>
      </w:r>
      <w:r w:rsidR="00E16676" w:rsidRPr="005C6A48">
        <w:rPr>
          <w:rFonts w:asciiTheme="minorBidi" w:hAnsiTheme="minorBidi" w:cs="Arabic Transparent" w:hint="cs"/>
          <w:sz w:val="28"/>
          <w:szCs w:val="28"/>
          <w:rtl/>
        </w:rPr>
        <w:t>لقاموس</w:t>
      </w:r>
      <w:r w:rsidRPr="005C6A48">
        <w:rPr>
          <w:rFonts w:asciiTheme="minorBidi" w:hAnsiTheme="minorBidi" w:cs="Arabic Transparent"/>
          <w:sz w:val="28"/>
          <w:szCs w:val="28"/>
          <w:rtl/>
        </w:rPr>
        <w:t xml:space="preserve"> ذلك</w:t>
      </w:r>
      <w:r w:rsidR="005F2CDC" w:rsidRPr="005C6A48">
        <w:rPr>
          <w:rFonts w:asciiTheme="minorBidi" w:hAnsiTheme="minorBidi" w:cs="Arabic Transparent" w:hint="cs"/>
          <w:sz w:val="28"/>
          <w:szCs w:val="28"/>
          <w:rtl/>
        </w:rPr>
        <w:t xml:space="preserve"> الأمر</w:t>
      </w:r>
      <w:r w:rsidR="005F2CDC" w:rsidRPr="005C6A48">
        <w:rPr>
          <w:rFonts w:asciiTheme="minorBidi" w:hAnsiTheme="minorBidi" w:cs="Arabic Transparent"/>
          <w:sz w:val="28"/>
          <w:szCs w:val="28"/>
          <w:rtl/>
        </w:rPr>
        <w:t xml:space="preserve">؛ إذ </w:t>
      </w:r>
      <w:r w:rsidR="005F2CDC" w:rsidRPr="005C6A48">
        <w:rPr>
          <w:rFonts w:asciiTheme="minorBidi" w:hAnsiTheme="minorBidi" w:cs="Arabic Transparent" w:hint="cs"/>
          <w:sz w:val="28"/>
          <w:szCs w:val="28"/>
          <w:rtl/>
        </w:rPr>
        <w:t>إ</w:t>
      </w:r>
      <w:r w:rsidR="00E16676" w:rsidRPr="005C6A48">
        <w:rPr>
          <w:rFonts w:asciiTheme="minorBidi" w:hAnsiTheme="minorBidi" w:cs="Arabic Transparent"/>
          <w:sz w:val="28"/>
          <w:szCs w:val="28"/>
          <w:rtl/>
        </w:rPr>
        <w:t>ن أمثلة المصادر</w:t>
      </w:r>
      <w:r w:rsidR="00E16676"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التي جاءت على زنة اسم الفاعل</w:t>
      </w:r>
      <w:r w:rsidR="00E16676"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اسم المفعول </w:t>
      </w:r>
      <w:r w:rsidR="005F2CDC" w:rsidRPr="005C6A48">
        <w:rPr>
          <w:rFonts w:asciiTheme="minorBidi" w:hAnsiTheme="minorBidi" w:cs="Arabic Transparent" w:hint="cs"/>
          <w:sz w:val="28"/>
          <w:szCs w:val="28"/>
          <w:rtl/>
        </w:rPr>
        <w:t xml:space="preserve">كانت </w:t>
      </w:r>
      <w:r w:rsidRPr="005C6A48">
        <w:rPr>
          <w:rFonts w:asciiTheme="minorBidi" w:hAnsiTheme="minorBidi" w:cs="Arabic Transparent"/>
          <w:sz w:val="28"/>
          <w:szCs w:val="28"/>
          <w:rtl/>
        </w:rPr>
        <w:t>معدودة.</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كما يلاحظ أن البناء المصدري الذي استعمل بمعنى اسم الفاعل هو (فَعْل)</w:t>
      </w:r>
      <w:r w:rsidR="005F2CDC"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البناء الأصلي للمصادر كما ذهب النحاة، وكذلك اسم الفاعل حي</w:t>
      </w:r>
      <w:r w:rsidR="006620A2">
        <w:rPr>
          <w:rFonts w:asciiTheme="minorBidi" w:hAnsiTheme="minorBidi" w:cs="Arabic Transparent"/>
          <w:sz w:val="28"/>
          <w:szCs w:val="28"/>
          <w:rtl/>
        </w:rPr>
        <w:t>ث استعملت الصيغة القياسية</w:t>
      </w:r>
      <w:r w:rsidR="00BD6389" w:rsidRPr="005C6A48">
        <w:rPr>
          <w:rFonts w:asciiTheme="minorBidi" w:hAnsiTheme="minorBidi" w:cs="Arabic Transparent" w:hint="cs"/>
          <w:sz w:val="28"/>
          <w:szCs w:val="28"/>
          <w:rtl/>
        </w:rPr>
        <w:t xml:space="preserve">" </w:t>
      </w:r>
      <w:r w:rsidR="00BD6389" w:rsidRPr="005C6A48">
        <w:rPr>
          <w:rFonts w:asciiTheme="minorBidi" w:hAnsiTheme="minorBidi" w:cs="Arabic Transparent"/>
          <w:sz w:val="28"/>
          <w:szCs w:val="28"/>
          <w:rtl/>
        </w:rPr>
        <w:t>ف</w:t>
      </w:r>
      <w:r w:rsidR="00BD6389" w:rsidRPr="005C6A48">
        <w:rPr>
          <w:rFonts w:asciiTheme="minorBidi" w:hAnsiTheme="minorBidi" w:cs="Arabic Transparent" w:hint="cs"/>
          <w:sz w:val="28"/>
          <w:szCs w:val="28"/>
          <w:rtl/>
        </w:rPr>
        <w:t>َ</w:t>
      </w:r>
      <w:r w:rsidR="00BD6389" w:rsidRPr="005C6A48">
        <w:rPr>
          <w:rFonts w:asciiTheme="minorBidi" w:hAnsiTheme="minorBidi" w:cs="Arabic Transparent"/>
          <w:sz w:val="28"/>
          <w:szCs w:val="28"/>
          <w:rtl/>
        </w:rPr>
        <w:t>اع</w:t>
      </w:r>
      <w:r w:rsidR="00BD6389" w:rsidRPr="005C6A48">
        <w:rPr>
          <w:rFonts w:asciiTheme="minorBidi" w:hAnsiTheme="minorBidi" w:cs="Arabic Transparent" w:hint="cs"/>
          <w:sz w:val="28"/>
          <w:szCs w:val="28"/>
          <w:rtl/>
        </w:rPr>
        <w:t>ِ</w:t>
      </w:r>
      <w:r w:rsidR="00BD6389" w:rsidRPr="005C6A48">
        <w:rPr>
          <w:rFonts w:asciiTheme="minorBidi" w:hAnsiTheme="minorBidi" w:cs="Arabic Transparent"/>
          <w:sz w:val="28"/>
          <w:szCs w:val="28"/>
          <w:rtl/>
        </w:rPr>
        <w:t>ل</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بمعنى المصدر.</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ولم أقف فيما بحثت عن إشارة صريحة لكون هذا التبادل سببا في التعدد، و لكن مما لا شك فيه أن وقوع التبادل بين المصادر وغيرها من المشتقات يؤدي إلى دخول صيغ جديدة عليها، ومن ثمَّ يحدث تعددا فيها، وهذا ما لوحظ على أمثلة المعجم، فنصوصه أدل دليل على كونه سببا في التعدد</w:t>
      </w:r>
      <w:r w:rsidR="00CD36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حيث ورد المصدر الذي بلفظ اسم الفاعل في سرد مصادر الفعل الواحد؛ مما أسهم في تعددها، وتكثير أبنيتها على مستوى المادة، ومن أمثلة ذلك ما يلي:</w:t>
      </w:r>
    </w:p>
    <w:p w:rsidR="00445CC8" w:rsidRPr="005C6A48" w:rsidRDefault="00E16676"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w:t>
      </w:r>
      <w:r w:rsidR="00445CC8" w:rsidRPr="005C6A48">
        <w:rPr>
          <w:rFonts w:asciiTheme="minorBidi" w:hAnsiTheme="minorBidi" w:cs="Arabic Transparent"/>
          <w:sz w:val="28"/>
          <w:szCs w:val="28"/>
          <w:rtl/>
        </w:rPr>
        <w:t>"خَلَصَ خلُوصاً وخالِصةً صارَ خالِصاً، إليه خلُوصاً وصَلَ"</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9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E16676"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"وصَعَقَتْهُمُ السماءُ، كمنَع، صاعِقَةً، مَصْدَرٌ كالراعِيةِ</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6"/>
      </w:r>
      <w:r w:rsidRPr="005C6A48">
        <w:rPr>
          <w:rFonts w:asciiTheme="minorBidi" w:hAnsiTheme="minorBidi" w:cs="Arabic Transparent" w:hint="cs"/>
          <w:sz w:val="28"/>
          <w:szCs w:val="28"/>
          <w:vertAlign w:val="superscript"/>
          <w:rtl/>
        </w:rPr>
        <w:t xml:space="preserve">) </w:t>
      </w:r>
      <w:r w:rsidRPr="005C6A48">
        <w:rPr>
          <w:rFonts w:asciiTheme="minorBidi" w:hAnsiTheme="minorBidi" w:cs="Arabic Transparent"/>
          <w:sz w:val="28"/>
          <w:szCs w:val="28"/>
          <w:rtl/>
        </w:rPr>
        <w:t>أصابَتْهُم بها. وكَسمعَ صَعْقاً، ويُحَرَّكُ، وصَعْقَةً وتَصْعاقاً"</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19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E16676"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"ولَغَى في قوله، كَسَعى ودَعا ورضِيَ لَغاً ولاغِيَةً ومَلْغاةً: أخْطأ</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198"/>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وردت أمثلة أخرى ل</w:t>
      </w:r>
      <w:r w:rsidR="00E30624" w:rsidRPr="005C6A48">
        <w:rPr>
          <w:rFonts w:asciiTheme="minorBidi" w:hAnsiTheme="minorBidi" w:cs="Arabic Transparent" w:hint="cs"/>
          <w:sz w:val="28"/>
          <w:szCs w:val="28"/>
          <w:rtl/>
        </w:rPr>
        <w:t xml:space="preserve">أبنية </w:t>
      </w:r>
      <w:r w:rsidR="00E30624" w:rsidRPr="005C6A48">
        <w:rPr>
          <w:rFonts w:asciiTheme="minorBidi" w:hAnsiTheme="minorBidi" w:cs="Arabic Transparent"/>
          <w:sz w:val="28"/>
          <w:szCs w:val="28"/>
          <w:rtl/>
        </w:rPr>
        <w:t>مص</w:t>
      </w:r>
      <w:r w:rsidRPr="005C6A48">
        <w:rPr>
          <w:rFonts w:asciiTheme="minorBidi" w:hAnsiTheme="minorBidi" w:cs="Arabic Transparent"/>
          <w:sz w:val="28"/>
          <w:szCs w:val="28"/>
          <w:rtl/>
        </w:rPr>
        <w:t>در</w:t>
      </w:r>
      <w:r w:rsidR="00E30624" w:rsidRPr="005C6A48">
        <w:rPr>
          <w:rFonts w:asciiTheme="minorBidi" w:hAnsiTheme="minorBidi" w:cs="Arabic Transparent" w:hint="cs"/>
          <w:sz w:val="28"/>
          <w:szCs w:val="28"/>
          <w:rtl/>
        </w:rPr>
        <w:t>ية</w:t>
      </w:r>
      <w:r w:rsidRPr="005C6A48">
        <w:rPr>
          <w:rFonts w:asciiTheme="minorBidi" w:hAnsiTheme="minorBidi" w:cs="Arabic Transparent"/>
          <w:sz w:val="28"/>
          <w:szCs w:val="28"/>
          <w:rtl/>
        </w:rPr>
        <w:t xml:space="preserve"> جاءت على صيغة اسم </w:t>
      </w:r>
      <w:r w:rsidR="00E30624" w:rsidRPr="005C6A48">
        <w:rPr>
          <w:rFonts w:asciiTheme="minorBidi" w:hAnsiTheme="minorBidi" w:cs="Arabic Transparent"/>
          <w:sz w:val="28"/>
          <w:szCs w:val="28"/>
          <w:rtl/>
        </w:rPr>
        <w:t xml:space="preserve">الفاعل في </w:t>
      </w:r>
      <w:r w:rsidR="00E30624" w:rsidRPr="005C6A48">
        <w:rPr>
          <w:rFonts w:asciiTheme="minorBidi" w:hAnsiTheme="minorBidi" w:cs="Arabic Transparent" w:hint="cs"/>
          <w:sz w:val="28"/>
          <w:szCs w:val="28"/>
          <w:rtl/>
        </w:rPr>
        <w:t>معجم القاموس،</w:t>
      </w:r>
      <w:r w:rsidR="00E30624" w:rsidRPr="005C6A48">
        <w:rPr>
          <w:rFonts w:asciiTheme="minorBidi" w:hAnsiTheme="minorBidi" w:cs="Arabic Transparent"/>
          <w:sz w:val="28"/>
          <w:szCs w:val="28"/>
          <w:rtl/>
        </w:rPr>
        <w:t xml:space="preserve"> منها</w:t>
      </w:r>
      <w:r w:rsidR="006C76E9">
        <w:rPr>
          <w:rFonts w:asciiTheme="minorBidi" w:hAnsiTheme="minorBidi" w:cs="Arabic Transparent"/>
          <w:sz w:val="28"/>
          <w:szCs w:val="28"/>
          <w:rtl/>
        </w:rPr>
        <w:t>:</w:t>
      </w:r>
      <w:r w:rsidR="00E30624" w:rsidRPr="005C6A48">
        <w:rPr>
          <w:rFonts w:asciiTheme="minorBidi" w:hAnsiTheme="minorBidi" w:cs="Arabic Transparent" w:hint="cs"/>
          <w:sz w:val="28"/>
          <w:szCs w:val="28"/>
          <w:rtl/>
        </w:rPr>
        <w:t xml:space="preserve"> ال</w:t>
      </w:r>
      <w:r w:rsidRPr="005C6A48">
        <w:rPr>
          <w:rFonts w:asciiTheme="minorBidi" w:hAnsiTheme="minorBidi" w:cs="Arabic Transparent"/>
          <w:sz w:val="28"/>
          <w:szCs w:val="28"/>
          <w:rtl/>
        </w:rPr>
        <w:t>ب</w:t>
      </w:r>
      <w:r w:rsidR="00E30624"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قي</w:t>
      </w:r>
      <w:r w:rsidR="00E30624" w:rsidRPr="005C6A48">
        <w:rPr>
          <w:rFonts w:asciiTheme="minorBidi" w:hAnsiTheme="minorBidi" w:cs="Arabic Transparent" w:hint="cs"/>
          <w:sz w:val="28"/>
          <w:szCs w:val="28"/>
          <w:rtl/>
        </w:rPr>
        <w:t>ة</w:t>
      </w:r>
      <w:r w:rsidR="0031597B" w:rsidRPr="005C6A48">
        <w:rPr>
          <w:rFonts w:asciiTheme="minorBidi" w:hAnsiTheme="minorBidi" w:cs="Arabic Transparent" w:hint="cs"/>
          <w:sz w:val="28"/>
          <w:szCs w:val="28"/>
          <w:rtl/>
        </w:rPr>
        <w:t xml:space="preserve"> </w:t>
      </w:r>
      <w:r w:rsidR="0031597B" w:rsidRPr="005C6A48">
        <w:rPr>
          <w:rFonts w:asciiTheme="minorBidi" w:hAnsiTheme="minorBidi" w:cs="Arabic Transparent" w:hint="cs"/>
          <w:sz w:val="28"/>
          <w:szCs w:val="28"/>
          <w:vertAlign w:val="superscript"/>
          <w:rtl/>
        </w:rPr>
        <w:t>(</w:t>
      </w:r>
      <w:r w:rsidR="0031597B" w:rsidRPr="005C6A48">
        <w:rPr>
          <w:rStyle w:val="FootnoteReference"/>
          <w:rFonts w:asciiTheme="minorBidi" w:hAnsiTheme="minorBidi" w:cs="Arabic Transparent"/>
          <w:sz w:val="28"/>
          <w:szCs w:val="28"/>
          <w:rtl/>
        </w:rPr>
        <w:footnoteReference w:id="199"/>
      </w:r>
      <w:r w:rsidR="0031597B"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r w:rsidR="00E30624" w:rsidRPr="005C6A48">
        <w:rPr>
          <w:rFonts w:asciiTheme="minorBidi" w:hAnsiTheme="minorBidi" w:cs="Arabic Transparent" w:hint="cs"/>
          <w:sz w:val="28"/>
          <w:szCs w:val="28"/>
          <w:rtl/>
        </w:rPr>
        <w:t>ال</w:t>
      </w:r>
      <w:r w:rsidRPr="005C6A48">
        <w:rPr>
          <w:rFonts w:asciiTheme="minorBidi" w:hAnsiTheme="minorBidi" w:cs="Arabic Transparent"/>
          <w:sz w:val="28"/>
          <w:szCs w:val="28"/>
          <w:rtl/>
        </w:rPr>
        <w:t>ج</w:t>
      </w:r>
      <w:r w:rsidR="00E30624" w:rsidRPr="005C6A48">
        <w:rPr>
          <w:rFonts w:asciiTheme="minorBidi" w:hAnsiTheme="minorBidi" w:cs="Arabic Transparent" w:hint="cs"/>
          <w:sz w:val="28"/>
          <w:szCs w:val="28"/>
          <w:rtl/>
        </w:rPr>
        <w:t>ا</w:t>
      </w:r>
      <w:r w:rsidR="00E30624" w:rsidRPr="005C6A48">
        <w:rPr>
          <w:rFonts w:asciiTheme="minorBidi" w:hAnsiTheme="minorBidi" w:cs="Arabic Transparent"/>
          <w:sz w:val="28"/>
          <w:szCs w:val="28"/>
          <w:rtl/>
        </w:rPr>
        <w:t>ز</w:t>
      </w:r>
      <w:r w:rsidR="00E30624" w:rsidRPr="005C6A48">
        <w:rPr>
          <w:rFonts w:asciiTheme="minorBidi" w:hAnsiTheme="minorBidi" w:cs="Arabic Transparent" w:hint="cs"/>
          <w:sz w:val="28"/>
          <w:szCs w:val="28"/>
          <w:rtl/>
        </w:rPr>
        <w:t>ية</w:t>
      </w:r>
      <w:r w:rsidR="0031597B" w:rsidRPr="005C6A48">
        <w:rPr>
          <w:rFonts w:asciiTheme="minorBidi" w:hAnsiTheme="minorBidi" w:cs="Arabic Transparent" w:hint="cs"/>
          <w:sz w:val="28"/>
          <w:szCs w:val="28"/>
          <w:rtl/>
        </w:rPr>
        <w:t xml:space="preserve"> </w:t>
      </w:r>
      <w:r w:rsidR="0031597B" w:rsidRPr="005C6A48">
        <w:rPr>
          <w:rFonts w:asciiTheme="minorBidi" w:hAnsiTheme="minorBidi" w:cs="Arabic Transparent" w:hint="cs"/>
          <w:sz w:val="28"/>
          <w:szCs w:val="28"/>
          <w:vertAlign w:val="superscript"/>
          <w:rtl/>
        </w:rPr>
        <w:t>(</w:t>
      </w:r>
      <w:r w:rsidR="0031597B" w:rsidRPr="005C6A48">
        <w:rPr>
          <w:rStyle w:val="FootnoteReference"/>
          <w:rFonts w:asciiTheme="minorBidi" w:hAnsiTheme="minorBidi" w:cs="Arabic Transparent"/>
          <w:sz w:val="28"/>
          <w:szCs w:val="28"/>
          <w:rtl/>
        </w:rPr>
        <w:footnoteReference w:id="200"/>
      </w:r>
      <w:r w:rsidR="0031597B"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r w:rsidR="00E30624" w:rsidRPr="005C6A48">
        <w:rPr>
          <w:rFonts w:asciiTheme="minorBidi" w:hAnsiTheme="minorBidi" w:cs="Arabic Transparent" w:hint="cs"/>
          <w:sz w:val="28"/>
          <w:szCs w:val="28"/>
          <w:rtl/>
        </w:rPr>
        <w:t>ال</w:t>
      </w:r>
      <w:r w:rsidRPr="005C6A48">
        <w:rPr>
          <w:rFonts w:asciiTheme="minorBidi" w:hAnsiTheme="minorBidi" w:cs="Arabic Transparent"/>
          <w:sz w:val="28"/>
          <w:szCs w:val="28"/>
          <w:rtl/>
        </w:rPr>
        <w:t>ع</w:t>
      </w:r>
      <w:r w:rsidR="00E30624"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في</w:t>
      </w:r>
      <w:r w:rsidR="00E30624" w:rsidRPr="005C6A48">
        <w:rPr>
          <w:rFonts w:asciiTheme="minorBidi" w:hAnsiTheme="minorBidi" w:cs="Arabic Transparent" w:hint="cs"/>
          <w:sz w:val="28"/>
          <w:szCs w:val="28"/>
          <w:rtl/>
        </w:rPr>
        <w:t xml:space="preserve">ة </w:t>
      </w:r>
      <w:r w:rsidR="00E30624" w:rsidRPr="005C6A48">
        <w:rPr>
          <w:rFonts w:asciiTheme="minorBidi" w:hAnsiTheme="minorBidi" w:cs="Arabic Transparent" w:hint="cs"/>
          <w:sz w:val="28"/>
          <w:szCs w:val="28"/>
          <w:vertAlign w:val="superscript"/>
          <w:rtl/>
        </w:rPr>
        <w:t>(</w:t>
      </w:r>
      <w:r w:rsidR="00CD3689" w:rsidRPr="005C6A48">
        <w:rPr>
          <w:rStyle w:val="FootnoteReference"/>
          <w:rFonts w:asciiTheme="minorBidi" w:hAnsiTheme="minorBidi" w:cs="Arabic Transparent"/>
          <w:sz w:val="28"/>
          <w:szCs w:val="28"/>
          <w:rtl/>
        </w:rPr>
        <w:footnoteReference w:id="201"/>
      </w:r>
      <w:r w:rsidR="00E30624"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سبقت الإشارة إلى أن وقوع اسم الفاعل بمعنى المصدر قليل في مصادر الثلاثي</w:t>
      </w:r>
      <w:r w:rsidR="00E30624"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ونادر، وأندر منه وقوعه في مصادر غير الثلاثي، وقد ورد مثال في القاموس أظنه من</w:t>
      </w:r>
      <w:r w:rsidR="00E30624" w:rsidRPr="005C6A48">
        <w:rPr>
          <w:rFonts w:asciiTheme="minorBidi" w:hAnsiTheme="minorBidi" w:cs="Arabic Transparent" w:hint="cs"/>
          <w:sz w:val="28"/>
          <w:szCs w:val="28"/>
          <w:rtl/>
        </w:rPr>
        <w:t xml:space="preserve"> ذلك</w:t>
      </w:r>
      <w:r w:rsidR="0031597B" w:rsidRPr="005C6A48">
        <w:rPr>
          <w:rFonts w:asciiTheme="minorBidi" w:hAnsiTheme="minorBidi" w:cs="Arabic Transparent"/>
          <w:sz w:val="28"/>
          <w:szCs w:val="28"/>
          <w:rtl/>
        </w:rPr>
        <w:t xml:space="preserve"> النادر</w:t>
      </w:r>
      <w:r w:rsidR="0031597B" w:rsidRPr="005C6A48">
        <w:rPr>
          <w:rFonts w:asciiTheme="minorBidi" w:hAnsiTheme="minorBidi" w:cs="Arabic Transparent" w:hint="cs"/>
          <w:sz w:val="28"/>
          <w:szCs w:val="28"/>
          <w:rtl/>
        </w:rPr>
        <w:t>جاء في "خطأ":</w:t>
      </w:r>
      <w:r w:rsidRPr="005C6A48">
        <w:rPr>
          <w:rFonts w:asciiTheme="minorBidi" w:hAnsiTheme="minorBidi" w:cs="Arabic Transparent"/>
          <w:sz w:val="28"/>
          <w:szCs w:val="28"/>
          <w:rtl/>
        </w:rPr>
        <w:t xml:space="preserve"> "الخَطْءُ والخَطَأُ والخَطَاءُ ضِدُّ الصَّوابِ، وقد أخْطَأَ إخْطَاءً وخاطِئَةً</w:t>
      </w:r>
      <w:r w:rsidR="0031597B"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02"/>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أقر الزبيدي هذا المصدر مع الفعل (أخطأ)</w:t>
      </w:r>
      <w:r w:rsidR="008D6D83">
        <w:rPr>
          <w:rFonts w:asciiTheme="minorBidi" w:hAnsiTheme="minorBidi" w:cs="Arabic Transparent" w:hint="cs"/>
          <w:sz w:val="28"/>
          <w:szCs w:val="28"/>
          <w:rtl/>
        </w:rPr>
        <w:t xml:space="preserve"> إذ جاء في "خطأ" </w:t>
      </w:r>
      <w:r w:rsidRPr="005C6A48">
        <w:rPr>
          <w:rFonts w:asciiTheme="minorBidi" w:hAnsiTheme="minorBidi" w:cs="Arabic Transparent"/>
          <w:sz w:val="28"/>
          <w:szCs w:val="28"/>
          <w:rtl/>
        </w:rPr>
        <w:t>:"وحكى أَبو عليٍّ الفارسيّ عن أَبي زيد: أَخْطَأَ خاطِئَةً جاءَ بالمصدر على لفظ فاعِلَةٍ كالعافِية والجازِية وهو مَثَلٌ من الثلاثيّ نادِرٌ ومن الرباعي أَكثرُ نُدْرَةً وفي التنزيل العزيز</w:t>
      </w:r>
      <w:r w:rsidR="00B44001" w:rsidRPr="005C6A48">
        <w:rPr>
          <w:rFonts w:ascii="QCF_BSML" w:hAnsi="QCF_BSML" w:cs="QCF_BSML"/>
          <w:sz w:val="28"/>
          <w:szCs w:val="28"/>
          <w:rtl/>
        </w:rPr>
        <w:t xml:space="preserve">ﭽ </w:t>
      </w:r>
      <w:r w:rsidR="00B44001" w:rsidRPr="005C6A48">
        <w:rPr>
          <w:rFonts w:ascii="QCF_P567" w:hAnsi="QCF_P567" w:cs="QCF_P567"/>
          <w:sz w:val="28"/>
          <w:szCs w:val="28"/>
          <w:rtl/>
        </w:rPr>
        <w:t xml:space="preserve">ﭕ  ﭖ  </w:t>
      </w:r>
      <w:r w:rsidR="00B44001" w:rsidRPr="005C6A48">
        <w:rPr>
          <w:rFonts w:ascii="QCF_BSML" w:hAnsi="QCF_BSML" w:cs="QCF_BSML"/>
          <w:sz w:val="28"/>
          <w:szCs w:val="28"/>
          <w:rtl/>
        </w:rPr>
        <w:t>ﭼ</w:t>
      </w:r>
      <w:r w:rsidR="00B44001" w:rsidRPr="005C6A48">
        <w:rPr>
          <w:rFonts w:ascii="Arial" w:hAnsi="Arial" w:cs="Arial"/>
          <w:sz w:val="28"/>
          <w:szCs w:val="28"/>
          <w:rtl/>
        </w:rPr>
        <w:t xml:space="preserve"> </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03"/>
      </w:r>
      <w:r w:rsidRPr="005C6A48">
        <w:rPr>
          <w:rFonts w:asciiTheme="minorBidi" w:hAnsiTheme="minorBidi" w:cs="Arabic Transparent" w:hint="cs"/>
          <w:sz w:val="28"/>
          <w:szCs w:val="28"/>
          <w:vertAlign w:val="superscript"/>
          <w:rtl/>
        </w:rPr>
        <w:t xml:space="preserve">) </w:t>
      </w:r>
      <w:r w:rsidRPr="005C6A48">
        <w:rPr>
          <w:rFonts w:asciiTheme="minorBidi" w:hAnsiTheme="minorBidi" w:cs="Arabic Transparent"/>
          <w:sz w:val="28"/>
          <w:szCs w:val="28"/>
          <w:rtl/>
        </w:rPr>
        <w:t>وتَخَطَّأَ كأَخْطَأَ وخَطِئَ</w:t>
      </w:r>
      <w:r w:rsidR="008D6D83">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وقال أَبو عُبَيد: خَطِئَ وأَخْطَأَ لغتان بمعنًى واحدٍ</w:t>
      </w:r>
      <w:r w:rsidR="0031597B"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0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31597B"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و</w:t>
      </w:r>
      <w:r w:rsidR="00445CC8" w:rsidRPr="005C6A48">
        <w:rPr>
          <w:rFonts w:asciiTheme="minorBidi" w:hAnsiTheme="minorBidi" w:cs="Arabic Transparent"/>
          <w:sz w:val="28"/>
          <w:szCs w:val="28"/>
          <w:rtl/>
        </w:rPr>
        <w:t xml:space="preserve">لعل السبب في مجيء المصدر من الثلاثي المزيد هو كون </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خَطِئَ وأَخْطَأَ</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لغت</w:t>
      </w:r>
      <w:r w:rsidRPr="005C6A48">
        <w:rPr>
          <w:rFonts w:asciiTheme="minorBidi" w:hAnsiTheme="minorBidi" w:cs="Arabic Transparent" w:hint="cs"/>
          <w:sz w:val="28"/>
          <w:szCs w:val="28"/>
          <w:rtl/>
        </w:rPr>
        <w:t>ي</w:t>
      </w:r>
      <w:r w:rsidR="00445CC8" w:rsidRPr="005C6A48">
        <w:rPr>
          <w:rFonts w:asciiTheme="minorBidi" w:hAnsiTheme="minorBidi" w:cs="Arabic Transparent"/>
          <w:sz w:val="28"/>
          <w:szCs w:val="28"/>
          <w:rtl/>
        </w:rPr>
        <w:t xml:space="preserve">ن بمعنًى واحدٍ مما سوغ ذلك. </w:t>
      </w:r>
    </w:p>
    <w:p w:rsidR="0031597B" w:rsidRPr="005C6A48" w:rsidRDefault="0031597B"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 </w:t>
      </w:r>
      <w:r w:rsidRPr="005C6A48">
        <w:rPr>
          <w:rFonts w:asciiTheme="minorBidi" w:hAnsiTheme="minorBidi" w:cs="Arabic Transparent"/>
          <w:b/>
          <w:bCs/>
          <w:sz w:val="28"/>
          <w:szCs w:val="28"/>
          <w:rtl/>
        </w:rPr>
        <w:t xml:space="preserve"> </w:t>
      </w:r>
      <w:r w:rsidRPr="005C6A48">
        <w:rPr>
          <w:rFonts w:asciiTheme="minorBidi" w:hAnsiTheme="minorBidi" w:cs="Arabic Transparent" w:hint="cs"/>
          <w:b/>
          <w:bCs/>
          <w:sz w:val="28"/>
          <w:szCs w:val="28"/>
          <w:rtl/>
        </w:rPr>
        <w:t xml:space="preserve"> 3ـ3ـ3ـ(ب)</w:t>
      </w:r>
      <w:r w:rsidRPr="005C6A48">
        <w:rPr>
          <w:rFonts w:asciiTheme="minorBidi" w:hAnsiTheme="minorBidi" w:cs="Arabic Transparent"/>
          <w:b/>
          <w:bCs/>
          <w:sz w:val="28"/>
          <w:szCs w:val="28"/>
          <w:rtl/>
        </w:rPr>
        <w:t xml:space="preserve"> دخول اسم </w:t>
      </w:r>
      <w:r w:rsidRPr="005C6A48">
        <w:rPr>
          <w:rFonts w:asciiTheme="minorBidi" w:hAnsiTheme="minorBidi" w:cs="Arabic Transparent" w:hint="cs"/>
          <w:b/>
          <w:bCs/>
          <w:sz w:val="28"/>
          <w:szCs w:val="28"/>
          <w:rtl/>
        </w:rPr>
        <w:t>المفعول</w:t>
      </w:r>
      <w:r w:rsidRPr="005C6A48">
        <w:rPr>
          <w:rFonts w:asciiTheme="minorBidi" w:hAnsiTheme="minorBidi" w:cs="Arabic Transparent"/>
          <w:b/>
          <w:bCs/>
          <w:sz w:val="28"/>
          <w:szCs w:val="28"/>
          <w:rtl/>
        </w:rPr>
        <w:t xml:space="preserve"> على المصادر</w:t>
      </w:r>
    </w:p>
    <w:p w:rsidR="00445CC8" w:rsidRPr="005C6A48" w:rsidRDefault="0031597B"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445CC8" w:rsidRPr="005C6A48">
        <w:rPr>
          <w:rFonts w:asciiTheme="minorBidi" w:hAnsiTheme="minorBidi" w:cs="Arabic Transparent"/>
          <w:sz w:val="28"/>
          <w:szCs w:val="28"/>
          <w:rtl/>
        </w:rPr>
        <w:t>استعمل بناء اسم المفعول بمعنى المصدر على سبيل التقارض، يقول ابن يعيش:</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"وأما ما جاء بلفظ المفعول قولهم</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الميسور</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والمعسور</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والمرفوع</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والموضوع والمعقول</w:t>
      </w:r>
      <w:r w:rsidR="00BD6389"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والمجلود فأكثر النحويين يذهبون إلى أنها مصادر جاءت على مفعول</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لأن المصدر مفعول فالميسور بمعنى اليسر...</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0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"وخالف سيبويه غيره"</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06"/>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فكان لا يرى أن مفعول يكون مصدرا، وحمل الكلام على ظاهره، بجعل الميسور والمعسور صفتين للزمان على حذف الجار، </w:t>
      </w:r>
      <w:r w:rsidR="00BD6389" w:rsidRPr="005C6A48">
        <w:rPr>
          <w:rFonts w:asciiTheme="minorBidi" w:hAnsiTheme="minorBidi" w:cs="Arabic Transparent" w:hint="cs"/>
          <w:sz w:val="28"/>
          <w:szCs w:val="28"/>
          <w:rtl/>
        </w:rPr>
        <w:t>و</w:t>
      </w:r>
      <w:r w:rsidRPr="005C6A48">
        <w:rPr>
          <w:rFonts w:asciiTheme="minorBidi" w:hAnsiTheme="minorBidi" w:cs="Arabic Transparent"/>
          <w:sz w:val="28"/>
          <w:szCs w:val="28"/>
          <w:rtl/>
        </w:rPr>
        <w:t>التقدير:</w:t>
      </w:r>
      <w:r w:rsidR="00BD6389"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زمان ميسور فيه "وأما قوله: دعه إلى ميسوره</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ودع</w:t>
      </w:r>
      <w:r w:rsidR="00BD6389"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معسوره، فإنما يجيء هذا على المفعول</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كأنه قال: دعه إلى أمر يوسر فيه</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يعسر فيه. وكذلك المرفوع والموضوع، كأنه يقول: له ما يرفعه وله ما يضعه.</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وكذلك المعقول، كأنه قال: عقل له شيءٌ، أي</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حبس له لبه</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وشدد. ويستغنى بهذا عن المفعل الذي يكون</w:t>
      </w:r>
      <w:r w:rsidR="00BD6389" w:rsidRPr="005C6A48">
        <w:rPr>
          <w:rFonts w:asciiTheme="minorBidi" w:hAnsiTheme="minorBidi" w:cs="Arabic Transparent"/>
          <w:sz w:val="28"/>
          <w:szCs w:val="28"/>
          <w:rtl/>
        </w:rPr>
        <w:t xml:space="preserve"> مصدراً</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 في هذا دليلا عليه</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0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وتأسيسا على ما ذهب إليه أكثر النحويين فإنه يمكن تفسير تعدد المصادر في مواد معجمية وردت فيها أبنية على وزن "مَفْعُول"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تحمل معنى المصدر، ومن ذلك الآتي:</w:t>
      </w:r>
    </w:p>
    <w:p w:rsidR="00BD6389" w:rsidRPr="005C6A48" w:rsidRDefault="00BD6389" w:rsidP="00354424">
      <w:pPr>
        <w:autoSpaceDE w:val="0"/>
        <w:autoSpaceDN w:val="0"/>
        <w:adjustRightInd w:val="0"/>
        <w:spacing w:before="120" w:after="120" w:line="480" w:lineRule="auto"/>
        <w:ind w:firstLine="284"/>
        <w:jc w:val="both"/>
        <w:rPr>
          <w:rFonts w:asciiTheme="minorBidi" w:hAnsiTheme="minorBidi" w:cs="Arabic Transparent"/>
          <w:sz w:val="28"/>
          <w:szCs w:val="28"/>
          <w:vertAlign w:val="superscript"/>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"رَدَّهُ رَدًّا ومَرَدًّا ومَرْدوداً ورِدِّيدى صَرَفَهُ"</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08"/>
      </w:r>
      <w:r w:rsidR="00445CC8" w:rsidRPr="005C6A48">
        <w:rPr>
          <w:rFonts w:asciiTheme="minorBidi" w:hAnsiTheme="minorBidi" w:cs="Arabic Transparent" w:hint="cs"/>
          <w:sz w:val="28"/>
          <w:szCs w:val="28"/>
          <w:vertAlign w:val="superscript"/>
          <w:rtl/>
        </w:rPr>
        <w:t>)</w:t>
      </w:r>
    </w:p>
    <w:p w:rsidR="00120DE0" w:rsidRDefault="00445CC8" w:rsidP="008D6D83">
      <w:pPr>
        <w:autoSpaceDE w:val="0"/>
        <w:autoSpaceDN w:val="0"/>
        <w:adjustRightInd w:val="0"/>
        <w:spacing w:after="0" w:line="480" w:lineRule="auto"/>
        <w:ind w:firstLine="284"/>
        <w:jc w:val="both"/>
        <w:rPr>
          <w:rFonts w:cs="Arabic Transparent"/>
          <w:sz w:val="28"/>
          <w:szCs w:val="28"/>
          <w:rtl/>
        </w:rPr>
      </w:pPr>
      <w:r w:rsidRPr="005C6A48">
        <w:rPr>
          <w:rFonts w:asciiTheme="minorBidi" w:hAnsiTheme="minorBidi" w:cs="Arabic Transparent" w:hint="cs"/>
          <w:sz w:val="28"/>
          <w:szCs w:val="28"/>
          <w:vertAlign w:val="superscript"/>
          <w:rtl/>
        </w:rPr>
        <w:t xml:space="preserve"> </w:t>
      </w:r>
      <w:r w:rsidR="008D6D83">
        <w:rPr>
          <w:rFonts w:asciiTheme="minorBidi" w:hAnsiTheme="minorBidi" w:cs="Arabic Transparent" w:hint="cs"/>
          <w:sz w:val="28"/>
          <w:szCs w:val="28"/>
          <w:vertAlign w:val="superscript"/>
          <w:rtl/>
        </w:rPr>
        <w:t xml:space="preserve"> </w:t>
      </w:r>
      <w:r w:rsidR="008D6D83">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ومن الطريف أن المصدر من المادة نفسها استعمل بمعنى اسم المفعول، فحصل التبادل في الأبنية بين المصدر واسم المفعول في مادة واحدة جاء في اللسان:</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9E56B5" w:rsidRPr="005C6A48">
        <w:rPr>
          <w:rFonts w:asciiTheme="minorBidi" w:hAnsiTheme="minorBidi" w:cs="Arabic Transparent" w:hint="cs"/>
          <w:sz w:val="28"/>
          <w:szCs w:val="28"/>
          <w:rtl/>
        </w:rPr>
        <w:t>وفي حديث عائشة:</w:t>
      </w:r>
      <w:r w:rsidR="009E56B5" w:rsidRPr="005C6A48">
        <w:rPr>
          <w:rFonts w:cs="Arabic Transparent"/>
          <w:sz w:val="28"/>
          <w:szCs w:val="28"/>
          <w:rtl/>
        </w:rPr>
        <w:t xml:space="preserve"> مَنْ </w:t>
      </w:r>
    </w:p>
    <w:p w:rsidR="00120DE0" w:rsidRDefault="00120DE0" w:rsidP="008D6D83">
      <w:pPr>
        <w:autoSpaceDE w:val="0"/>
        <w:autoSpaceDN w:val="0"/>
        <w:adjustRightInd w:val="0"/>
        <w:spacing w:after="0" w:line="480" w:lineRule="auto"/>
        <w:ind w:firstLine="284"/>
        <w:jc w:val="both"/>
        <w:rPr>
          <w:rFonts w:cs="Arabic Transparent"/>
          <w:sz w:val="28"/>
          <w:szCs w:val="28"/>
          <w:rtl/>
        </w:rPr>
      </w:pPr>
    </w:p>
    <w:p w:rsidR="00445CC8" w:rsidRPr="008D6D83" w:rsidRDefault="009E56B5" w:rsidP="008D6D83">
      <w:pPr>
        <w:autoSpaceDE w:val="0"/>
        <w:autoSpaceDN w:val="0"/>
        <w:adjustRightInd w:val="0"/>
        <w:spacing w:after="0" w:line="480" w:lineRule="auto"/>
        <w:ind w:firstLine="284"/>
        <w:jc w:val="both"/>
        <w:rPr>
          <w:rFonts w:asciiTheme="minorBidi" w:hAnsiTheme="minorBidi" w:cs="Arabic Transparent"/>
          <w:sz w:val="28"/>
          <w:szCs w:val="28"/>
          <w:vertAlign w:val="superscript"/>
          <w:rtl/>
        </w:rPr>
      </w:pPr>
      <w:r w:rsidRPr="005C6A48">
        <w:rPr>
          <w:rFonts w:cs="Arabic Transparent" w:hint="cs"/>
          <w:sz w:val="28"/>
          <w:szCs w:val="28"/>
          <w:rtl/>
        </w:rPr>
        <w:t>عمل عملا ليس عليه</w:t>
      </w:r>
      <w:r w:rsidRPr="005C6A48">
        <w:rPr>
          <w:rFonts w:cs="Arabic Transparent"/>
          <w:sz w:val="28"/>
          <w:szCs w:val="28"/>
          <w:rtl/>
        </w:rPr>
        <w:t xml:space="preserve"> أَمْر</w:t>
      </w:r>
      <w:r w:rsidRPr="005C6A48">
        <w:rPr>
          <w:rFonts w:cs="Arabic Transparent" w:hint="cs"/>
          <w:sz w:val="28"/>
          <w:szCs w:val="28"/>
          <w:rtl/>
        </w:rPr>
        <w:t>ُ</w:t>
      </w:r>
      <w:r w:rsidRPr="005C6A48">
        <w:rPr>
          <w:rFonts w:cs="Arabic Transparent"/>
          <w:sz w:val="28"/>
          <w:szCs w:val="28"/>
          <w:rtl/>
        </w:rPr>
        <w:t>نَا</w:t>
      </w:r>
      <w:r w:rsidR="00445CC8" w:rsidRPr="005C6A48">
        <w:rPr>
          <w:rFonts w:cs="Arabic Transparent"/>
          <w:sz w:val="28"/>
          <w:szCs w:val="28"/>
          <w:rtl/>
        </w:rPr>
        <w:t xml:space="preserve"> فَهُوَ رَدٌّ</w:t>
      </w:r>
      <w:r w:rsidR="00445CC8"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09"/>
      </w:r>
      <w:r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 xml:space="preserve"> أي</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مردود"</w:t>
      </w:r>
      <w:r w:rsidR="00445CC8" w:rsidRPr="005C6A48">
        <w:rPr>
          <w:rFonts w:asciiTheme="minorBidi" w:hAnsiTheme="minorBidi" w:cs="Arabic Transparent"/>
          <w:sz w:val="28"/>
          <w:szCs w:val="28"/>
        </w:rPr>
        <w:t xml:space="preserve"> </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0"/>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BD6389"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w:t>
      </w:r>
      <w:r w:rsidRPr="005C6A48">
        <w:rPr>
          <w:rFonts w:asciiTheme="minorBidi" w:hAnsiTheme="minorBidi" w:cs="Arabic Transparent"/>
          <w:sz w:val="28"/>
          <w:szCs w:val="28"/>
          <w:rtl/>
        </w:rPr>
        <w:t>"العُذْرُ،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بالضم</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م ج أعْذارٌ، عَذَرَهُ يَعْذِرُهُ عُذْراً وعُذُوراً وعُذْرَى ومَعْذِرَةً ومَعْذُورةً"</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1"/>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BD6389"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"اليَسْرُ، بالفتح ويُحَرَّكُ اللِّينُ، والانْقِيادُ... ويَسَّرَهُ: سَهَّلَهُ، يكونُ في الخَيْرِ والشَّرِّ. والمَيْسورُ: ما يُسِّرَ، أو هو مَصْدَرٌ على مَفْعولٍ</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2"/>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BD6389" w:rsidP="0023072E">
      <w:pPr>
        <w:autoSpaceDE w:val="0"/>
        <w:autoSpaceDN w:val="0"/>
        <w:adjustRightInd w:val="0"/>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3ـ3ـ3ـ(د)</w:t>
      </w:r>
      <w:r w:rsidR="00445CC8" w:rsidRPr="005C6A48">
        <w:rPr>
          <w:rFonts w:asciiTheme="minorBidi" w:hAnsiTheme="minorBidi" w:cs="Arabic Transparent"/>
          <w:b/>
          <w:bCs/>
          <w:sz w:val="28"/>
          <w:szCs w:val="28"/>
          <w:rtl/>
        </w:rPr>
        <w:t xml:space="preserve"> </w:t>
      </w:r>
      <w:r w:rsidR="00261413" w:rsidRPr="005C6A48">
        <w:rPr>
          <w:rFonts w:asciiTheme="minorBidi" w:hAnsiTheme="minorBidi" w:cs="Arabic Transparent" w:hint="cs"/>
          <w:b/>
          <w:bCs/>
          <w:sz w:val="28"/>
          <w:szCs w:val="28"/>
          <w:rtl/>
        </w:rPr>
        <w:t xml:space="preserve">" </w:t>
      </w:r>
      <w:r w:rsidR="00445CC8" w:rsidRPr="005C6A48">
        <w:rPr>
          <w:rFonts w:asciiTheme="minorBidi" w:hAnsiTheme="minorBidi" w:cs="Arabic Transparent"/>
          <w:b/>
          <w:bCs/>
          <w:sz w:val="28"/>
          <w:szCs w:val="28"/>
          <w:rtl/>
        </w:rPr>
        <w:t>فَعِل</w:t>
      </w:r>
      <w:r w:rsidR="00261413" w:rsidRPr="005C6A48">
        <w:rPr>
          <w:rFonts w:asciiTheme="minorBidi" w:hAnsiTheme="minorBidi" w:cs="Arabic Transparent" w:hint="cs"/>
          <w:b/>
          <w:bCs/>
          <w:sz w:val="28"/>
          <w:szCs w:val="28"/>
          <w:rtl/>
        </w:rPr>
        <w:t>"</w:t>
      </w:r>
      <w:r w:rsidR="00445CC8" w:rsidRPr="005C6A48">
        <w:rPr>
          <w:rFonts w:asciiTheme="minorBidi" w:hAnsiTheme="minorBidi" w:cs="Arabic Transparent"/>
          <w:b/>
          <w:bCs/>
          <w:sz w:val="28"/>
          <w:szCs w:val="28"/>
          <w:rtl/>
        </w:rPr>
        <w:t xml:space="preserve"> </w:t>
      </w:r>
    </w:p>
    <w:p w:rsidR="00445CC8" w:rsidRPr="005C6A48" w:rsidRDefault="0023072E" w:rsidP="001425D3">
      <w:pPr>
        <w:autoSpaceDE w:val="0"/>
        <w:autoSpaceDN w:val="0"/>
        <w:adjustRightInd w:val="0"/>
        <w:spacing w:after="0" w:line="480" w:lineRule="auto"/>
        <w:ind w:firstLine="284"/>
        <w:jc w:val="both"/>
        <w:rPr>
          <w:rFonts w:asciiTheme="minorBidi" w:hAnsiTheme="minorBidi" w:cs="Arabic Transparent"/>
          <w:sz w:val="28"/>
          <w:szCs w:val="28"/>
          <w:rtl/>
        </w:rPr>
      </w:pPr>
      <w:r>
        <w:rPr>
          <w:rFonts w:asciiTheme="minorBidi" w:hAnsiTheme="minorBidi" w:cs="Arabic Transparent"/>
          <w:sz w:val="28"/>
          <w:szCs w:val="28"/>
          <w:rtl/>
        </w:rPr>
        <w:t xml:space="preserve"> وه</w:t>
      </w:r>
      <w:r>
        <w:rPr>
          <w:rFonts w:asciiTheme="minorBidi" w:hAnsiTheme="minorBidi" w:cs="Arabic Transparent" w:hint="cs"/>
          <w:sz w:val="28"/>
          <w:szCs w:val="28"/>
          <w:rtl/>
        </w:rPr>
        <w:t>و</w:t>
      </w:r>
      <w:r w:rsidR="00445CC8" w:rsidRPr="005C6A48">
        <w:rPr>
          <w:rFonts w:asciiTheme="minorBidi" w:hAnsiTheme="minorBidi" w:cs="Arabic Transparent"/>
          <w:sz w:val="28"/>
          <w:szCs w:val="28"/>
          <w:rtl/>
        </w:rPr>
        <w:t xml:space="preserve"> من أبنية الصفة المشبهة، وقد وردت أبنية مصدرية على وزن "فَعِل" في أبواب مختلفة، وقد عزا الفارابي ذلك إلى وقوع التبادل بين المصادر وأبنية النعوت،</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فقال: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"ومما اشترك فيه فلم يكن باب أولى به من غيره:</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الفَعِل،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مثل اللَّعِب، والضَّحك، وذلك أن هذا من أبنية النُّعوت،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قولهم:</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رجل هَرِم، وعَجِل، فاختلط بالمصادر في بعض الكلام</w:t>
      </w:r>
      <w:r w:rsidR="00BD6389" w:rsidRPr="005C6A48">
        <w:rPr>
          <w:rFonts w:asciiTheme="minorBidi" w:hAnsiTheme="minorBidi" w:cs="Arabic Transparent" w:hint="cs"/>
          <w:sz w:val="28"/>
          <w:szCs w:val="28"/>
          <w:rtl/>
        </w:rPr>
        <w:t xml:space="preserve"> </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3"/>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ويعدُّ هذا البناء من أبنية المصادر النادرة، وقد علل الفارابي قلة شيوع "فَعِل" في المصادر باختصاص هذا البناء بالنعوت، نحو: هَرِم، عَجِل، فقال:"ويجيء</w:t>
      </w:r>
      <w:r w:rsidR="0023072E">
        <w:rPr>
          <w:rFonts w:asciiTheme="minorBidi" w:hAnsiTheme="minorBidi" w:cs="Arabic Transparent" w:hint="cs"/>
          <w:sz w:val="28"/>
          <w:szCs w:val="28"/>
          <w:rtl/>
        </w:rPr>
        <w:t xml:space="preserve">ـ </w:t>
      </w:r>
      <w:r w:rsidRPr="005C6A48">
        <w:rPr>
          <w:rFonts w:asciiTheme="minorBidi" w:hAnsiTheme="minorBidi" w:cs="Arabic Transparent"/>
          <w:sz w:val="28"/>
          <w:szCs w:val="28"/>
          <w:rtl/>
        </w:rPr>
        <w:t>يقصد المصدرـ على فَعِل، وهو قليل عزيز، وهو قولك:خَنَقَ خَنِقا.</w:t>
      </w:r>
      <w:r w:rsidR="0023072E">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وإنما قَلَّت هذه الأبنية في المصادر</w:t>
      </w:r>
      <w:r w:rsidR="00BD6389"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لأنها للنعوت من فَعِل َ يفْعَل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1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وعلى ضوء ذلك التبادل يمكن تفس</w:t>
      </w:r>
      <w:r w:rsidR="00BD6389" w:rsidRPr="005C6A48">
        <w:rPr>
          <w:rFonts w:asciiTheme="minorBidi" w:hAnsiTheme="minorBidi" w:cs="Arabic Transparent" w:hint="cs"/>
          <w:sz w:val="28"/>
          <w:szCs w:val="28"/>
          <w:rtl/>
        </w:rPr>
        <w:t>ي</w:t>
      </w:r>
      <w:r w:rsidRPr="005C6A48">
        <w:rPr>
          <w:rFonts w:asciiTheme="minorBidi" w:hAnsiTheme="minorBidi" w:cs="Arabic Transparent"/>
          <w:sz w:val="28"/>
          <w:szCs w:val="28"/>
          <w:rtl/>
        </w:rPr>
        <w:t xml:space="preserve">ر مصادر أخرى في المعجم إضافة إلى ما مثل به الفارابي، ومن ذلك الآتي: </w:t>
      </w:r>
    </w:p>
    <w:p w:rsidR="00445CC8" w:rsidRPr="005C6A48" w:rsidRDefault="00BD6389"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"رَضِعَ أُمَّه، كسَمِع وضَرَب، رَضْعًا، ويُحَرَّكُ، ورَضاعاً ورَضاعةً، ويُكْسَرانِ، ورَضِعاً، ككتفٍ"</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BD6389"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"حَلَفَ يَحْلِفُ حَلْفاً، ويُكْسَرُ، وحَلِفاً، ككَتِفٍ"</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6"/>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BD6389"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يؤكد ذلك ما نقله الزبيدي عن </w:t>
      </w:r>
      <w:r w:rsidR="00445CC8" w:rsidRPr="005C6A48">
        <w:rPr>
          <w:rFonts w:asciiTheme="minorBidi" w:hAnsiTheme="minorBidi" w:cs="Arabic Transparent"/>
          <w:sz w:val="28"/>
          <w:szCs w:val="28"/>
          <w:rtl/>
        </w:rPr>
        <w:t xml:space="preserve">مصدر </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كَذِب</w:t>
      </w:r>
      <w:r w:rsidRPr="005C6A48">
        <w:rPr>
          <w:rFonts w:asciiTheme="minorBidi" w:hAnsiTheme="minorBidi" w:cs="Arabic Transparent" w:hint="cs"/>
          <w:sz w:val="28"/>
          <w:szCs w:val="28"/>
          <w:rtl/>
        </w:rPr>
        <w:t>" في "كذب"</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"كَذَبَ يَكْذِبُ من باب ضَرَبَ كَذِباً كَكَتِفٍ</w:t>
      </w: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قال شيخُنا: وهو غريب في المصادر حتى قالوا: إنّه لم يَأْتِ مصدر على هذا الوزنِ إلاّ </w:t>
      </w:r>
      <w:r w:rsidR="00445CC8" w:rsidRPr="005C6A48">
        <w:rPr>
          <w:rFonts w:asciiTheme="minorBidi" w:hAnsiTheme="minorBidi" w:cs="Arabic Transparent"/>
          <w:sz w:val="28"/>
          <w:szCs w:val="28"/>
          <w:rtl/>
        </w:rPr>
        <w:lastRenderedPageBreak/>
        <w:t>أَلفاظاً قليلة حَصَرَها القَزّازُ في جامِعه في أَحَدَ عَشَرَ حرفاً لا تَزيدُ عليها فذَكَرَ: اللَّعِبَ والضَّحِكَ الحَبِقَ والكَذِبَ وغيرَها. وأَمّا الأَسْماءُ الَّتِي ليست بمصادِرَ فتأْتي على هذا الوزن كثيراً</w:t>
      </w:r>
      <w:r w:rsidR="00ED77C6" w:rsidRPr="005C6A48">
        <w:rPr>
          <w:rFonts w:asciiTheme="minorBidi" w:hAnsiTheme="minorBidi" w:cs="Arabic Transparent" w:hint="cs"/>
          <w:sz w:val="28"/>
          <w:szCs w:val="28"/>
          <w:rtl/>
        </w:rPr>
        <w:t xml:space="preserve"> </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17"/>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ED77C6"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3ـ3ـ3ـ(ب)</w:t>
      </w:r>
      <w:r w:rsidR="00445CC8" w:rsidRPr="005C6A48">
        <w:rPr>
          <w:rFonts w:asciiTheme="minorBidi" w:hAnsiTheme="minorBidi" w:cs="Arabic Transparent"/>
          <w:b/>
          <w:bCs/>
          <w:sz w:val="28"/>
          <w:szCs w:val="28"/>
          <w:rtl/>
        </w:rPr>
        <w:t xml:space="preserve"> فَعُول </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يعد "فَعُول" من أبنية الصيغ التي تدل على معنى اسم مفعول،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وهو ما يفعل به الشيء،</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أو من وقع عليه الفعل، نحو: رَسُول بمعنى مرسل، </w:t>
      </w:r>
      <w:r w:rsidRPr="005C6A48">
        <w:rPr>
          <w:rFonts w:asciiTheme="minorBidi" w:hAnsiTheme="minorBidi" w:cs="Arabic Transparent" w:hint="cs"/>
          <w:sz w:val="28"/>
          <w:szCs w:val="28"/>
          <w:rtl/>
        </w:rPr>
        <w:t>"و</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ي</w:t>
      </w:r>
      <w:r w:rsidRPr="005C6A48">
        <w:rPr>
          <w:rFonts w:asciiTheme="minorBidi" w:hAnsiTheme="minorBidi" w:cs="Arabic Transparent"/>
          <w:sz w:val="28"/>
          <w:szCs w:val="28"/>
          <w:rtl/>
        </w:rPr>
        <w:t xml:space="preserve">جيء </w:t>
      </w:r>
      <w:r w:rsidRPr="005C6A48">
        <w:rPr>
          <w:rFonts w:asciiTheme="minorBidi" w:hAnsiTheme="minorBidi" w:cs="Arabic Transparent" w:hint="cs"/>
          <w:sz w:val="28"/>
          <w:szCs w:val="28"/>
          <w:rtl/>
        </w:rPr>
        <w:t>"ال</w:t>
      </w:r>
      <w:r w:rsidRPr="005C6A48">
        <w:rPr>
          <w:rFonts w:asciiTheme="minorBidi" w:hAnsiTheme="minorBidi" w:cs="Arabic Transparent"/>
          <w:sz w:val="28"/>
          <w:szCs w:val="28"/>
          <w:rtl/>
        </w:rPr>
        <w:t>فَعُول" لما يفعل به الشيء،</w:t>
      </w:r>
      <w:r w:rsidRPr="005C6A48">
        <w:rPr>
          <w:rFonts w:asciiTheme="minorBidi" w:hAnsiTheme="minorBidi" w:cs="Arabic Transparent" w:hint="cs"/>
          <w:sz w:val="28"/>
          <w:szCs w:val="28"/>
          <w:rtl/>
        </w:rPr>
        <w:t xml:space="preserve"> كالوجور لما يوجر به، وكذا</w:t>
      </w:r>
      <w:r w:rsidRPr="005C6A48">
        <w:rPr>
          <w:rFonts w:asciiTheme="minorBidi" w:hAnsiTheme="minorBidi" w:cs="Arabic Transparent"/>
          <w:sz w:val="28"/>
          <w:szCs w:val="28"/>
          <w:rtl/>
        </w:rPr>
        <w:t xml:space="preserve"> النَّقُوع</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18"/>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لما ينقع ليلا ليشرب، </w:t>
      </w:r>
      <w:r w:rsidR="00A5600C">
        <w:rPr>
          <w:rFonts w:asciiTheme="minorBidi" w:hAnsiTheme="minorBidi" w:cs="Arabic Transparent" w:hint="cs"/>
          <w:sz w:val="28"/>
          <w:szCs w:val="28"/>
          <w:rtl/>
        </w:rPr>
        <w:t>و</w:t>
      </w:r>
      <w:r w:rsidRPr="005C6A48">
        <w:rPr>
          <w:rFonts w:asciiTheme="minorBidi" w:hAnsiTheme="minorBidi" w:cs="Arabic Transparent" w:hint="cs"/>
          <w:sz w:val="28"/>
          <w:szCs w:val="28"/>
          <w:rtl/>
        </w:rPr>
        <w:t>ال</w:t>
      </w:r>
      <w:r w:rsidRPr="005C6A48">
        <w:rPr>
          <w:rFonts w:asciiTheme="minorBidi" w:hAnsiTheme="minorBidi" w:cs="Arabic Transparent"/>
          <w:sz w:val="28"/>
          <w:szCs w:val="28"/>
          <w:rtl/>
        </w:rPr>
        <w:t>رَكُوب لما يركب عليه</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أثار انتباه النحاة أبنية مصدرية معدودة جاءت على وزن "فَعُول" مما كان يستدعي الشك في صحة كونها مصادر؛</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لأن هذا البناء يستعمل للدلالة على ما يفعل به الفعل </w:t>
      </w:r>
      <w:r w:rsidRPr="005C6A48">
        <w:rPr>
          <w:rFonts w:asciiTheme="minorBidi" w:hAnsiTheme="minorBidi" w:cs="Arabic Transparent" w:hint="cs"/>
          <w:sz w:val="28"/>
          <w:szCs w:val="28"/>
          <w:rtl/>
        </w:rPr>
        <w:t>مما</w:t>
      </w:r>
      <w:r w:rsidRPr="005C6A48">
        <w:rPr>
          <w:rFonts w:asciiTheme="minorBidi" w:hAnsiTheme="minorBidi" w:cs="Arabic Transparent"/>
          <w:sz w:val="28"/>
          <w:szCs w:val="28"/>
          <w:rtl/>
        </w:rPr>
        <w:t xml:space="preserve"> أوقع اشتراكا في هذه الأبنية بين المصدر وما يفعل به الحدث، وهذا مما دفع سيبويه للتأكيد على أنها أمثلة مصدرية من خلال ذكر أمثلة </w:t>
      </w:r>
      <w:r w:rsidR="009E56B5" w:rsidRPr="005C6A48">
        <w:rPr>
          <w:rFonts w:asciiTheme="minorBidi" w:hAnsiTheme="minorBidi" w:cs="Arabic Transparent"/>
          <w:sz w:val="28"/>
          <w:szCs w:val="28"/>
          <w:rtl/>
        </w:rPr>
        <w:t>سمعها عن العرب بنفسه فقال في</w:t>
      </w:r>
      <w:r w:rsidRPr="005C6A48">
        <w:rPr>
          <w:rFonts w:asciiTheme="minorBidi" w:hAnsiTheme="minorBidi" w:cs="Arabic Transparent"/>
          <w:sz w:val="28"/>
          <w:szCs w:val="28"/>
          <w:rtl/>
        </w:rPr>
        <w:t xml:space="preserve"> "باب ما جاء من المصادر على </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w:t>
      </w:r>
      <w:r w:rsidR="00730B25">
        <w:rPr>
          <w:rFonts w:asciiTheme="minorBidi" w:hAnsiTheme="minorBidi" w:cs="Arabic Transparent" w:hint="cs"/>
          <w:sz w:val="28"/>
          <w:szCs w:val="28"/>
          <w:rtl/>
        </w:rPr>
        <w:t>َ</w:t>
      </w:r>
      <w:r w:rsidRPr="005C6A48">
        <w:rPr>
          <w:rFonts w:asciiTheme="minorBidi" w:hAnsiTheme="minorBidi" w:cs="Arabic Transparent"/>
          <w:sz w:val="28"/>
          <w:szCs w:val="28"/>
          <w:rtl/>
        </w:rPr>
        <w:t>عول":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"وذلك قولك: توضأت و</w:t>
      </w:r>
      <w:r w:rsidR="009E56B5" w:rsidRPr="005C6A48">
        <w:rPr>
          <w:rFonts w:asciiTheme="minorBidi" w:hAnsiTheme="minorBidi" w:cs="Arabic Transparent" w:hint="cs"/>
          <w:sz w:val="28"/>
          <w:szCs w:val="28"/>
          <w:rtl/>
        </w:rPr>
        <w:t>َ</w:t>
      </w:r>
      <w:r w:rsidRPr="005C6A48">
        <w:rPr>
          <w:rFonts w:asciiTheme="minorBidi" w:hAnsiTheme="minorBidi" w:cs="Arabic Transparent"/>
          <w:sz w:val="28"/>
          <w:szCs w:val="28"/>
          <w:rtl/>
        </w:rPr>
        <w:t>ضوءاً حسناً، وأولعت به و</w:t>
      </w:r>
      <w:r w:rsidR="00730B25">
        <w:rPr>
          <w:rFonts w:asciiTheme="minorBidi" w:hAnsiTheme="minorBidi" w:cs="Arabic Transparent" w:hint="cs"/>
          <w:sz w:val="28"/>
          <w:szCs w:val="28"/>
          <w:rtl/>
        </w:rPr>
        <w:t>َ</w:t>
      </w:r>
      <w:r w:rsidRPr="005C6A48">
        <w:rPr>
          <w:rFonts w:asciiTheme="minorBidi" w:hAnsiTheme="minorBidi" w:cs="Arabic Transparent"/>
          <w:sz w:val="28"/>
          <w:szCs w:val="28"/>
          <w:rtl/>
        </w:rPr>
        <w:t>لوعا. وسمعنا من العرب من يقول: وقدت النار و</w:t>
      </w:r>
      <w:r w:rsidR="009E56B5" w:rsidRPr="005C6A48">
        <w:rPr>
          <w:rFonts w:asciiTheme="minorBidi" w:hAnsiTheme="minorBidi" w:cs="Arabic Transparent" w:hint="cs"/>
          <w:sz w:val="28"/>
          <w:szCs w:val="28"/>
          <w:rtl/>
        </w:rPr>
        <w:t>َ</w:t>
      </w:r>
      <w:r w:rsidRPr="005C6A48">
        <w:rPr>
          <w:rFonts w:asciiTheme="minorBidi" w:hAnsiTheme="minorBidi" w:cs="Arabic Transparent"/>
          <w:sz w:val="28"/>
          <w:szCs w:val="28"/>
          <w:rtl/>
        </w:rPr>
        <w:t>قوداً عالياً، وقبله ق</w:t>
      </w:r>
      <w:r w:rsidR="009E56B5" w:rsidRPr="005C6A48">
        <w:rPr>
          <w:rFonts w:asciiTheme="minorBidi" w:hAnsiTheme="minorBidi" w:cs="Arabic Transparent" w:hint="cs"/>
          <w:sz w:val="28"/>
          <w:szCs w:val="28"/>
          <w:rtl/>
        </w:rPr>
        <w:t>َ</w:t>
      </w:r>
      <w:r w:rsidRPr="005C6A48">
        <w:rPr>
          <w:rFonts w:asciiTheme="minorBidi" w:hAnsiTheme="minorBidi" w:cs="Arabic Transparent"/>
          <w:sz w:val="28"/>
          <w:szCs w:val="28"/>
          <w:rtl/>
        </w:rPr>
        <w:t>بولاً، والوقود أكثر. والو</w:t>
      </w:r>
      <w:r w:rsidR="009E56B5" w:rsidRPr="005C6A48">
        <w:rPr>
          <w:rFonts w:asciiTheme="minorBidi" w:hAnsiTheme="minorBidi" w:cs="Arabic Transparent" w:hint="cs"/>
          <w:sz w:val="28"/>
          <w:szCs w:val="28"/>
          <w:rtl/>
        </w:rPr>
        <w:t>َ</w:t>
      </w:r>
      <w:r w:rsidRPr="005C6A48">
        <w:rPr>
          <w:rFonts w:asciiTheme="minorBidi" w:hAnsiTheme="minorBidi" w:cs="Arabic Transparent"/>
          <w:sz w:val="28"/>
          <w:szCs w:val="28"/>
          <w:rtl/>
        </w:rPr>
        <w:t>قود: الحطب. وتقول: إن على فلان لقبولاً، فهذا مفتوح"</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19"/>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9E56B5" w:rsidP="00730B25">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ثم ذكر في الباب نفسه مجيء اسم المفعول بصيغة المصدر</w:t>
      </w:r>
      <w:r w:rsidR="00730B25">
        <w:rPr>
          <w:rFonts w:asciiTheme="minorBidi" w:hAnsiTheme="minorBidi" w:cs="Arabic Transparent" w:hint="cs"/>
          <w:sz w:val="28"/>
          <w:szCs w:val="28"/>
          <w:rtl/>
        </w:rPr>
        <w:t>، فقال</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"وقد يجيء المصدر على المفعول، وذلك قولك: لبنٌ ح</w:t>
      </w:r>
      <w:r w:rsidR="00730B25">
        <w:rPr>
          <w:rFonts w:asciiTheme="minorBidi" w:hAnsiTheme="minorBidi" w:cs="Arabic Transparent" w:hint="cs"/>
          <w:sz w:val="28"/>
          <w:szCs w:val="28"/>
          <w:rtl/>
        </w:rPr>
        <w:t>َ</w:t>
      </w:r>
      <w:r w:rsidR="00445CC8" w:rsidRPr="005C6A48">
        <w:rPr>
          <w:rFonts w:asciiTheme="minorBidi" w:hAnsiTheme="minorBidi" w:cs="Arabic Transparent"/>
          <w:sz w:val="28"/>
          <w:szCs w:val="28"/>
          <w:rtl/>
        </w:rPr>
        <w:t>ل</w:t>
      </w:r>
      <w:r w:rsidR="00730B25">
        <w:rPr>
          <w:rFonts w:asciiTheme="minorBidi" w:hAnsiTheme="minorBidi" w:cs="Arabic Transparent" w:hint="cs"/>
          <w:sz w:val="28"/>
          <w:szCs w:val="28"/>
          <w:rtl/>
        </w:rPr>
        <w:t>ْ</w:t>
      </w:r>
      <w:r w:rsidR="00445CC8" w:rsidRPr="005C6A48">
        <w:rPr>
          <w:rFonts w:asciiTheme="minorBidi" w:hAnsiTheme="minorBidi" w:cs="Arabic Transparent"/>
          <w:sz w:val="28"/>
          <w:szCs w:val="28"/>
          <w:rtl/>
        </w:rPr>
        <w:t>بٌ، إنما تريد محلوبٌ وكقولهم</w:t>
      </w:r>
      <w:r w:rsidR="006C76E9">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الخلق إنما يريدون المخلوق. ويقولون للدرهم: ض</w:t>
      </w:r>
      <w:r w:rsidR="00730B25">
        <w:rPr>
          <w:rFonts w:asciiTheme="minorBidi" w:hAnsiTheme="minorBidi" w:cs="Arabic Transparent" w:hint="cs"/>
          <w:sz w:val="28"/>
          <w:szCs w:val="28"/>
          <w:rtl/>
        </w:rPr>
        <w:t>َ</w:t>
      </w:r>
      <w:r w:rsidR="00445CC8" w:rsidRPr="005C6A48">
        <w:rPr>
          <w:rFonts w:asciiTheme="minorBidi" w:hAnsiTheme="minorBidi" w:cs="Arabic Transparent"/>
          <w:sz w:val="28"/>
          <w:szCs w:val="28"/>
          <w:rtl/>
        </w:rPr>
        <w:t>ر</w:t>
      </w:r>
      <w:r w:rsidR="00730B25">
        <w:rPr>
          <w:rFonts w:asciiTheme="minorBidi" w:hAnsiTheme="minorBidi" w:cs="Arabic Transparent" w:hint="cs"/>
          <w:sz w:val="28"/>
          <w:szCs w:val="28"/>
          <w:rtl/>
        </w:rPr>
        <w:t>ْ</w:t>
      </w:r>
      <w:r w:rsidR="00445CC8" w:rsidRPr="005C6A48">
        <w:rPr>
          <w:rFonts w:asciiTheme="minorBidi" w:hAnsiTheme="minorBidi" w:cs="Arabic Transparent"/>
          <w:sz w:val="28"/>
          <w:szCs w:val="28"/>
          <w:rtl/>
        </w:rPr>
        <w:t>ب الأمير، إنما يريدون مضروب الأمير</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0"/>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9E56B5" w:rsidP="001425D3">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ويمكن القول: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إن في ذكر سيبويه أمثلة استعمل فيها المصدر بمعنى اسم المفعول في آخر الباب يحتمل إشارة خفية إلى معنى، وهو: أنه كما جاء المصدر بصيغة </w:t>
      </w:r>
      <w:r w:rsidR="00730B25">
        <w:rPr>
          <w:rFonts w:asciiTheme="minorBidi" w:hAnsiTheme="minorBidi" w:cs="Arabic Transparent"/>
          <w:sz w:val="28"/>
          <w:szCs w:val="28"/>
          <w:rtl/>
        </w:rPr>
        <w:t xml:space="preserve"> "ف</w:t>
      </w:r>
      <w:r w:rsidR="00730B25">
        <w:rPr>
          <w:rFonts w:asciiTheme="minorBidi" w:hAnsiTheme="minorBidi" w:cs="Arabic Transparent" w:hint="cs"/>
          <w:sz w:val="28"/>
          <w:szCs w:val="28"/>
          <w:rtl/>
        </w:rPr>
        <w:t>َ</w:t>
      </w:r>
      <w:r w:rsidR="00445CC8" w:rsidRPr="005C6A48">
        <w:rPr>
          <w:rFonts w:asciiTheme="minorBidi" w:hAnsiTheme="minorBidi" w:cs="Arabic Transparent"/>
          <w:sz w:val="28"/>
          <w:szCs w:val="28"/>
          <w:rtl/>
        </w:rPr>
        <w:t>عُول"</w:t>
      </w:r>
      <w:r w:rsidRPr="005C6A48">
        <w:rPr>
          <w:rFonts w:asciiTheme="minorBidi" w:hAnsiTheme="minorBidi" w:cs="Arabic Transparent" w:hint="cs"/>
          <w:sz w:val="28"/>
          <w:szCs w:val="28"/>
          <w:rtl/>
        </w:rPr>
        <w:t xml:space="preserve"> الدالة على ما يفعل به الشيء, و</w:t>
      </w:r>
      <w:r w:rsidR="00445CC8" w:rsidRPr="005C6A48">
        <w:rPr>
          <w:rFonts w:asciiTheme="minorBidi" w:hAnsiTheme="minorBidi" w:cs="Arabic Transparent"/>
          <w:sz w:val="28"/>
          <w:szCs w:val="28"/>
          <w:rtl/>
        </w:rPr>
        <w:t xml:space="preserve"> المذكور</w:t>
      </w:r>
      <w:r w:rsidRPr="005C6A48">
        <w:rPr>
          <w:rFonts w:asciiTheme="minorBidi" w:hAnsiTheme="minorBidi" w:cs="Arabic Transparent" w:hint="cs"/>
          <w:sz w:val="28"/>
          <w:szCs w:val="28"/>
          <w:rtl/>
        </w:rPr>
        <w:t>ة</w:t>
      </w:r>
      <w:r w:rsidR="00445CC8" w:rsidRPr="005C6A48">
        <w:rPr>
          <w:rFonts w:asciiTheme="minorBidi" w:hAnsiTheme="minorBidi" w:cs="Arabic Transparent"/>
          <w:sz w:val="28"/>
          <w:szCs w:val="28"/>
          <w:rtl/>
        </w:rPr>
        <w:t xml:space="preserve"> في أول الباب جاء اسم المفعول في بناء المصدر، وطالما أن </w:t>
      </w:r>
      <w:r w:rsidR="00445CC8" w:rsidRPr="005C6A48">
        <w:rPr>
          <w:rFonts w:asciiTheme="minorBidi" w:hAnsiTheme="minorBidi" w:cs="Arabic Transparent"/>
          <w:sz w:val="28"/>
          <w:szCs w:val="28"/>
          <w:rtl/>
        </w:rPr>
        <w:lastRenderedPageBreak/>
        <w:t>التبادل واقع بين المصادر والمشتقات في اللغة، فلا مانع من كون هذا البناء في المصادر من قبيل التبادل سواء صنف على أنه مصدر أو اسم مصدر, إذ صنفت عند المتأخرين من النحاة على أنها أسماء مصادر</w:t>
      </w:r>
      <w:r w:rsidR="00730B25" w:rsidRPr="00730B25">
        <w:rPr>
          <w:rFonts w:asciiTheme="minorBidi" w:hAnsiTheme="minorBidi" w:cs="Arabic Transparent" w:hint="cs"/>
          <w:sz w:val="28"/>
          <w:szCs w:val="28"/>
          <w:vertAlign w:val="superscript"/>
          <w:rtl/>
        </w:rPr>
        <w:t>(</w:t>
      </w:r>
      <w:r w:rsidR="00730B25" w:rsidRPr="00730B25">
        <w:rPr>
          <w:rStyle w:val="FootnoteReference"/>
          <w:rFonts w:asciiTheme="minorBidi" w:hAnsiTheme="minorBidi" w:cs="Arabic Transparent"/>
          <w:sz w:val="28"/>
          <w:szCs w:val="28"/>
          <w:rtl/>
        </w:rPr>
        <w:footnoteReference w:id="221"/>
      </w:r>
      <w:r w:rsidR="00730B25" w:rsidRPr="00730B25">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w:t>
      </w:r>
    </w:p>
    <w:p w:rsidR="00445CC8" w:rsidRPr="005C6A48" w:rsidRDefault="00445CC8" w:rsidP="001425D3">
      <w:pPr>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b/>
          <w:bCs/>
          <w:sz w:val="28"/>
          <w:szCs w:val="28"/>
          <w:rtl/>
        </w:rPr>
        <w:t xml:space="preserve"> </w:t>
      </w:r>
      <w:r w:rsidR="009E56B5" w:rsidRPr="005C6A48">
        <w:rPr>
          <w:rFonts w:asciiTheme="minorBidi" w:hAnsiTheme="minorBidi" w:cs="Arabic Transparent" w:hint="cs"/>
          <w:b/>
          <w:bCs/>
          <w:sz w:val="28"/>
          <w:szCs w:val="28"/>
          <w:rtl/>
        </w:rPr>
        <w:t xml:space="preserve"> 3ـ3ـ4ـ</w:t>
      </w:r>
      <w:r w:rsidR="009E56B5" w:rsidRPr="005C6A48">
        <w:rPr>
          <w:rFonts w:asciiTheme="minorBidi" w:hAnsiTheme="minorBidi" w:cs="Arabic Transparent"/>
          <w:b/>
          <w:bCs/>
          <w:sz w:val="28"/>
          <w:szCs w:val="28"/>
          <w:rtl/>
        </w:rPr>
        <w:t xml:space="preserve"> </w:t>
      </w:r>
      <w:r w:rsidRPr="005C6A48">
        <w:rPr>
          <w:rFonts w:asciiTheme="minorBidi" w:hAnsiTheme="minorBidi" w:cs="Arabic Transparent"/>
          <w:b/>
          <w:bCs/>
          <w:sz w:val="28"/>
          <w:szCs w:val="28"/>
          <w:rtl/>
        </w:rPr>
        <w:t xml:space="preserve">الاقتراض من صيغ الجموع </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ومما وقع فيه الاشتراك التقاء المصادر والجموع في بعض الأوزان، واشتراكهما في المادة المعجمية وفي الصورة اللفظية، وافتراقهما في المعنى الصرفي المقصود، ولعل هذا كان بسبب دخول شيء من أوزان الجموع على المصادر، أو حصول تقارض بينهما في الصيغ، ومن أمثلة ما وقع فيه الاشتراك الواردة في القاموس ما يلي:</w:t>
      </w:r>
    </w:p>
    <w:p w:rsidR="00120DE0" w:rsidRDefault="00120DE0" w:rsidP="001425D3">
      <w:pPr>
        <w:autoSpaceDE w:val="0"/>
        <w:autoSpaceDN w:val="0"/>
        <w:adjustRightInd w:val="0"/>
        <w:spacing w:after="0" w:line="480" w:lineRule="auto"/>
        <w:jc w:val="both"/>
        <w:rPr>
          <w:rFonts w:asciiTheme="minorBidi" w:hAnsiTheme="minorBidi" w:cs="Arabic Transparent"/>
          <w:sz w:val="28"/>
          <w:szCs w:val="28"/>
          <w:rtl/>
        </w:rPr>
      </w:pPr>
    </w:p>
    <w:p w:rsidR="00445CC8" w:rsidRPr="005C6A48" w:rsidRDefault="00730B25" w:rsidP="001425D3">
      <w:pPr>
        <w:autoSpaceDE w:val="0"/>
        <w:autoSpaceDN w:val="0"/>
        <w:adjustRightInd w:val="0"/>
        <w:spacing w:after="0" w:line="480" w:lineRule="auto"/>
        <w:jc w:val="both"/>
        <w:rPr>
          <w:rFonts w:asciiTheme="minorBidi" w:hAnsiTheme="minorBidi" w:cs="Arabic Transparent"/>
          <w:b/>
          <w:bCs/>
          <w:sz w:val="28"/>
          <w:szCs w:val="28"/>
          <w:rtl/>
        </w:rPr>
      </w:pPr>
      <w:r>
        <w:rPr>
          <w:rFonts w:asciiTheme="minorBidi" w:hAnsiTheme="minorBidi" w:cs="Arabic Transparent" w:hint="cs"/>
          <w:sz w:val="28"/>
          <w:szCs w:val="28"/>
          <w:rtl/>
        </w:rPr>
        <w:t>3</w:t>
      </w:r>
      <w:r w:rsidR="001D0F5F" w:rsidRPr="005C6A48">
        <w:rPr>
          <w:rFonts w:asciiTheme="minorBidi" w:hAnsiTheme="minorBidi" w:cs="Arabic Transparent" w:hint="cs"/>
          <w:b/>
          <w:bCs/>
          <w:sz w:val="28"/>
          <w:szCs w:val="28"/>
          <w:rtl/>
        </w:rPr>
        <w:t>ـ3ـ4ـ(</w:t>
      </w:r>
      <w:r w:rsidR="00445CC8" w:rsidRPr="005C6A48">
        <w:rPr>
          <w:rFonts w:asciiTheme="minorBidi" w:hAnsiTheme="minorBidi" w:cs="Arabic Transparent"/>
          <w:b/>
          <w:bCs/>
          <w:sz w:val="28"/>
          <w:szCs w:val="28"/>
          <w:rtl/>
        </w:rPr>
        <w:t>أ</w:t>
      </w:r>
      <w:r w:rsidR="001D0F5F" w:rsidRPr="005C6A48">
        <w:rPr>
          <w:rFonts w:asciiTheme="minorBidi" w:hAnsiTheme="minorBidi" w:cs="Arabic Transparent" w:hint="cs"/>
          <w:b/>
          <w:bCs/>
          <w:sz w:val="28"/>
          <w:szCs w:val="28"/>
          <w:rtl/>
        </w:rPr>
        <w:t>)</w:t>
      </w:r>
      <w:r w:rsidR="00445CC8" w:rsidRPr="005C6A48">
        <w:rPr>
          <w:rFonts w:asciiTheme="minorBidi" w:hAnsiTheme="minorBidi" w:cs="Arabic Transparent"/>
          <w:b/>
          <w:bCs/>
          <w:sz w:val="28"/>
          <w:szCs w:val="28"/>
          <w:rtl/>
        </w:rPr>
        <w:t xml:space="preserve"> فُعْلان</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ذهب الفارابي إلى أن بناء "فُعْلان" في المصادر داخل إليها من قبل أبنية الجموع، مستدلا على ذلك بقلته في المصادر، فقال في حديثه عن أبنية مصادر (فَعَلَ ـ يَفْعُلُ):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"وفُعْلان جِدُّ قليل، نحو:</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بَطَلَ بُطْلانا.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وهو من أبنية جمع ما كان على فَعِيل، كقولك: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جَرِيب وجُربان"</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22"/>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91558A">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وعلى ضوء ذلك يمكن تفسير تعدد المصادر ف</w:t>
      </w:r>
      <w:r w:rsidR="001D0F5F" w:rsidRPr="005C6A48">
        <w:rPr>
          <w:rFonts w:asciiTheme="minorBidi" w:hAnsiTheme="minorBidi" w:cs="Arabic Transparent"/>
          <w:sz w:val="28"/>
          <w:szCs w:val="28"/>
          <w:rtl/>
        </w:rPr>
        <w:t xml:space="preserve">ي بعض المواد المعجمية بأن صيغة </w:t>
      </w:r>
      <w:r w:rsidR="001D0F5F"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فُعْلان" مقترضة من </w:t>
      </w:r>
      <w:r w:rsidR="005E0EF9">
        <w:rPr>
          <w:rFonts w:asciiTheme="minorBidi" w:hAnsiTheme="minorBidi" w:cs="Arabic Transparent"/>
          <w:sz w:val="28"/>
          <w:szCs w:val="28"/>
          <w:rtl/>
        </w:rPr>
        <w:t xml:space="preserve">صيغ الجموع، ومن أمثلة ذلك </w:t>
      </w:r>
      <w:r w:rsidR="005E0EF9">
        <w:rPr>
          <w:rFonts w:asciiTheme="minorBidi" w:hAnsiTheme="minorBidi" w:cs="Arabic Transparent" w:hint="cs"/>
          <w:sz w:val="28"/>
          <w:szCs w:val="28"/>
          <w:rtl/>
        </w:rPr>
        <w:t>الآتي</w:t>
      </w:r>
      <w:r w:rsidRPr="005C6A48">
        <w:rPr>
          <w:rFonts w:asciiTheme="minorBidi" w:hAnsiTheme="minorBidi" w:cs="Arabic Transparent"/>
          <w:sz w:val="28"/>
          <w:szCs w:val="28"/>
          <w:rtl/>
        </w:rPr>
        <w:t>:</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"قَرُبَ منه، ككَرُمَ، وقَرِبَه، كَسَمِع، قُرْباً وقُرْباناً وقِرْباناً دَنَا، فهو قَريبٌ، للواحِد والجَمْعِ</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3"/>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"رَجَعَ يَرْجِعُ رُجوعاً ومَرْجِعاً، كمَنْزِلٍ، ومَرْجِعَةً، شاذَّانِ، لأنّ المَصادِرَ من فَعَلَ يَفْعِلُ إنما تكونُ بالفتح، ورُجْعَى ورُجْعاناً، بضمهما انْصَرَفَ... والرَّجْعُ: المَطَرُ بعدَ المَطَرِ، والنَّفْعُ... ج: رِجاعٌ ورِجْعانٌ ورُجْعانٌ"</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4"/>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w:t>
      </w:r>
      <w:r w:rsidR="00445CC8" w:rsidRPr="005C6A48">
        <w:rPr>
          <w:rFonts w:asciiTheme="minorBidi" w:hAnsiTheme="minorBidi" w:cs="Arabic Transparent"/>
          <w:sz w:val="28"/>
          <w:szCs w:val="28"/>
          <w:rtl/>
        </w:rPr>
        <w:t>"بَطَلَ بُطْلاً وبُطولاً وبُطْلاناً، بِضمهنَّ ذَهَبَ ضَياعاً وخُسْراً</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261413" w:rsidRPr="005C6A48" w:rsidRDefault="001D0F5F" w:rsidP="001425D3">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إن كل من "قُربان"</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في المثال الأول، و"رُجعان"</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في المثال ال</w:t>
      </w:r>
      <w:r w:rsidRPr="005C6A48">
        <w:rPr>
          <w:rFonts w:asciiTheme="minorBidi" w:hAnsiTheme="minorBidi" w:cs="Arabic Transparent"/>
          <w:sz w:val="28"/>
          <w:szCs w:val="28"/>
          <w:rtl/>
        </w:rPr>
        <w:t>ثاني، و "بُطلان" في الثالث، جاء</w:t>
      </w:r>
      <w:r w:rsidR="00445CC8" w:rsidRPr="005C6A48">
        <w:rPr>
          <w:rFonts w:asciiTheme="minorBidi" w:hAnsiTheme="minorBidi" w:cs="Arabic Transparent"/>
          <w:sz w:val="28"/>
          <w:szCs w:val="28"/>
          <w:rtl/>
        </w:rPr>
        <w:t xml:space="preserve"> ع</w:t>
      </w:r>
      <w:r w:rsidRPr="005C6A48">
        <w:rPr>
          <w:rFonts w:asciiTheme="minorBidi" w:hAnsiTheme="minorBidi" w:cs="Arabic Transparent"/>
          <w:sz w:val="28"/>
          <w:szCs w:val="28"/>
          <w:rtl/>
        </w:rPr>
        <w:t>لى بناء من أبنية الجموع، ومعناه</w:t>
      </w:r>
      <w:r w:rsidR="00445CC8" w:rsidRPr="005C6A48">
        <w:rPr>
          <w:rFonts w:asciiTheme="minorBidi" w:hAnsiTheme="minorBidi" w:cs="Arabic Transparent"/>
          <w:sz w:val="28"/>
          <w:szCs w:val="28"/>
          <w:rtl/>
        </w:rPr>
        <w:t xml:space="preserve"> معنى المصدر. </w:t>
      </w:r>
    </w:p>
    <w:p w:rsidR="00445CC8" w:rsidRPr="005C6A48" w:rsidRDefault="001D0F5F" w:rsidP="001425D3">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3ـ3ـ4ـ(ب)</w:t>
      </w:r>
      <w:r w:rsidR="00445CC8" w:rsidRPr="005C6A48">
        <w:rPr>
          <w:rFonts w:asciiTheme="minorBidi" w:hAnsiTheme="minorBidi" w:cs="Arabic Transparent"/>
          <w:b/>
          <w:bCs/>
          <w:sz w:val="28"/>
          <w:szCs w:val="28"/>
          <w:rtl/>
        </w:rPr>
        <w:t xml:space="preserve"> فِعْلان </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ذهب الفارابي إلى أن بناء "فِعْلان" في المصادر داخل إليها من قبل أبنية الجموع أيضا، يقول في ذلك:</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وكذلك من بناء جمع ما كان على فُعال، و فُعَل، كقولك:</w:t>
      </w:r>
      <w:r w:rsidR="00445CC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غُراب و</w:t>
      </w:r>
      <w:r w:rsidR="00445CC8" w:rsidRPr="005C6A48">
        <w:rPr>
          <w:rFonts w:asciiTheme="minorBidi" w:hAnsiTheme="minorBidi" w:cs="Arabic Transparent"/>
          <w:sz w:val="28"/>
          <w:szCs w:val="28"/>
          <w:rtl/>
        </w:rPr>
        <w:t>غِربان...</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وهو مع ذلك في المصادر ليس بقليل كل</w:t>
      </w:r>
      <w:r w:rsidRPr="005C6A48">
        <w:rPr>
          <w:rFonts w:asciiTheme="minorBidi" w:hAnsiTheme="minorBidi" w:cs="Arabic Transparent"/>
          <w:sz w:val="28"/>
          <w:szCs w:val="28"/>
          <w:rtl/>
        </w:rPr>
        <w:t>َّ القلة كالأول</w:t>
      </w:r>
      <w:r w:rsidRPr="005C6A48">
        <w:rPr>
          <w:rFonts w:asciiTheme="minorBidi" w:hAnsiTheme="minorBidi" w:cs="Arabic Transparent" w:hint="cs"/>
          <w:sz w:val="28"/>
          <w:szCs w:val="28"/>
          <w:rtl/>
        </w:rPr>
        <w:t>_</w:t>
      </w:r>
      <w:r w:rsidRPr="005C6A48">
        <w:rPr>
          <w:rFonts w:asciiTheme="minorBidi" w:hAnsiTheme="minorBidi" w:cs="Arabic Transparent"/>
          <w:sz w:val="28"/>
          <w:szCs w:val="28"/>
          <w:rtl/>
        </w:rPr>
        <w:t xml:space="preserve"> يقصد فُعْلان</w:t>
      </w:r>
      <w:r w:rsidRPr="005C6A48">
        <w:rPr>
          <w:rFonts w:asciiTheme="minorBidi" w:hAnsiTheme="minorBidi" w:cs="Arabic Transparent" w:hint="cs"/>
          <w:sz w:val="28"/>
          <w:szCs w:val="28"/>
          <w:rtl/>
        </w:rPr>
        <w:t xml:space="preserve">_ </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6"/>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1D0F5F"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00AC5800">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على ضوء ذلك يمكن تفسير تعدد المصادر في بعض المواد في المعجم بأن صيغة "فِعْلان" مقترضة من صيغ الجموع، ومن أمثلة ذلك التالي:</w:t>
      </w:r>
      <w:r w:rsidRPr="005C6A48">
        <w:rPr>
          <w:rFonts w:asciiTheme="minorBidi" w:hAnsiTheme="minorBidi" w:cs="Arabic Transparent"/>
          <w:sz w:val="28"/>
          <w:szCs w:val="28"/>
          <w:rtl/>
        </w:rPr>
        <w:tab/>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"هَجَرَهُ هَجْراً، بالفتح، وهِجْراناً، بالكسر صَرَمَهُ، الشيءَ تَرَكَهُ</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7"/>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"عَرَفَهُ يَعْرِفُهُ مَعْرِفَةً وعِرْفاناً وعِرفَةً بالكسر، وعِرِفَّاناً، بكَسْرَتَيْنِ مُشَدَّدَةَ الفاءِ عَلِمَه</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8"/>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"تَرَكَهُ تَرْكاً وتِرْكاناً، بالكسر"</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29"/>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3ـ3ـ4ـ(ج)</w:t>
      </w:r>
      <w:r w:rsidRPr="005C6A48">
        <w:rPr>
          <w:rFonts w:asciiTheme="minorBidi" w:hAnsiTheme="minorBidi" w:cs="Arabic Transparent"/>
          <w:b/>
          <w:bCs/>
          <w:sz w:val="28"/>
          <w:szCs w:val="28"/>
          <w:rtl/>
        </w:rPr>
        <w:t xml:space="preserve"> </w:t>
      </w:r>
      <w:r w:rsidR="00445CC8" w:rsidRPr="005C6A48">
        <w:rPr>
          <w:rFonts w:asciiTheme="minorBidi" w:hAnsiTheme="minorBidi" w:cs="Arabic Transparent"/>
          <w:b/>
          <w:bCs/>
          <w:sz w:val="28"/>
          <w:szCs w:val="28"/>
          <w:rtl/>
        </w:rPr>
        <w:t>فُعَل</w:t>
      </w:r>
    </w:p>
    <w:p w:rsidR="001D0F5F"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ذهب الفارابي إلى أن بناء "فُعَل" من أبنية المصادر التي اقترضت من الجموع، وهو بناء يختص بمصادر الناقص من باب</w:t>
      </w:r>
      <w:r w:rsidR="005E0EF9">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"فَعَلَ ـ يفْعِل"</w:t>
      </w:r>
      <w:r w:rsidR="001D0F5F"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يقول في ذلك:"وفيه أيضا في المعتل منه:</w:t>
      </w:r>
      <w:r w:rsidR="008E3FE6"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الهُدى والسُّرى.</w:t>
      </w:r>
      <w:r w:rsidR="008E3FE6"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وهذا البناء قليل،</w:t>
      </w:r>
      <w:r w:rsidR="001D0F5F" w:rsidRPr="005C6A48">
        <w:rPr>
          <w:rFonts w:asciiTheme="minorBidi" w:hAnsiTheme="minorBidi" w:cs="Arabic Transparent" w:hint="cs"/>
          <w:sz w:val="28"/>
          <w:szCs w:val="28"/>
          <w:rtl/>
        </w:rPr>
        <w:t xml:space="preserve"> </w:t>
      </w:r>
      <w:r w:rsidR="001D0F5F" w:rsidRPr="005C6A48">
        <w:rPr>
          <w:rFonts w:asciiTheme="minorBidi" w:hAnsiTheme="minorBidi" w:cs="Arabic Transparent"/>
          <w:sz w:val="28"/>
          <w:szCs w:val="28"/>
          <w:rtl/>
        </w:rPr>
        <w:t>وذلك أنه من أبنية الجمع</w:t>
      </w:r>
      <w:r w:rsidR="001D0F5F"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والدليل على صحة هذا القول أن بعض العرب يؤَنِّثُهما على توهم أنهما جمع هدْية وسُرْية</w:t>
      </w:r>
      <w:r w:rsidR="001D0F5F"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30"/>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1D0F5F" w:rsidP="001425D3">
      <w:pPr>
        <w:autoSpaceDE w:val="0"/>
        <w:autoSpaceDN w:val="0"/>
        <w:adjustRightInd w:val="0"/>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3ـ3ـ4ـ(د)</w:t>
      </w:r>
      <w:r w:rsidRPr="005C6A48">
        <w:rPr>
          <w:rFonts w:asciiTheme="minorBidi" w:hAnsiTheme="minorBidi" w:cs="Arabic Transparent"/>
          <w:b/>
          <w:bCs/>
          <w:sz w:val="28"/>
          <w:szCs w:val="28"/>
          <w:rtl/>
        </w:rPr>
        <w:t xml:space="preserve"> </w:t>
      </w:r>
      <w:r w:rsidR="00986771" w:rsidRPr="005C6A48">
        <w:rPr>
          <w:rFonts w:asciiTheme="minorBidi" w:hAnsiTheme="minorBidi" w:cs="Arabic Transparent" w:hint="cs"/>
          <w:b/>
          <w:bCs/>
          <w:sz w:val="28"/>
          <w:szCs w:val="28"/>
          <w:rtl/>
        </w:rPr>
        <w:t>صيغ مشتركة</w:t>
      </w:r>
      <w:r w:rsidR="00445CC8" w:rsidRPr="005C6A48">
        <w:rPr>
          <w:rFonts w:asciiTheme="minorBidi" w:hAnsiTheme="minorBidi" w:cs="Arabic Transparent"/>
          <w:b/>
          <w:bCs/>
          <w:sz w:val="28"/>
          <w:szCs w:val="28"/>
          <w:rtl/>
        </w:rPr>
        <w:t xml:space="preserve"> </w:t>
      </w:r>
    </w:p>
    <w:p w:rsidR="00445CC8" w:rsidRPr="005C6A48" w:rsidRDefault="00986771" w:rsidP="005E0EF9">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 xml:space="preserve">لوحظ أن </w:t>
      </w:r>
      <w:r w:rsidR="00445CC8" w:rsidRPr="005C6A48">
        <w:rPr>
          <w:rFonts w:asciiTheme="minorBidi" w:hAnsiTheme="minorBidi" w:cs="Arabic Transparent"/>
          <w:sz w:val="28"/>
          <w:szCs w:val="28"/>
          <w:rtl/>
        </w:rPr>
        <w:t>بناء</w:t>
      </w:r>
      <w:r w:rsidR="005E0EF9">
        <w:rPr>
          <w:rFonts w:asciiTheme="minorBidi" w:hAnsiTheme="minorBidi" w:cs="Arabic Transparent" w:hint="cs"/>
          <w:sz w:val="28"/>
          <w:szCs w:val="28"/>
          <w:rtl/>
        </w:rPr>
        <w:t xml:space="preserve"> " فَ</w:t>
      </w:r>
      <w:r w:rsidRPr="005C6A48">
        <w:rPr>
          <w:rFonts w:asciiTheme="minorBidi" w:hAnsiTheme="minorBidi" w:cs="Arabic Transparent" w:hint="cs"/>
          <w:sz w:val="28"/>
          <w:szCs w:val="28"/>
          <w:rtl/>
        </w:rPr>
        <w:t>عَالة"</w:t>
      </w:r>
      <w:r w:rsidR="00445CC8" w:rsidRPr="005C6A48">
        <w:rPr>
          <w:rFonts w:asciiTheme="minorBidi" w:hAnsiTheme="minorBidi" w:cs="Arabic Transparent"/>
          <w:sz w:val="28"/>
          <w:szCs w:val="28"/>
          <w:rtl/>
        </w:rPr>
        <w:t xml:space="preserve"> من الأبنية المشتركة بين المصادر والجموع، ومن أمثلة ذلك</w:t>
      </w:r>
      <w:r w:rsidR="005E0EF9">
        <w:rPr>
          <w:rFonts w:asciiTheme="minorBidi" w:hAnsiTheme="minorBidi" w:cs="Arabic Transparent" w:hint="cs"/>
          <w:sz w:val="28"/>
          <w:szCs w:val="28"/>
          <w:rtl/>
        </w:rPr>
        <w:t xml:space="preserve"> ما جاء في "صحب"</w:t>
      </w:r>
      <w:r w:rsidR="00445CC8" w:rsidRPr="005C6A48">
        <w:rPr>
          <w:rFonts w:asciiTheme="minorBidi" w:hAnsiTheme="minorBidi" w:cs="Arabic Transparent"/>
          <w:sz w:val="28"/>
          <w:szCs w:val="28"/>
          <w:rtl/>
        </w:rPr>
        <w:t>:"صَحِبَه، كسَمِعَه، صَحابَةً، ويُكْسَرُ، وصُحْبَةً عاشَرَهُ. وهُم أصحابٌ</w:t>
      </w:r>
      <w:r w:rsidR="001D0F5F"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وأصاحِيبُ وصُحْبانٌ</w:t>
      </w:r>
      <w:r w:rsidR="001D0F5F"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وصِحابٌ</w:t>
      </w:r>
      <w:r w:rsidR="001D0F5F"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وصَحابَةٌ</w:t>
      </w:r>
      <w:r w:rsidR="001D0F5F"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وصِحابَةٌ</w:t>
      </w:r>
      <w:r w:rsidR="001D0F5F"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وصَحْبٌ</w:t>
      </w:r>
      <w:r w:rsidR="001D0F5F"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31"/>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إن وزن "ص</w:t>
      </w:r>
      <w:r w:rsidR="001D0F5F" w:rsidRPr="005C6A48">
        <w:rPr>
          <w:rFonts w:asciiTheme="minorBidi" w:hAnsiTheme="minorBidi" w:cs="Arabic Transparent" w:hint="cs"/>
          <w:sz w:val="28"/>
          <w:szCs w:val="28"/>
          <w:rtl/>
        </w:rPr>
        <w:t>َ</w:t>
      </w:r>
      <w:r w:rsidRPr="005C6A48">
        <w:rPr>
          <w:rFonts w:asciiTheme="minorBidi" w:hAnsiTheme="minorBidi" w:cs="Arabic Transparent"/>
          <w:sz w:val="28"/>
          <w:szCs w:val="28"/>
          <w:rtl/>
        </w:rPr>
        <w:t>ح</w:t>
      </w:r>
      <w:r w:rsidR="001D0F5F"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ابة"</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من الأوزان السماعية في المصادر؛ لأن القياس في مصدر "صَحِبَ"</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كان "صَحْبا" فهو من باب "فَعِلَ" المتعدي، إلا أن تحديد الأصل أو القطع بكون الصيغة بناء للجمع، أو بناء مصدري</w:t>
      </w:r>
      <w:r w:rsidR="005E0EF9">
        <w:rPr>
          <w:rFonts w:asciiTheme="minorBidi" w:hAnsiTheme="minorBidi" w:cs="Arabic Transparent" w:hint="cs"/>
          <w:sz w:val="28"/>
          <w:szCs w:val="28"/>
          <w:rtl/>
        </w:rPr>
        <w:t>ا</w:t>
      </w:r>
      <w:r w:rsidRPr="005C6A48">
        <w:rPr>
          <w:rFonts w:asciiTheme="minorBidi" w:hAnsiTheme="minorBidi" w:cs="Arabic Transparent"/>
          <w:sz w:val="28"/>
          <w:szCs w:val="28"/>
          <w:rtl/>
        </w:rPr>
        <w:t xml:space="preserve"> أمر في غاية الصعوبة، وعلى كل حال فإن ذلك يقيم احتمالا بأن البناء دخل من الجموع، يقوي ذلك انتماؤهما إلى المادة نفسها، ومن الممكن القول: بأن التبادل يقع في الصيغ التي تنتمي إلى أصل لغوي واحد، فتدخل أوزان الجموع على المصادر</w:t>
      </w:r>
      <w:r w:rsidR="001D0F5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تشتركان، ولا يعمم على اللغة كلها، وإنما في الأمثلة التي تنتمي إلى أصول واحدة</w:t>
      </w:r>
      <w:r w:rsidR="001D0F5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يسهل ذلك حصول التبادل فيما بينها، ومن الأمثلة التي وقع فيه الاشتراك بين المصدر وصيغة الجمع ما يلي: </w:t>
      </w:r>
    </w:p>
    <w:p w:rsidR="00445CC8" w:rsidRPr="005C6A48" w:rsidRDefault="005E0EF9" w:rsidP="0091558A">
      <w:pPr>
        <w:spacing w:after="0" w:line="456" w:lineRule="auto"/>
        <w:jc w:val="both"/>
        <w:rPr>
          <w:rFonts w:asciiTheme="minorBidi" w:hAnsiTheme="minorBidi" w:cs="Arabic Transparent"/>
          <w:sz w:val="28"/>
          <w:szCs w:val="28"/>
          <w:rtl/>
        </w:rPr>
      </w:pPr>
      <w:r>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"البَعْلُ الأرضُ المُرْتَفِعَةُ، تُمْطَرُ في السَّنَةِ مرةً، وكلُّ نَخْلٍ وشَجَرٍ وزَرْعٍ لا يُسْقَى...</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ورَبُّ</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الشيءِ ومالِكُهُ، والثِّقَلُ، والزَّوْجُ،ج: بِعالٌ وبُعولَة وبُعولٌ، والْأُنْثَى: بَعْلٌ وبَعْلَةٌ. وبَعَلَ، كمَنَعَ، بُعولَةً: صارَ بَعْلاً</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32"/>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1D0F5F" w:rsidRPr="005C6A48" w:rsidRDefault="005E0EF9" w:rsidP="005E0EF9">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445CC8" w:rsidRPr="005C6A48">
        <w:rPr>
          <w:rFonts w:asciiTheme="minorBidi" w:hAnsiTheme="minorBidi" w:cs="Arabic Transparent"/>
          <w:sz w:val="28"/>
          <w:szCs w:val="28"/>
          <w:rtl/>
        </w:rPr>
        <w:t>"العَمُّ أَخو الأَبِ ج أعْمامٌ وعُمومَةٌ وأعُمُّ جج أعْمُمونَ، وهي عَمَّةٌ، والمَصْدَرُ العُمومَةُ</w:t>
      </w:r>
      <w:r w:rsidR="00986771" w:rsidRPr="005C6A48">
        <w:rPr>
          <w:rFonts w:asciiTheme="minorBidi" w:hAnsiTheme="minorBidi" w:cs="Arabic Transparent" w:hint="cs"/>
          <w:sz w:val="28"/>
          <w:szCs w:val="28"/>
          <w:rtl/>
        </w:rPr>
        <w:t xml:space="preserve"> </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33"/>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120DE0" w:rsidRDefault="005E0EF9" w:rsidP="005E0EF9">
      <w:pPr>
        <w:spacing w:after="0" w:line="480" w:lineRule="auto"/>
        <w:jc w:val="both"/>
        <w:rPr>
          <w:rFonts w:asciiTheme="minorBidi" w:hAnsiTheme="minorBidi" w:cs="Arabic Transparent"/>
          <w:sz w:val="28"/>
          <w:szCs w:val="28"/>
          <w:rtl/>
        </w:rPr>
      </w:pPr>
      <w:r>
        <w:rPr>
          <w:rFonts w:asciiTheme="minorBidi" w:hAnsiTheme="minorBidi" w:cs="Arabic Transparent" w:hint="cs"/>
          <w:sz w:val="28"/>
          <w:szCs w:val="28"/>
          <w:rtl/>
        </w:rPr>
        <w:t>*</w:t>
      </w:r>
      <w:r w:rsidR="00445CC8" w:rsidRPr="005C6A48">
        <w:rPr>
          <w:rFonts w:asciiTheme="minorBidi" w:hAnsiTheme="minorBidi" w:cs="Arabic Transparent"/>
          <w:sz w:val="28"/>
          <w:szCs w:val="28"/>
          <w:rtl/>
        </w:rPr>
        <w:t>"الخالُ أخُو الأُمِّ، ج أخْوالٌ</w:t>
      </w:r>
      <w:r w:rsidR="00986771"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وأخْوِلَةٌ</w:t>
      </w:r>
      <w:r w:rsidR="00986771"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وخُؤولٌ</w:t>
      </w:r>
      <w:r w:rsidR="00986771"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وخُوَّلٌ</w:t>
      </w:r>
      <w:r w:rsidR="00986771"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وخُؤولَةٌ... وبَيْني وبَيْنَه خُؤولَةٌ، ويقالُ: </w:t>
      </w:r>
    </w:p>
    <w:p w:rsidR="00120DE0" w:rsidRDefault="00120DE0" w:rsidP="005E0EF9">
      <w:pPr>
        <w:spacing w:after="0" w:line="480" w:lineRule="auto"/>
        <w:jc w:val="both"/>
        <w:rPr>
          <w:rFonts w:asciiTheme="minorBidi" w:hAnsiTheme="minorBidi" w:cs="Arabic Transparent"/>
          <w:sz w:val="28"/>
          <w:szCs w:val="28"/>
          <w:rtl/>
        </w:rPr>
      </w:pPr>
    </w:p>
    <w:p w:rsidR="00445CC8" w:rsidRPr="005C6A48" w:rsidRDefault="00445CC8" w:rsidP="005E0EF9">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خالٌ بَيِّنُ الخُؤولَةِ</w:t>
      </w:r>
      <w:r w:rsidR="00986771"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34"/>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إن اشتراك المصدر مع صيغة الجمع "</w:t>
      </w:r>
      <w:r w:rsidR="005E0EF9">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فُعُولة" في الأمثلة السابقة يثير سؤالا هو:</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ما سبب الاشتراك هنا؟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لاسيما أن المصدر لم يأت على القياس فيه, وإنما جاء على صيغة سماعية.</w:t>
      </w:r>
    </w:p>
    <w:p w:rsidR="00445CC8" w:rsidRPr="005C6A48" w:rsidRDefault="00986771" w:rsidP="005E0EF9">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445CC8" w:rsidRPr="005C6A48">
        <w:rPr>
          <w:rFonts w:asciiTheme="minorBidi" w:hAnsiTheme="minorBidi" w:cs="Arabic Transparent"/>
          <w:sz w:val="28"/>
          <w:szCs w:val="28"/>
          <w:rtl/>
        </w:rPr>
        <w:t xml:space="preserve">وللفارابي رأي في قضية تقارض الصيغ </w:t>
      </w:r>
      <w:r w:rsidR="00725CC5">
        <w:rPr>
          <w:rFonts w:asciiTheme="minorBidi" w:hAnsiTheme="minorBidi" w:cs="Arabic Transparent"/>
          <w:sz w:val="28"/>
          <w:szCs w:val="28"/>
          <w:rtl/>
        </w:rPr>
        <w:t xml:space="preserve">في المصادر تحسن الإشارة إليه </w:t>
      </w:r>
      <w:r w:rsidR="00725CC5">
        <w:rPr>
          <w:rFonts w:asciiTheme="minorBidi" w:hAnsiTheme="minorBidi" w:cs="Arabic Transparent" w:hint="cs"/>
          <w:sz w:val="28"/>
          <w:szCs w:val="28"/>
          <w:rtl/>
        </w:rPr>
        <w:t>في</w:t>
      </w:r>
      <w:r w:rsidR="00445CC8" w:rsidRPr="005C6A48">
        <w:rPr>
          <w:rFonts w:asciiTheme="minorBidi" w:hAnsiTheme="minorBidi" w:cs="Arabic Transparent"/>
          <w:sz w:val="28"/>
          <w:szCs w:val="28"/>
          <w:rtl/>
        </w:rPr>
        <w:t xml:space="preserve"> ختام الحديث عنها، وهذا الرأي مفاده: أن بنائي "فُعْل</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 و"فِعْل" في الأصل هما من أبنية الأسماء</w:t>
      </w:r>
      <w:r w:rsidRPr="005C6A48">
        <w:rPr>
          <w:rFonts w:asciiTheme="minorBidi" w:hAnsiTheme="minorBidi" w:cs="Arabic Transparent" w:hint="cs"/>
          <w:sz w:val="28"/>
          <w:szCs w:val="28"/>
          <w:rtl/>
        </w:rPr>
        <w:t>,</w:t>
      </w:r>
      <w:r w:rsidR="005E0EF9">
        <w:rPr>
          <w:rFonts w:asciiTheme="minorBidi" w:hAnsiTheme="minorBidi" w:cs="Arabic Transparent"/>
          <w:sz w:val="28"/>
          <w:szCs w:val="28"/>
          <w:rtl/>
        </w:rPr>
        <w:t xml:space="preserve"> ودخلت على المصادر، </w:t>
      </w:r>
      <w:r w:rsidR="005E0EF9">
        <w:rPr>
          <w:rFonts w:asciiTheme="minorBidi" w:hAnsiTheme="minorBidi" w:cs="Arabic Transparent" w:hint="cs"/>
          <w:sz w:val="28"/>
          <w:szCs w:val="28"/>
          <w:rtl/>
        </w:rPr>
        <w:t>فقال في</w:t>
      </w:r>
      <w:r w:rsidR="00445CC8" w:rsidRPr="005C6A48">
        <w:rPr>
          <w:rFonts w:asciiTheme="minorBidi" w:hAnsiTheme="minorBidi" w:cs="Arabic Transparent"/>
          <w:sz w:val="28"/>
          <w:szCs w:val="28"/>
          <w:rtl/>
        </w:rPr>
        <w:t>: باب (فَعَلَ ـ يَفْعُلُ):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"وربما جاء المصدر من هذا الباب على فُعْل، وهو قليل، وعلى فِعْل، وهو أيضا في القلة مثل الأول، وهما من أبنية الأسماء وربما جاء الاسم في موضع المصدر،</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وناب عنه.</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تعتبر ذلك في الزيادات،</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قالوا:</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صلَّى صلاة...</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ولا مصدر لهنَّ محضا يستعمل، وذلك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شَكَر شُكْرا،</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وكَفَر كُفْرا.</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ومما جاء على فِعْل مثل:</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ذَكَر ذِكْرا،</w:t>
      </w:r>
      <w:r w:rsidR="00445CC8"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وصَدَق صِدْقا</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35"/>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sz w:val="28"/>
          <w:szCs w:val="28"/>
          <w:rtl/>
        </w:rPr>
        <w:t>.</w:t>
      </w:r>
    </w:p>
    <w:p w:rsidR="00445CC8" w:rsidRPr="005C6A48" w:rsidRDefault="00986771" w:rsidP="001425D3">
      <w:pPr>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ومما يمكن </w:t>
      </w:r>
      <w:r w:rsidRPr="005C6A48">
        <w:rPr>
          <w:rFonts w:asciiTheme="minorBidi" w:hAnsiTheme="minorBidi" w:cs="Arabic Transparent"/>
          <w:sz w:val="28"/>
          <w:szCs w:val="28"/>
          <w:rtl/>
        </w:rPr>
        <w:t xml:space="preserve">أن يحمل على التقارض أيضا مجيء </w:t>
      </w:r>
      <w:r w:rsidR="00725CC5">
        <w:rPr>
          <w:rFonts w:asciiTheme="minorBidi" w:hAnsiTheme="minorBidi" w:cs="Arabic Transparent"/>
          <w:sz w:val="28"/>
          <w:szCs w:val="28"/>
          <w:rtl/>
        </w:rPr>
        <w:t>مصدر</w:t>
      </w:r>
      <w:r w:rsidR="00445CC8" w:rsidRPr="005C6A48">
        <w:rPr>
          <w:rFonts w:asciiTheme="minorBidi" w:hAnsiTheme="minorBidi" w:cs="Arabic Transparent"/>
          <w:sz w:val="28"/>
          <w:szCs w:val="28"/>
          <w:rtl/>
        </w:rPr>
        <w:t>"السُّؤْدُدُ</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في مصادر الثلاثي "ساد": "السُّودُ، بالضم، والسُّودَدُ والسُّؤْدُدُ، بالهَمْزِ كقُنْفُذٍ السِّيادَةُ</w:t>
      </w:r>
      <w:r w:rsidR="00445CC8" w:rsidRPr="005C6A48">
        <w:rPr>
          <w:rFonts w:asciiTheme="minorBidi" w:hAnsiTheme="minorBidi" w:cs="Arabic Transparent" w:hint="cs"/>
          <w:sz w:val="28"/>
          <w:szCs w:val="28"/>
          <w:rtl/>
        </w:rPr>
        <w:t>"</w:t>
      </w:r>
      <w:r w:rsidR="00445CC8" w:rsidRPr="005C6A48">
        <w:rPr>
          <w:rFonts w:asciiTheme="minorBidi" w:hAnsiTheme="minorBidi" w:cs="Arabic Transparent" w:hint="cs"/>
          <w:sz w:val="28"/>
          <w:szCs w:val="28"/>
          <w:vertAlign w:val="superscript"/>
          <w:rtl/>
        </w:rPr>
        <w:t>(</w:t>
      </w:r>
      <w:r w:rsidR="00445CC8" w:rsidRPr="005C6A48">
        <w:rPr>
          <w:rStyle w:val="FootnoteReference"/>
          <w:rFonts w:asciiTheme="minorBidi" w:hAnsiTheme="minorBidi" w:cs="Arabic Transparent"/>
          <w:sz w:val="28"/>
          <w:szCs w:val="28"/>
          <w:rtl/>
        </w:rPr>
        <w:footnoteReference w:id="236"/>
      </w:r>
      <w:r w:rsidR="00445CC8" w:rsidRPr="005C6A48">
        <w:rPr>
          <w:rFonts w:asciiTheme="minorBidi" w:hAnsiTheme="minorBidi" w:cs="Arabic Transparent" w:hint="cs"/>
          <w:sz w:val="28"/>
          <w:szCs w:val="28"/>
          <w:vertAlign w:val="superscript"/>
          <w:rtl/>
        </w:rPr>
        <w:t>)</w:t>
      </w:r>
      <w:r w:rsidR="00445CC8"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وإنما حملنا على القول بذلك أن هذا الوزن من أوزان  أبنية الرباعي المجرد في الأسماء، وعدَّه الرضي ضمن مصادر الثلاثي النادرة، بعد ذكر المصادر الغالبة في كل باب</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37"/>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w:t>
      </w:r>
    </w:p>
    <w:p w:rsidR="00445CC8" w:rsidRPr="005C6A48" w:rsidRDefault="00986771"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 xml:space="preserve">وتجدر الإشارة في ختام دراسة قضية التبادل إلى أمور من أهمها: </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1 ـ أن ذكر هذه الأبنية في عدِّ مصادر الفعل في المعجم يؤكد أن الأمر ليس مقصورا على سياقات معينة أُوِّلت فيها المشتقات بمصادر، وإنما هي أبنية معدودة ضمن المصادر، وثابت استعمالها بمعنى المصدرية في اللغة عامة. </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2</w:t>
      </w:r>
      <w:r w:rsidR="005E0EF9">
        <w:rPr>
          <w:rFonts w:asciiTheme="minorBidi" w:hAnsiTheme="minorBidi" w:cs="Arabic Transparent"/>
          <w:sz w:val="28"/>
          <w:szCs w:val="28"/>
          <w:rtl/>
        </w:rPr>
        <w:t xml:space="preserve">ـ </w:t>
      </w:r>
      <w:r w:rsidR="005E0EF9">
        <w:rPr>
          <w:rFonts w:asciiTheme="minorBidi" w:hAnsiTheme="minorBidi" w:cs="Arabic Transparent" w:hint="cs"/>
          <w:sz w:val="28"/>
          <w:szCs w:val="28"/>
          <w:rtl/>
        </w:rPr>
        <w:t>أ</w:t>
      </w:r>
      <w:r w:rsidRPr="005C6A48">
        <w:rPr>
          <w:rFonts w:asciiTheme="minorBidi" w:hAnsiTheme="minorBidi" w:cs="Arabic Transparent"/>
          <w:sz w:val="28"/>
          <w:szCs w:val="28"/>
          <w:rtl/>
        </w:rPr>
        <w:t>ن كون الفيروزآبادي لم يذكر "خارج" في مادة (خرج) ضمن أبنية مصادر الفعل "خَرَجَ "رغم أنه استعمل بمعنى المصدر في الشاهد الذي استشهد به النحاة على هذه القضية، مما يقيم احتمالا بأن هناك غيره من الأمثلة لم يرد ذكرها في المعجم.</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3ـ أن البناء المصدري الذي استعير واستعمل بمعنى اسم الفاعل والمفعول في أكثر الأمر هو "فَعْل"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نحو:</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رجل عدل، وأمر ردّ، وهذا يؤكد ما ذهب إليه النحاة من أنه الأصل في أبنية </w:t>
      </w:r>
      <w:r w:rsidRPr="005C6A48">
        <w:rPr>
          <w:rFonts w:asciiTheme="minorBidi" w:hAnsiTheme="minorBidi" w:cs="Arabic Transparent"/>
          <w:sz w:val="28"/>
          <w:szCs w:val="28"/>
          <w:rtl/>
        </w:rPr>
        <w:lastRenderedPageBreak/>
        <w:t>المصادر، وعليه مدار الباب، كما أن خفة هذا البناء أسهمت في ذلك التبادل؛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لأن الشيء إذا خف كثر استعماله، واتسع التصرف فيه.</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ومن ذلك:</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"القِسْطُ، بالكسر العَدْلُ، من المَصَادِرِ المَوْصُوفِ بها كالعَدْلِ، يَسْتَوِي فيه الواحِدُ والجَميعُ، يَقْسِطُ ويَقْسُطُ، كالإِقْسَاطِ"</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38"/>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w:t>
      </w:r>
    </w:p>
    <w:p w:rsidR="00445CC8" w:rsidRDefault="00445CC8" w:rsidP="00D128C0">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4ـ أورد صاحب القاموس المصدر الذي بلفظ اسم الفاعل أو المفعول في عدِّ المصادر، مما يفيد إقراره بالتقارض، كما يدل على أنه </w:t>
      </w:r>
      <w:r w:rsidR="00986771" w:rsidRPr="005C6A48">
        <w:rPr>
          <w:rFonts w:asciiTheme="minorBidi" w:hAnsiTheme="minorBidi" w:cs="Arabic Transparent" w:hint="cs"/>
          <w:sz w:val="28"/>
          <w:szCs w:val="28"/>
          <w:rtl/>
        </w:rPr>
        <w:t xml:space="preserve">كان </w:t>
      </w:r>
      <w:r w:rsidRPr="005C6A48">
        <w:rPr>
          <w:rFonts w:asciiTheme="minorBidi" w:hAnsiTheme="minorBidi" w:cs="Arabic Transparent"/>
          <w:sz w:val="28"/>
          <w:szCs w:val="28"/>
          <w:rtl/>
        </w:rPr>
        <w:t>يرى أ</w:t>
      </w:r>
      <w:r w:rsidR="001568A2" w:rsidRPr="005C6A48">
        <w:rPr>
          <w:rFonts w:asciiTheme="minorBidi" w:hAnsiTheme="minorBidi" w:cs="Arabic Transparent"/>
          <w:sz w:val="28"/>
          <w:szCs w:val="28"/>
          <w:rtl/>
        </w:rPr>
        <w:t xml:space="preserve">نها من أبنية المصادر، ولا يرجح </w:t>
      </w:r>
      <w:r w:rsidR="001568A2" w:rsidRPr="005C6A48">
        <w:rPr>
          <w:rFonts w:asciiTheme="minorBidi" w:hAnsiTheme="minorBidi" w:cs="Arabic Transparent" w:hint="cs"/>
          <w:sz w:val="28"/>
          <w:szCs w:val="28"/>
          <w:rtl/>
        </w:rPr>
        <w:t>كو</w:t>
      </w:r>
      <w:r w:rsidRPr="005C6A48">
        <w:rPr>
          <w:rFonts w:asciiTheme="minorBidi" w:hAnsiTheme="minorBidi" w:cs="Arabic Transparent"/>
          <w:sz w:val="28"/>
          <w:szCs w:val="28"/>
          <w:rtl/>
        </w:rPr>
        <w:t>نها</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صفة لمحذوف، أو حال</w:t>
      </w:r>
      <w:r w:rsidR="001568A2" w:rsidRPr="005C6A48">
        <w:rPr>
          <w:rFonts w:asciiTheme="minorBidi" w:hAnsiTheme="minorBidi" w:cs="Arabic Transparent" w:hint="cs"/>
          <w:sz w:val="28"/>
          <w:szCs w:val="28"/>
          <w:rtl/>
        </w:rPr>
        <w:t>ا</w:t>
      </w:r>
      <w:r w:rsidRPr="005C6A48">
        <w:rPr>
          <w:rFonts w:asciiTheme="minorBidi" w:hAnsiTheme="minorBidi" w:cs="Arabic Transparent"/>
          <w:sz w:val="28"/>
          <w:szCs w:val="28"/>
          <w:rtl/>
        </w:rPr>
        <w:t>، أو غير ذلك من التأويلات، كما في قوله تعالى:</w:t>
      </w:r>
      <w:r w:rsidR="005E0EF9" w:rsidRPr="00AC5800">
        <w:rPr>
          <w:rFonts w:ascii="QCF_BSML" w:hAnsi="QCF_BSML" w:cs="QCF_BSML"/>
          <w:sz w:val="32"/>
          <w:szCs w:val="32"/>
          <w:rtl/>
        </w:rPr>
        <w:t xml:space="preserve">ﭽ </w:t>
      </w:r>
      <w:r w:rsidR="00986771" w:rsidRPr="00C01FB8">
        <w:rPr>
          <w:rFonts w:ascii="QCF_P564" w:hAnsi="QCF_P564" w:cs="QCF_P564"/>
          <w:sz w:val="28"/>
          <w:szCs w:val="28"/>
          <w:rtl/>
        </w:rPr>
        <w:t xml:space="preserve">ﮣ  ﮤ </w:t>
      </w:r>
      <w:r w:rsidR="00986771" w:rsidRPr="00C01FB8">
        <w:rPr>
          <w:rFonts w:ascii="QCF_BSML" w:hAnsi="QCF_BSML" w:cs="QCF_BSML"/>
          <w:sz w:val="28"/>
          <w:szCs w:val="28"/>
          <w:rtl/>
        </w:rPr>
        <w:t>ﭼ</w:t>
      </w:r>
      <w:r w:rsidR="00C01FB8">
        <w:rPr>
          <w:rFonts w:ascii="Arial" w:hAnsi="Arial" w:cs="Arial" w:hint="cs"/>
          <w:sz w:val="28"/>
          <w:szCs w:val="28"/>
          <w:vertAlign w:val="superscript"/>
          <w:rtl/>
        </w:rPr>
        <w:t xml:space="preserve">( </w:t>
      </w:r>
      <w:r w:rsidR="00986771" w:rsidRPr="005C6A48">
        <w:rPr>
          <w:rFonts w:ascii="Arial" w:hAnsi="Arial" w:cs="Arial"/>
          <w:sz w:val="28"/>
          <w:szCs w:val="28"/>
          <w:vertAlign w:val="superscript"/>
        </w:rPr>
        <w:t xml:space="preserve"> </w:t>
      </w:r>
      <w:r w:rsidR="00D327B7" w:rsidRPr="005C6A48">
        <w:rPr>
          <w:rFonts w:ascii="Arial" w:hAnsi="Arial" w:cs="Arial"/>
          <w:sz w:val="28"/>
          <w:szCs w:val="28"/>
          <w:vertAlign w:val="superscript"/>
        </w:rPr>
        <w:t>(</w:t>
      </w:r>
      <w:r w:rsidR="00986771" w:rsidRPr="005C6A48">
        <w:rPr>
          <w:rStyle w:val="FootnoteReference"/>
          <w:rFonts w:ascii="Arial" w:hAnsi="Arial" w:cs="Arial"/>
          <w:sz w:val="28"/>
          <w:szCs w:val="28"/>
        </w:rPr>
        <w:footnoteReference w:id="239"/>
      </w:r>
      <w:r w:rsidRPr="005C6A48">
        <w:rPr>
          <w:rFonts w:asciiTheme="minorBidi" w:hAnsiTheme="minorBidi" w:cs="Arabic Transparent"/>
          <w:sz w:val="28"/>
          <w:szCs w:val="28"/>
          <w:rtl/>
        </w:rPr>
        <w:t xml:space="preserve"> </w:t>
      </w:r>
      <w:r w:rsidR="001568A2" w:rsidRPr="005C6A48">
        <w:rPr>
          <w:rFonts w:asciiTheme="minorBidi" w:hAnsiTheme="minorBidi" w:cs="Arabic Transparent" w:hint="cs"/>
          <w:sz w:val="28"/>
          <w:szCs w:val="28"/>
          <w:rtl/>
        </w:rPr>
        <w:t xml:space="preserve">إذ عدها </w:t>
      </w:r>
      <w:r w:rsidR="001568A2" w:rsidRPr="005C6A48">
        <w:rPr>
          <w:rFonts w:asciiTheme="minorBidi" w:hAnsiTheme="minorBidi" w:cs="Arabic Transparent"/>
          <w:sz w:val="28"/>
          <w:szCs w:val="28"/>
          <w:rtl/>
        </w:rPr>
        <w:t xml:space="preserve">المجد </w:t>
      </w:r>
      <w:r w:rsidR="001568A2" w:rsidRPr="005C6A48">
        <w:rPr>
          <w:rFonts w:asciiTheme="minorBidi" w:hAnsiTheme="minorBidi" w:cs="Arabic Transparent" w:hint="cs"/>
          <w:sz w:val="28"/>
          <w:szCs w:val="28"/>
          <w:rtl/>
        </w:rPr>
        <w:t xml:space="preserve">في </w:t>
      </w:r>
      <w:r w:rsidR="001568A2" w:rsidRPr="005C6A48">
        <w:rPr>
          <w:rFonts w:asciiTheme="minorBidi" w:hAnsiTheme="minorBidi" w:cs="Arabic Transparent"/>
          <w:sz w:val="28"/>
          <w:szCs w:val="28"/>
          <w:rtl/>
        </w:rPr>
        <w:t>مص</w:t>
      </w:r>
      <w:r w:rsidR="001568A2" w:rsidRPr="005C6A48">
        <w:rPr>
          <w:rFonts w:asciiTheme="minorBidi" w:hAnsiTheme="minorBidi" w:cs="Arabic Transparent" w:hint="cs"/>
          <w:sz w:val="28"/>
          <w:szCs w:val="28"/>
          <w:rtl/>
        </w:rPr>
        <w:t>ا</w:t>
      </w:r>
      <w:r w:rsidR="001568A2" w:rsidRPr="005C6A48">
        <w:rPr>
          <w:rFonts w:asciiTheme="minorBidi" w:hAnsiTheme="minorBidi" w:cs="Arabic Transparent"/>
          <w:sz w:val="28"/>
          <w:szCs w:val="28"/>
          <w:rtl/>
        </w:rPr>
        <w:t>در</w:t>
      </w:r>
      <w:r w:rsidR="001568A2" w:rsidRPr="005C6A48">
        <w:rPr>
          <w:rFonts w:asciiTheme="minorBidi" w:hAnsiTheme="minorBidi" w:cs="Arabic Transparent" w:hint="cs"/>
          <w:sz w:val="28"/>
          <w:szCs w:val="28"/>
          <w:rtl/>
        </w:rPr>
        <w:t xml:space="preserve"> الفعل. </w:t>
      </w:r>
      <w:r w:rsidRPr="005C6A48">
        <w:rPr>
          <w:rFonts w:asciiTheme="minorBidi" w:hAnsiTheme="minorBidi" w:cs="Arabic Transparent"/>
          <w:sz w:val="28"/>
          <w:szCs w:val="28"/>
          <w:rtl/>
        </w:rPr>
        <w:t>في حين جعلها غيره اسم مفعول على الأصل</w:t>
      </w:r>
      <w:r w:rsidR="00D327B7" w:rsidRPr="005C6A48">
        <w:rPr>
          <w:rFonts w:asciiTheme="minorBidi" w:hAnsiTheme="minorBidi" w:cs="Arabic Transparent" w:hint="cs"/>
          <w:sz w:val="28"/>
          <w:szCs w:val="28"/>
          <w:vertAlign w:val="superscript"/>
          <w:rtl/>
        </w:rPr>
        <w:t>(</w:t>
      </w:r>
      <w:r w:rsidR="00D327B7" w:rsidRPr="005C6A48">
        <w:rPr>
          <w:rStyle w:val="FootnoteReference"/>
          <w:rFonts w:asciiTheme="minorBidi" w:hAnsiTheme="minorBidi" w:cs="Arabic Transparent"/>
          <w:sz w:val="28"/>
          <w:szCs w:val="28"/>
          <w:rtl/>
        </w:rPr>
        <w:footnoteReference w:id="240"/>
      </w:r>
      <w:r w:rsidR="00D327B7"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جاء في "فتن":</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"الفَتْنُ، بالفتح الفَنُّ، والخالُ، ومنه العَيْشُ فَتْنانِ، أي لَوْنانِ، حُلْو ومُرٌّ، والإِحْراقُ، ومنه: </w:t>
      </w:r>
      <w:r w:rsidR="00D128C0">
        <w:rPr>
          <w:rFonts w:asciiTheme="minorBidi" w:hAnsiTheme="minorBidi" w:cs="Arabic Transparent" w:hint="cs"/>
          <w:sz w:val="28"/>
          <w:szCs w:val="28"/>
          <w:rtl/>
        </w:rPr>
        <w:t xml:space="preserve"> </w:t>
      </w:r>
      <w:r w:rsidR="00D128C0">
        <w:rPr>
          <w:rFonts w:ascii="QCF_BSML" w:hAnsi="QCF_BSML" w:cs="QCF_BSML"/>
          <w:color w:val="000000"/>
          <w:sz w:val="47"/>
          <w:szCs w:val="47"/>
          <w:rtl/>
        </w:rPr>
        <w:t xml:space="preserve"> </w:t>
      </w:r>
      <w:r w:rsidR="00D128C0" w:rsidRPr="00D128C0">
        <w:rPr>
          <w:rFonts w:ascii="QCF_BSML" w:hAnsi="QCF_BSML" w:cs="QCF_BSML"/>
          <w:color w:val="000000"/>
          <w:sz w:val="28"/>
          <w:szCs w:val="28"/>
          <w:rtl/>
        </w:rPr>
        <w:t xml:space="preserve">ﭽ </w:t>
      </w:r>
      <w:r w:rsidR="00D128C0" w:rsidRPr="00D128C0">
        <w:rPr>
          <w:rFonts w:ascii="QCF_P521" w:hAnsi="QCF_P521" w:cs="QCF_P521"/>
          <w:color w:val="000000"/>
          <w:sz w:val="28"/>
          <w:szCs w:val="28"/>
          <w:rtl/>
        </w:rPr>
        <w:t xml:space="preserve">  ﭯ  ﭰ     ﭱ</w:t>
      </w:r>
      <w:r w:rsidR="00D128C0" w:rsidRPr="00D128C0">
        <w:rPr>
          <w:rFonts w:ascii="QCF_BSML" w:hAnsi="QCF_BSML" w:cs="QCF_BSML"/>
          <w:color w:val="000000"/>
          <w:sz w:val="28"/>
          <w:szCs w:val="28"/>
          <w:rtl/>
        </w:rPr>
        <w:t>ﭼ</w:t>
      </w:r>
      <w:r w:rsidR="00D128C0">
        <w:rPr>
          <w:rFonts w:asciiTheme="minorBidi" w:hAnsiTheme="minorBidi" w:cs="Arabic Transparent" w:hint="cs"/>
          <w:sz w:val="28"/>
          <w:szCs w:val="28"/>
          <w:rtl/>
        </w:rPr>
        <w:t xml:space="preserve"> </w:t>
      </w:r>
      <w:r w:rsidR="0060446F" w:rsidRPr="0060446F">
        <w:rPr>
          <w:rFonts w:asciiTheme="minorBidi" w:hAnsiTheme="minorBidi" w:cs="Arabic Transparent" w:hint="cs"/>
          <w:sz w:val="28"/>
          <w:szCs w:val="28"/>
          <w:vertAlign w:val="superscript"/>
          <w:rtl/>
        </w:rPr>
        <w:t>(</w:t>
      </w:r>
      <w:r w:rsidR="00D128C0" w:rsidRPr="0060446F">
        <w:rPr>
          <w:rStyle w:val="FootnoteReference"/>
          <w:rFonts w:asciiTheme="minorBidi" w:hAnsiTheme="minorBidi" w:cs="Arabic Transparent"/>
          <w:sz w:val="28"/>
          <w:szCs w:val="28"/>
          <w:rtl/>
        </w:rPr>
        <w:footnoteReference w:id="241"/>
      </w:r>
      <w:r w:rsidR="0060446F" w:rsidRPr="0060446F">
        <w:rPr>
          <w:rFonts w:asciiTheme="minorBidi" w:hAnsiTheme="minorBidi" w:cs="Arabic Transparent" w:hint="cs"/>
          <w:sz w:val="28"/>
          <w:szCs w:val="28"/>
          <w:vertAlign w:val="superscript"/>
          <w:rtl/>
        </w:rPr>
        <w:t>)</w:t>
      </w:r>
      <w:r w:rsidRPr="00D128C0">
        <w:rPr>
          <w:rFonts w:asciiTheme="minorBidi" w:hAnsiTheme="minorBidi" w:cs="Arabic Transparent"/>
          <w:sz w:val="28"/>
          <w:szCs w:val="28"/>
          <w:rtl/>
        </w:rPr>
        <w:t xml:space="preserve"> والفِتْنَةُ، بالكسر: الخِبْرَةُ، كالمفْتُونِ، ومنه: </w:t>
      </w:r>
      <w:r w:rsidR="001568A2" w:rsidRPr="00D128C0">
        <w:rPr>
          <w:rFonts w:ascii="QCF_BSML" w:hAnsi="QCF_BSML" w:cs="QCF_BSML"/>
          <w:sz w:val="28"/>
          <w:szCs w:val="28"/>
          <w:rtl/>
        </w:rPr>
        <w:t xml:space="preserve">ﭽ </w:t>
      </w:r>
      <w:r w:rsidR="001568A2" w:rsidRPr="00D128C0">
        <w:rPr>
          <w:rFonts w:ascii="QCF_P564" w:hAnsi="QCF_P564" w:cs="QCF_P564"/>
          <w:sz w:val="28"/>
          <w:szCs w:val="28"/>
          <w:rtl/>
        </w:rPr>
        <w:t>ﮣ  ﮤ</w:t>
      </w:r>
      <w:r w:rsidR="001568A2" w:rsidRPr="00AC5800">
        <w:rPr>
          <w:rFonts w:ascii="QCF_P564" w:hAnsi="QCF_P564" w:cs="QCF_P564"/>
          <w:sz w:val="32"/>
          <w:szCs w:val="32"/>
          <w:rtl/>
        </w:rPr>
        <w:t xml:space="preserve"> </w:t>
      </w:r>
      <w:r w:rsidR="001568A2" w:rsidRPr="00AC5800">
        <w:rPr>
          <w:rFonts w:ascii="QCF_BSML" w:hAnsi="QCF_BSML" w:cs="QCF_BSML"/>
          <w:sz w:val="32"/>
          <w:szCs w:val="32"/>
          <w:rtl/>
        </w:rPr>
        <w:t>ﭼ</w:t>
      </w:r>
      <w:r w:rsidRPr="005C6A48">
        <w:rPr>
          <w:rFonts w:asciiTheme="minorBidi" w:hAnsiTheme="minorBidi" w:cs="Arabic Transparent"/>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42"/>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5ـ لعل ظهور فكرة تقارض الصيغ عند الفارابي واضحة يرجع إلى أنه بنى </w:t>
      </w:r>
      <w:r w:rsidR="00D327B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معجمه على أساس الأبنية، فصنفها وقسمها، مما مكن له أن ينظر فيها نظرة تتسم بالعمق، كما أتاح له أن يجمع المتشابه، ويحدد الأصلي من الفرعي.</w:t>
      </w:r>
    </w:p>
    <w:p w:rsidR="009553E0" w:rsidRPr="00181DBB" w:rsidRDefault="009553E0" w:rsidP="00AC5800">
      <w:pPr>
        <w:spacing w:after="0" w:line="480" w:lineRule="auto"/>
        <w:ind w:hanging="2"/>
        <w:jc w:val="center"/>
        <w:rPr>
          <w:rFonts w:asciiTheme="minorBidi" w:hAnsiTheme="minorBidi" w:cs="Arabic Transparent"/>
          <w:b/>
          <w:bCs/>
          <w:sz w:val="36"/>
          <w:szCs w:val="36"/>
          <w:rtl/>
        </w:rPr>
      </w:pPr>
      <w:r w:rsidRPr="00181DBB">
        <w:rPr>
          <w:rFonts w:asciiTheme="minorBidi" w:hAnsiTheme="minorBidi" w:cs="Arabic Transparent" w:hint="cs"/>
          <w:b/>
          <w:bCs/>
          <w:sz w:val="36"/>
          <w:szCs w:val="36"/>
          <w:rtl/>
        </w:rPr>
        <w:t>المبحث الرابع</w:t>
      </w:r>
    </w:p>
    <w:p w:rsidR="00445CC8" w:rsidRPr="00181DBB" w:rsidRDefault="009553E0" w:rsidP="00AC5800">
      <w:pPr>
        <w:spacing w:after="0" w:line="480" w:lineRule="auto"/>
        <w:ind w:hanging="2"/>
        <w:jc w:val="center"/>
        <w:rPr>
          <w:rFonts w:asciiTheme="minorBidi" w:hAnsiTheme="minorBidi" w:cs="Arabic Transparent"/>
          <w:b/>
          <w:bCs/>
          <w:sz w:val="36"/>
          <w:szCs w:val="36"/>
          <w:rtl/>
        </w:rPr>
      </w:pPr>
      <w:r w:rsidRPr="00181DBB">
        <w:rPr>
          <w:rFonts w:asciiTheme="minorBidi" w:hAnsiTheme="minorBidi" w:cs="Arabic Transparent" w:hint="cs"/>
          <w:b/>
          <w:bCs/>
          <w:sz w:val="36"/>
          <w:szCs w:val="36"/>
          <w:rtl/>
        </w:rPr>
        <w:t>ا</w:t>
      </w:r>
      <w:r w:rsidR="00445CC8" w:rsidRPr="00181DBB">
        <w:rPr>
          <w:rFonts w:asciiTheme="minorBidi" w:hAnsiTheme="minorBidi" w:cs="Arabic Transparent"/>
          <w:b/>
          <w:bCs/>
          <w:sz w:val="36"/>
          <w:szCs w:val="36"/>
          <w:rtl/>
        </w:rPr>
        <w:t>لاختصاص</w:t>
      </w:r>
    </w:p>
    <w:p w:rsidR="009553E0" w:rsidRPr="00AC5800" w:rsidRDefault="009553E0" w:rsidP="001425D3">
      <w:pPr>
        <w:spacing w:after="0" w:line="480" w:lineRule="auto"/>
        <w:ind w:firstLine="284"/>
        <w:jc w:val="both"/>
        <w:rPr>
          <w:rFonts w:asciiTheme="minorBidi" w:hAnsiTheme="minorBidi" w:cs="Arabic Transparent"/>
          <w:b/>
          <w:bCs/>
          <w:sz w:val="28"/>
          <w:szCs w:val="28"/>
          <w:rtl/>
        </w:rPr>
      </w:pPr>
      <w:r w:rsidRPr="00AC5800">
        <w:rPr>
          <w:rFonts w:asciiTheme="minorBidi" w:hAnsiTheme="minorBidi" w:cs="Arabic Transparent" w:hint="cs"/>
          <w:b/>
          <w:bCs/>
          <w:sz w:val="28"/>
          <w:szCs w:val="28"/>
          <w:rtl/>
        </w:rPr>
        <w:t>3ـ4ـ1ـ</w:t>
      </w:r>
      <w:r w:rsidR="006E5B52" w:rsidRPr="00AC5800">
        <w:rPr>
          <w:rFonts w:asciiTheme="minorBidi" w:hAnsiTheme="minorBidi" w:cs="Arabic Transparent" w:hint="cs"/>
          <w:b/>
          <w:bCs/>
          <w:sz w:val="28"/>
          <w:szCs w:val="28"/>
          <w:rtl/>
        </w:rPr>
        <w:t xml:space="preserve"> </w:t>
      </w:r>
      <w:r w:rsidRPr="00AC5800">
        <w:rPr>
          <w:rFonts w:asciiTheme="minorBidi" w:hAnsiTheme="minorBidi" w:cs="Arabic Transparent" w:hint="cs"/>
          <w:b/>
          <w:bCs/>
          <w:sz w:val="28"/>
          <w:szCs w:val="28"/>
          <w:rtl/>
        </w:rPr>
        <w:t>مقدمة</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مرَّ فيما سبق أن تصرف أهل اللغة في اللغة يحكمه منطق خفي، وأن لهم سَنَنا يجرون عليها في صياغة كلامهم، وأحكاما كامنة تصدر عنها ألفاظهم، وعباراتهم.</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 xml:space="preserve">ولعل ظاهرة تعدد المصادر خير ما يصور ذلك، ويجليه، ومن شواهد هذا ما أثار انتباهنا من خلال تتبع أبنية المصادر في المعجم، حيث لوحظ ارتباط أبنية مصدرية بأبواب مخصوصة من الأفعال، وتكرار ورود هذا البناء مع الأفعال التي تنتمي إلى ذلك الباب، وكأنهم يخصون الباب ببناء مصدري معين. </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تنبه علماء اللغة إلى هذا الاختصاص، و أشاروا إليه،</w:t>
      </w:r>
      <w:r w:rsidR="009553E0" w:rsidRPr="005C6A48">
        <w:rPr>
          <w:rFonts w:asciiTheme="minorBidi" w:hAnsiTheme="minorBidi" w:cs="Arabic Transparent" w:hint="cs"/>
          <w:sz w:val="28"/>
          <w:szCs w:val="28"/>
          <w:rtl/>
        </w:rPr>
        <w:t xml:space="preserve"> و</w:t>
      </w:r>
      <w:r w:rsidRPr="005C6A48">
        <w:rPr>
          <w:rFonts w:asciiTheme="minorBidi" w:hAnsiTheme="minorBidi" w:cs="Arabic Transparent"/>
          <w:sz w:val="28"/>
          <w:szCs w:val="28"/>
          <w:rtl/>
        </w:rPr>
        <w:t xml:space="preserve"> من هؤلاء سيبويه، حيث أشار إلى اختصاص المعتل من الأفعال بأبنية مصدرية معينة، ومن ذلك قوله: "وقالوا: شريته شرىً، و</w:t>
      </w:r>
      <w:r w:rsidR="00AC5800">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رضيته </w:t>
      </w:r>
      <w:r w:rsidR="00AC5800">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رضىً. فالمعتل يختص بأشياء، وستراه فيما تستقبل إن شاء الله"</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3"/>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 كما أفرد سيبويه الحديث عن مصادر المعتل الناقص في باب "هذا باب نظائر ما ذكرنا من بنات الياء والواو التي الياء والواو منهن في موضع اللامات"</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4"/>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 xml:space="preserve"> وفي ذلك إشارة إلى اختصاص مصادر هذا الباب بخصائص تميزها عن غيرها.</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ومن هؤلاء العلماء أبو عثمان المازني فيما نقله عنه ابن جني وتبعه فيه، حيث قال: "قال أبو عثمان: ومما اختصوا به المعتلَّ في المصدر، ولا يكون في غيره من المصادر: كَيْنُونة، وقَيْدُودة، وصَيْرُورة، وأصلها "فَيْعَلُولة، نحو: كيَّنونة، وقيَّدودة، وصيَّرورة"</w:t>
      </w:r>
      <w:r w:rsidR="009553E0"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ولكنهم ألزموا الحذف إذ بلغ الغاية في العدد إلا حرفا واحدا"</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5"/>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ومن أهم أمثلة الاختصاص في باب المصادر ما يلي:</w:t>
      </w:r>
    </w:p>
    <w:p w:rsidR="00445CC8" w:rsidRPr="005C6A48" w:rsidRDefault="006E5B52" w:rsidP="001425D3">
      <w:pPr>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 xml:space="preserve"> </w:t>
      </w:r>
      <w:r w:rsidR="00445CC8" w:rsidRPr="005C6A48">
        <w:rPr>
          <w:rFonts w:asciiTheme="minorBidi" w:hAnsiTheme="minorBidi" w:cs="Arabic Transparent"/>
          <w:b/>
          <w:bCs/>
          <w:sz w:val="28"/>
          <w:szCs w:val="28"/>
          <w:rtl/>
        </w:rPr>
        <w:t xml:space="preserve"> </w:t>
      </w:r>
      <w:r w:rsidRPr="005C6A48">
        <w:rPr>
          <w:rFonts w:asciiTheme="minorBidi" w:hAnsiTheme="minorBidi" w:cs="Arabic Transparent" w:hint="cs"/>
          <w:b/>
          <w:bCs/>
          <w:sz w:val="28"/>
          <w:szCs w:val="28"/>
          <w:rtl/>
        </w:rPr>
        <w:t>3ـ4ـ2ـ</w:t>
      </w:r>
      <w:r w:rsidRPr="005C6A48">
        <w:rPr>
          <w:rFonts w:asciiTheme="minorBidi" w:hAnsiTheme="minorBidi" w:cs="Arabic Transparent"/>
          <w:b/>
          <w:bCs/>
          <w:sz w:val="28"/>
          <w:szCs w:val="28"/>
          <w:rtl/>
        </w:rPr>
        <w:t xml:space="preserve"> </w:t>
      </w:r>
      <w:r w:rsidR="00445CC8" w:rsidRPr="005C6A48">
        <w:rPr>
          <w:rFonts w:asciiTheme="minorBidi" w:hAnsiTheme="minorBidi" w:cs="Arabic Transparent"/>
          <w:b/>
          <w:bCs/>
          <w:sz w:val="28"/>
          <w:szCs w:val="28"/>
          <w:rtl/>
        </w:rPr>
        <w:t>اختصاص مصدر " فَيْعَلُولة " بباب الفعل الأجوف</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تحدث ابن جني عن هذا النوع من الاختصاص في مبحث بعنوان "</w:t>
      </w:r>
      <w:r w:rsidR="006E5B5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لم يأت مصدر على فيعلولة إلا ما كان معتلا"</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6"/>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 xml:space="preserve"> ويلحظ من عنوان المبحث الذي وضعه سمة الاستقراء لكلام </w:t>
      </w:r>
      <w:r w:rsidRPr="005C6A48">
        <w:rPr>
          <w:rFonts w:asciiTheme="minorBidi" w:hAnsiTheme="minorBidi" w:cs="Arabic Transparent"/>
          <w:sz w:val="28"/>
          <w:szCs w:val="28"/>
          <w:rtl/>
        </w:rPr>
        <w:lastRenderedPageBreak/>
        <w:t>العرب الذي أدى إلى إطلاق هذا الحكم، وأمكن من الوصول إلى هذه النتيجة، حيث يجعل ابن جني هذا الملحظ شاملا للغة العربية كلها.</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وقد خُصَّ هذا المصدر بالفعل الأجوف من المعتل، يظهر ذلك مما قا</w:t>
      </w:r>
      <w:r w:rsidR="006E5B52" w:rsidRPr="005C6A48">
        <w:rPr>
          <w:rFonts w:asciiTheme="minorBidi" w:hAnsiTheme="minorBidi" w:cs="Arabic Transparent"/>
          <w:sz w:val="28"/>
          <w:szCs w:val="28"/>
          <w:rtl/>
        </w:rPr>
        <w:t>له ابن جني شارحاً كلام المازني:</w:t>
      </w:r>
      <w:r w:rsidRPr="005C6A48">
        <w:rPr>
          <w:rFonts w:asciiTheme="minorBidi" w:hAnsiTheme="minorBidi" w:cs="Arabic Transparent"/>
          <w:sz w:val="28"/>
          <w:szCs w:val="28"/>
          <w:rtl/>
        </w:rPr>
        <w:t>"</w:t>
      </w:r>
      <w:r w:rsidR="006E5B5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ومعنى قوله: ومما اختصوا به المعتلَّ في المصدر ولا يكون في غيره من المصادر. يريد: أنه لم يأت مصدر على "فيعلولة" إلا فيما كان معتلا. ويريد بالمعتل هنا: ما كان معتل العين دون الفاء واللام</w:t>
      </w:r>
      <w:r w:rsidR="006E5B52"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7"/>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ولما كان هذا المصدر يختص بالفعل الأجوف، وهو في الغالب يكون على "فَعَلَ"، نجد أن مصدر "فيعلولة" ارتبط ببابين من الأفعال مع</w:t>
      </w:r>
      <w:r w:rsidR="006E5B52" w:rsidRPr="005C6A48">
        <w:rPr>
          <w:rFonts w:asciiTheme="minorBidi" w:hAnsiTheme="minorBidi" w:cs="Arabic Transparent"/>
          <w:sz w:val="28"/>
          <w:szCs w:val="28"/>
          <w:rtl/>
        </w:rPr>
        <w:t xml:space="preserve">تلة العين، </w:t>
      </w:r>
      <w:r w:rsidRPr="005C6A48">
        <w:rPr>
          <w:rFonts w:asciiTheme="minorBidi" w:hAnsiTheme="minorBidi" w:cs="Arabic Transparent"/>
          <w:sz w:val="28"/>
          <w:szCs w:val="28"/>
          <w:rtl/>
        </w:rPr>
        <w:t xml:space="preserve">هما: </w:t>
      </w:r>
    </w:p>
    <w:p w:rsidR="00445CC8" w:rsidRPr="005C6A48" w:rsidRDefault="00445CC8" w:rsidP="001425D3">
      <w:pPr>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b/>
          <w:bCs/>
          <w:sz w:val="28"/>
          <w:szCs w:val="28"/>
          <w:rtl/>
        </w:rPr>
        <w:t xml:space="preserve"> </w:t>
      </w:r>
      <w:r w:rsidR="006E5B52" w:rsidRPr="005C6A48">
        <w:rPr>
          <w:rFonts w:asciiTheme="minorBidi" w:hAnsiTheme="minorBidi" w:cs="Arabic Transparent" w:hint="cs"/>
          <w:b/>
          <w:bCs/>
          <w:sz w:val="28"/>
          <w:szCs w:val="28"/>
          <w:rtl/>
        </w:rPr>
        <w:t xml:space="preserve">3ـ4ـ2ـ(أ) </w:t>
      </w:r>
      <w:r w:rsidRPr="005C6A48">
        <w:rPr>
          <w:rFonts w:asciiTheme="minorBidi" w:hAnsiTheme="minorBidi" w:cs="Arabic Transparent"/>
          <w:b/>
          <w:bCs/>
          <w:sz w:val="28"/>
          <w:szCs w:val="28"/>
          <w:rtl/>
        </w:rPr>
        <w:t>باب فَعَلَ ـ يَفْعِلُ</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وهو الغالب في الأجوف، والأكثر ورودا فيه، ومن أمثلته الواردة في المعجم ما يلي:</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*"وباتَ يَفعَلُ كذا، يَبيتُ ويَباتُ بَيْتاً وبَياتاً ومَبيتاً وبَيْتُوتَةً"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8"/>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*"صارَ الأمرُ إلى كذا صَيْراً ومَصِيراً وصَيْرُورَةً"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49"/>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*"ذاعَ الخَبَرُ يَذيعُ، ذَيْعاً وذُيُوعاً وذَيْعوعَةً وذَيَعاناً، محركةً انْتَشَرَ"</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0"/>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4365E9">
      <w:pPr>
        <w:spacing w:after="0" w:line="480" w:lineRule="auto"/>
        <w:ind w:firstLine="284"/>
        <w:rPr>
          <w:rFonts w:asciiTheme="minorBidi" w:hAnsiTheme="minorBidi" w:cs="Arabic Transparent"/>
          <w:b/>
          <w:bCs/>
          <w:sz w:val="28"/>
          <w:szCs w:val="28"/>
          <w:rtl/>
        </w:rPr>
      </w:pPr>
      <w:r w:rsidRPr="005C6A48">
        <w:rPr>
          <w:rFonts w:asciiTheme="minorBidi" w:hAnsiTheme="minorBidi" w:cs="Arabic Transparent"/>
          <w:sz w:val="28"/>
          <w:szCs w:val="28"/>
          <w:rtl/>
        </w:rPr>
        <w:t xml:space="preserve"> </w:t>
      </w:r>
      <w:r w:rsidR="006E5B52" w:rsidRPr="005C6A48">
        <w:rPr>
          <w:rFonts w:asciiTheme="minorBidi" w:hAnsiTheme="minorBidi" w:cs="Arabic Transparent" w:hint="cs"/>
          <w:b/>
          <w:bCs/>
          <w:sz w:val="28"/>
          <w:szCs w:val="28"/>
          <w:rtl/>
        </w:rPr>
        <w:t xml:space="preserve"> 3ـ4ـ2ـ(ب)</w:t>
      </w:r>
      <w:r w:rsidRPr="005C6A48">
        <w:rPr>
          <w:rFonts w:asciiTheme="minorBidi" w:hAnsiTheme="minorBidi" w:cs="Arabic Transparent"/>
          <w:b/>
          <w:bCs/>
          <w:sz w:val="28"/>
          <w:szCs w:val="28"/>
          <w:rtl/>
        </w:rPr>
        <w:t xml:space="preserve"> باب فَعَلَ ـ يَفْعُلُ. </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ومن أمثلته الواردة في المعجم ما يلي:</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*"الزَّوالُ الذَّهابُ، والاستِحالةُ، زَالَ يزُولُ، ويَزالُ قليلةٌ، عن أبي عَلِيٍّ،...</w:t>
      </w:r>
      <w:r w:rsidRPr="005C6A48">
        <w:rPr>
          <w:rFonts w:asciiTheme="minorBidi" w:hAnsiTheme="minorBidi" w:cs="Arabic Transparent"/>
          <w:color w:val="000000"/>
          <w:sz w:val="28"/>
          <w:szCs w:val="28"/>
          <w:rtl/>
        </w:rPr>
        <w:t xml:space="preserve"> وزالَ زائلُ الظِّلِّ: قامَ قائمُ الظَّهيرةِ</w:t>
      </w:r>
      <w:r w:rsidRPr="005C6A48">
        <w:rPr>
          <w:rFonts w:asciiTheme="minorBidi" w:hAnsiTheme="minorBidi" w:cs="Arabic Transparent"/>
          <w:sz w:val="28"/>
          <w:szCs w:val="28"/>
          <w:rtl/>
        </w:rPr>
        <w:t>، و ظَعْنُهم زَيْلولَةً: ائْتَوَوْا مكانَهُم، ثم بدا لهم عنه"</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1"/>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*"القائِلَة نِصْفُ النَّهارِ. قال قَيْلاً وقائِلَةً وقَيْلُولَةً ومَقالاً ومَقيلاً. وتَقَيَّلَ نامَ فيه، فهو قائِلٌ"</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2"/>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*"دامَ يَدُومُ ويَدامُ دَوْماً ودَواماً ودَيْمومَةً"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3"/>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ومما لوحظ على المصادر التي جاءت على وزن "فَيْعَلُولة" ارتباطها في أكثر الأمر بالدلالة على الزمان، كالمصادر المذكورة آنفا، ومن أمثلة ذلك أيضا: شَيْخُوخَةً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4"/>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 عَيْشُوشَةً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5"/>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ولا يعني وجود الاختصاص بين مصدر "فَيْعَلُولة" والفعل الأجوف لزوم ورود هذا البناء في مصادر الأجوف، إذ لم يسمع في مصادر أفعال منها: "خاف، وصام، و قام" مع أنها أفعال معتلة العين.</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واختلف علماء اللغة في أصل هذه المصادر، فذهب الخليل، وسيبويه</w:t>
      </w:r>
      <w:r w:rsidR="0017686F" w:rsidRPr="005C6A48">
        <w:rPr>
          <w:rFonts w:asciiTheme="minorBidi" w:hAnsiTheme="minorBidi" w:cs="Arabic Transparent"/>
          <w:sz w:val="28"/>
          <w:szCs w:val="28"/>
          <w:vertAlign w:val="superscript"/>
          <w:rtl/>
        </w:rPr>
        <w:t>(</w:t>
      </w:r>
      <w:r w:rsidR="0017686F" w:rsidRPr="005C6A48">
        <w:rPr>
          <w:rStyle w:val="FootnoteReference"/>
          <w:rFonts w:asciiTheme="minorBidi" w:hAnsiTheme="minorBidi" w:cs="Arabic Transparent"/>
          <w:sz w:val="28"/>
          <w:szCs w:val="28"/>
          <w:rtl/>
        </w:rPr>
        <w:footnoteReference w:id="256"/>
      </w:r>
      <w:r w:rsidR="0017686F"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 وابن جني إلى أن أصل هذه المصادر "فَيْعَلُولة"، ثم حدثت فيها التغيرات التالية:</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1 ـ قلبت الواو ياء، حيث اجتمعت الواو والياء، وسَبَقت الواو بالسكون.</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2 ـ أُدغمت غمت الياء المنقلبة في الياء الأولى، فصارت "كَيَّونة".</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3 ـ حذفت الياء الثانية المنقلبة عن الواو للتخفيف، فصارت "كَيْنُونة".</w:t>
      </w:r>
    </w:p>
    <w:p w:rsidR="00445CC8" w:rsidRPr="005C6A48" w:rsidRDefault="00445CC8"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وألزموا هذه المصادر الحذف</w:t>
      </w:r>
      <w:r w:rsidR="00D15E5A"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لأن فيها طول حيث جاء</w:t>
      </w:r>
      <w:r w:rsidR="00D15E5A" w:rsidRPr="005C6A48">
        <w:rPr>
          <w:rFonts w:asciiTheme="minorBidi" w:hAnsiTheme="minorBidi" w:cs="Arabic Transparent" w:hint="cs"/>
          <w:sz w:val="28"/>
          <w:szCs w:val="28"/>
          <w:rtl/>
        </w:rPr>
        <w:t>ت</w:t>
      </w:r>
      <w:r w:rsidRPr="005C6A48">
        <w:rPr>
          <w:rFonts w:asciiTheme="minorBidi" w:hAnsiTheme="minorBidi" w:cs="Arabic Transparent"/>
          <w:sz w:val="28"/>
          <w:szCs w:val="28"/>
          <w:rtl/>
        </w:rPr>
        <w:t xml:space="preserve"> على ستة أحرف</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7"/>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وذهب الفراء إلى أن هذه المصادر أصلها "فُعْلُولة"، قلبت فيها الواو ياء حملا على صيرو</w:t>
      </w:r>
      <w:r w:rsidR="0017686F" w:rsidRPr="005C6A48">
        <w:rPr>
          <w:rFonts w:asciiTheme="minorBidi" w:hAnsiTheme="minorBidi" w:cs="Arabic Transparent"/>
          <w:sz w:val="28"/>
          <w:szCs w:val="28"/>
          <w:rtl/>
        </w:rPr>
        <w:t>رة وغيرها من بنات الياء لكثرتها</w:t>
      </w:r>
      <w:r w:rsidR="004365E9" w:rsidRPr="004365E9">
        <w:rPr>
          <w:rFonts w:asciiTheme="minorBidi" w:hAnsiTheme="minorBidi" w:cs="Arabic Transparent" w:hint="cs"/>
          <w:sz w:val="28"/>
          <w:szCs w:val="28"/>
          <w:vertAlign w:val="superscript"/>
          <w:rtl/>
        </w:rPr>
        <w:t>(</w:t>
      </w:r>
      <w:r w:rsidR="0017686F" w:rsidRPr="004365E9">
        <w:rPr>
          <w:rStyle w:val="FootnoteReference"/>
          <w:rFonts w:asciiTheme="minorBidi" w:hAnsiTheme="minorBidi" w:cs="Arabic Transparent"/>
          <w:sz w:val="28"/>
          <w:szCs w:val="28"/>
          <w:rtl/>
        </w:rPr>
        <w:footnoteReference w:id="258"/>
      </w:r>
      <w:r w:rsidR="004365E9" w:rsidRPr="004365E9">
        <w:rPr>
          <w:rFonts w:asciiTheme="minorBidi" w:hAnsiTheme="minorBidi" w:cs="Arabic Transparent" w:hint="cs"/>
          <w:sz w:val="28"/>
          <w:szCs w:val="28"/>
          <w:vertAlign w:val="superscript"/>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ويعلل ابن جني وجود هذا الاختصاص، ووقوعه في المعتل بقوله: "وإنما اختص المعتل ببناء لا يكون في غيره، لأنه ضَرْبٌ من الكلام مُباينٌ لغيره من الصحيح، فكما اختلفت أحكامه </w:t>
      </w:r>
      <w:r w:rsidRPr="005C6A48">
        <w:rPr>
          <w:rFonts w:asciiTheme="minorBidi" w:hAnsiTheme="minorBidi" w:cs="Arabic Transparent"/>
          <w:sz w:val="28"/>
          <w:szCs w:val="28"/>
          <w:rtl/>
        </w:rPr>
        <w:lastRenderedPageBreak/>
        <w:t>في الاعتلال بالانقلاب والحذف وغيره، كذلك أيضا جاءت فيه أمثلة لا تكون في غيره من الصحيح"</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59"/>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 يورد ابن جني إيرادا يتوقعه، وهو أن وزن "فَيْعَلُولة" غير معروف في المصادر، ولم يسمع في غير هذه الأفعال، فيرد عليه مؤكداً فكرة الاختصاص</w:t>
      </w:r>
      <w:r w:rsidR="00D15E5A" w:rsidRPr="005C6A48">
        <w:rPr>
          <w:rFonts w:asciiTheme="minorBidi" w:hAnsiTheme="minorBidi" w:cs="Arabic Transparent" w:hint="cs"/>
          <w:sz w:val="28"/>
          <w:szCs w:val="28"/>
          <w:rtl/>
        </w:rPr>
        <w:t xml:space="preserve"> بقوله</w:t>
      </w:r>
      <w:r w:rsidRPr="005C6A48">
        <w:rPr>
          <w:rFonts w:asciiTheme="minorBidi" w:hAnsiTheme="minorBidi" w:cs="Arabic Transparent"/>
          <w:sz w:val="28"/>
          <w:szCs w:val="28"/>
          <w:rtl/>
        </w:rPr>
        <w:t>: "لا ينكر أن يكون في المعتل أبنية مخصوصة به، ألا تراهم قالوا في جمع "قاضٍ وغازٍ: قُضاةٌ وغُزاةٌ" فجمعوا على "فُعلة" ولم نرهم فعلوا ذلك في الصحيح، إنما يجمعونه على "فَعَلة"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0"/>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والاختصاص سمة جلية في العربية، وتصرف معهود عند أهلها، فكما اختصت العرب بعض المعاني بأوزان مصدرية مخصوصة تدل على ذلك المعنى، وتوحي به، كالفعلان ودلالته على الاضطراب والاهتزاز، اختصت العرب أبوابا معينة من الأفعال بأبنية مصدرية مخصوصة، تكثر فيها، ولا تكثر في غيرها، وترد معها، ولا ترد مع غيرها. </w:t>
      </w:r>
    </w:p>
    <w:p w:rsidR="00D15E5A"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ولا شك أن وجود ذلك الاختصاص في اللغة يُعدُّ ضَرْبا من التنظيم، كما يصور دقة تصرف أهل اللغة في لغتهم، وإبداعهم في الربط بين الأشباه والنظائر، ودقة ملاحظتهم </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لخصائص الكلم، ومن ثمَّ يمكن القول: إن الرغبة في تم</w:t>
      </w:r>
      <w:r w:rsidR="004365E9">
        <w:rPr>
          <w:rFonts w:asciiTheme="minorBidi" w:hAnsiTheme="minorBidi" w:cs="Arabic Transparent" w:hint="cs"/>
          <w:sz w:val="28"/>
          <w:szCs w:val="28"/>
          <w:rtl/>
        </w:rPr>
        <w:t>ـ</w:t>
      </w:r>
      <w:r w:rsidRPr="005C6A48">
        <w:rPr>
          <w:rFonts w:asciiTheme="minorBidi" w:hAnsiTheme="minorBidi" w:cs="Arabic Transparent"/>
          <w:sz w:val="28"/>
          <w:szCs w:val="28"/>
          <w:rtl/>
        </w:rPr>
        <w:t>ييز المعتل، وإعطائه أحكاما خاصة، وطبعه بطابع خاص، يم</w:t>
      </w:r>
      <w:r w:rsidR="004365E9">
        <w:rPr>
          <w:rFonts w:asciiTheme="minorBidi" w:hAnsiTheme="minorBidi" w:cs="Arabic Transparent" w:hint="cs"/>
          <w:sz w:val="28"/>
          <w:szCs w:val="28"/>
          <w:rtl/>
        </w:rPr>
        <w:t>ـ</w:t>
      </w:r>
      <w:r w:rsidRPr="005C6A48">
        <w:rPr>
          <w:rFonts w:asciiTheme="minorBidi" w:hAnsiTheme="minorBidi" w:cs="Arabic Transparent"/>
          <w:sz w:val="28"/>
          <w:szCs w:val="28"/>
          <w:rtl/>
        </w:rPr>
        <w:t>يزه عن غيره، ويوحي به، كانت الس</w:t>
      </w:r>
      <w:r w:rsidR="004365E9">
        <w:rPr>
          <w:rFonts w:asciiTheme="minorBidi" w:hAnsiTheme="minorBidi" w:cs="Arabic Transparent" w:hint="cs"/>
          <w:sz w:val="28"/>
          <w:szCs w:val="28"/>
          <w:rtl/>
        </w:rPr>
        <w:t>ـ</w:t>
      </w:r>
      <w:r w:rsidRPr="005C6A48">
        <w:rPr>
          <w:rFonts w:asciiTheme="minorBidi" w:hAnsiTheme="minorBidi" w:cs="Arabic Transparent"/>
          <w:sz w:val="28"/>
          <w:szCs w:val="28"/>
          <w:rtl/>
        </w:rPr>
        <w:t>بب في اختصاص</w:t>
      </w:r>
      <w:r w:rsidR="004365E9">
        <w:rPr>
          <w:rFonts w:asciiTheme="minorBidi" w:hAnsiTheme="minorBidi" w:cs="Arabic Transparent" w:hint="cs"/>
          <w:sz w:val="28"/>
          <w:szCs w:val="28"/>
          <w:rtl/>
        </w:rPr>
        <w:t>ـ</w:t>
      </w:r>
      <w:r w:rsidRPr="005C6A48">
        <w:rPr>
          <w:rFonts w:asciiTheme="minorBidi" w:hAnsiTheme="minorBidi" w:cs="Arabic Transparent"/>
          <w:sz w:val="28"/>
          <w:szCs w:val="28"/>
          <w:rtl/>
        </w:rPr>
        <w:t>ه بأبنية مصدرية من جانب، وسببا في تعدد مصادر هذه الأفعال من جانب آخر، إذ يرد للفعل مصادر قياسية يستحقها بحكم وزنه</w:t>
      </w:r>
      <w:r w:rsidR="00D15E5A" w:rsidRPr="005C6A48">
        <w:rPr>
          <w:rFonts w:asciiTheme="minorBidi" w:hAnsiTheme="minorBidi" w:cs="Arabic Transparent" w:hint="cs"/>
          <w:sz w:val="28"/>
          <w:szCs w:val="28"/>
          <w:rtl/>
        </w:rPr>
        <w:t xml:space="preserve"> أو بابه الذي ينتمي إليه</w:t>
      </w:r>
      <w:r w:rsidRPr="005C6A48">
        <w:rPr>
          <w:rFonts w:asciiTheme="minorBidi" w:hAnsiTheme="minorBidi" w:cs="Arabic Transparent"/>
          <w:sz w:val="28"/>
          <w:szCs w:val="28"/>
          <w:rtl/>
        </w:rPr>
        <w:t>، إضافة إلى المصادر التي تختص ببنائه.</w:t>
      </w:r>
    </w:p>
    <w:p w:rsidR="00445CC8" w:rsidRPr="005C6A48" w:rsidRDefault="00D15E5A" w:rsidP="001425D3">
      <w:pPr>
        <w:autoSpaceDE w:val="0"/>
        <w:autoSpaceDN w:val="0"/>
        <w:adjustRightInd w:val="0"/>
        <w:spacing w:after="0" w:line="480" w:lineRule="auto"/>
        <w:ind w:firstLine="284"/>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3ـ4ـ3ـ</w:t>
      </w:r>
      <w:r w:rsidR="00445CC8" w:rsidRPr="005C6A48">
        <w:rPr>
          <w:rFonts w:asciiTheme="minorBidi" w:hAnsiTheme="minorBidi" w:cs="Arabic Transparent"/>
          <w:b/>
          <w:bCs/>
          <w:sz w:val="28"/>
          <w:szCs w:val="28"/>
          <w:rtl/>
        </w:rPr>
        <w:t xml:space="preserve"> فُعَل مع الناقص.</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وهو من الأوزان التي لم تسمع إلا مع الفعل الناقص، وقد ورد في باب "فَعَلَ ـ يَفْعِلُ" ومثاله مع اللازم:</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lastRenderedPageBreak/>
        <w:t>*"ي بَكَى يَبْكِي بُكاء وبُكًى"</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1"/>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*"ي السُّرَى، كالهُدَى سَيْرُ عامَّةِ اللَّيْلِ، ويُذَكَّرُ. سَرَى يَسْرِي سُرًى ومَسْرًى وسَرْيَةً، ويُضَمُّ، وسِرايَةً"</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2"/>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D15E5A"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ومثاله م</w:t>
      </w:r>
      <w:r w:rsidRPr="005C6A48">
        <w:rPr>
          <w:rFonts w:asciiTheme="minorBidi" w:hAnsiTheme="minorBidi" w:cs="Arabic Transparent" w:hint="cs"/>
          <w:sz w:val="28"/>
          <w:szCs w:val="28"/>
          <w:rtl/>
        </w:rPr>
        <w:t>ع</w:t>
      </w:r>
      <w:r w:rsidR="00445CC8" w:rsidRPr="005C6A48">
        <w:rPr>
          <w:rFonts w:asciiTheme="minorBidi" w:hAnsiTheme="minorBidi" w:cs="Arabic Transparent"/>
          <w:sz w:val="28"/>
          <w:szCs w:val="28"/>
          <w:rtl/>
        </w:rPr>
        <w:t xml:space="preserve"> المتعدي:</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*"ي الهُدى، بضمِ الهاءِ وفتحِ الدالِ الرَّشَادُ، والدَّلالةُ ويُذَكَّرُ، والنهارُ. هَداهُ هُدًى وهَدْياً وهِدَايَةً وهِدْيَةً، بكسرهما أرْشَدَهُ"</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3"/>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D15E5A"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يقول سيبويه عن هذا المصدر: "وقد جاء في هذا الباب المصدر على فُعَلٍ، قالوا: هديته هدىً، ولم يكن هذا في غير هُدًى، وذلك لأن الفِعَل لا يكون مصدراً في هديت فصار هدىً عوضا منه</w:t>
      </w: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w:t>
      </w:r>
      <w:r w:rsidR="00445CC8" w:rsidRPr="005C6A48">
        <w:rPr>
          <w:rFonts w:asciiTheme="minorBidi" w:hAnsiTheme="minorBidi" w:cs="Arabic Transparent"/>
          <w:sz w:val="28"/>
          <w:szCs w:val="28"/>
          <w:vertAlign w:val="superscript"/>
          <w:rtl/>
        </w:rPr>
        <w:t>(</w:t>
      </w:r>
      <w:r w:rsidR="00445CC8" w:rsidRPr="005C6A48">
        <w:rPr>
          <w:rStyle w:val="FootnoteReference"/>
          <w:rFonts w:asciiTheme="minorBidi" w:hAnsiTheme="minorBidi" w:cs="Arabic Transparent"/>
          <w:sz w:val="28"/>
          <w:szCs w:val="28"/>
          <w:rtl/>
        </w:rPr>
        <w:footnoteReference w:id="264"/>
      </w:r>
      <w:r w:rsidR="00445CC8" w:rsidRPr="005C6A48">
        <w:rPr>
          <w:rFonts w:asciiTheme="minorBidi" w:hAnsiTheme="minorBidi" w:cs="Arabic Transparent"/>
          <w:sz w:val="28"/>
          <w:szCs w:val="28"/>
          <w:vertAlign w:val="superscript"/>
          <w:rtl/>
        </w:rPr>
        <w:t>)</w:t>
      </w:r>
      <w:r w:rsidR="00445CC8" w:rsidRPr="005C6A48">
        <w:rPr>
          <w:rFonts w:asciiTheme="minorBidi" w:hAnsiTheme="minorBidi" w:cs="Arabic Transparent"/>
          <w:sz w:val="28"/>
          <w:szCs w:val="28"/>
          <w:rtl/>
        </w:rPr>
        <w:t xml:space="preserve"> إشارة إلى أن الفِعَل يكثر في المعتل الناقص على "فَعَلَ".</w:t>
      </w:r>
    </w:p>
    <w:p w:rsidR="00445CC8" w:rsidRPr="005C6A48" w:rsidRDefault="00D15E5A" w:rsidP="00335A94">
      <w:pPr>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00445CC8" w:rsidRPr="005C6A48">
        <w:rPr>
          <w:rFonts w:asciiTheme="minorBidi" w:hAnsiTheme="minorBidi" w:cs="Arabic Transparent"/>
          <w:sz w:val="28"/>
          <w:szCs w:val="28"/>
          <w:rtl/>
        </w:rPr>
        <w:t>ومما يجد</w:t>
      </w:r>
      <w:r w:rsidR="00335A94">
        <w:rPr>
          <w:rFonts w:asciiTheme="minorBidi" w:hAnsiTheme="minorBidi" w:cs="Arabic Transparent"/>
          <w:sz w:val="28"/>
          <w:szCs w:val="28"/>
          <w:rtl/>
        </w:rPr>
        <w:t>ر ذكره هنا كثرة ورود مصدر "فِعّ</w:t>
      </w:r>
      <w:r w:rsidR="00335A94">
        <w:rPr>
          <w:rFonts w:asciiTheme="minorBidi" w:hAnsiTheme="minorBidi" w:cs="Arabic Transparent" w:hint="cs"/>
          <w:sz w:val="28"/>
          <w:szCs w:val="28"/>
          <w:rtl/>
        </w:rPr>
        <w:t>ِ</w:t>
      </w:r>
      <w:r w:rsidR="00445CC8" w:rsidRPr="005C6A48">
        <w:rPr>
          <w:rFonts w:asciiTheme="minorBidi" w:hAnsiTheme="minorBidi" w:cs="Arabic Transparent"/>
          <w:sz w:val="28"/>
          <w:szCs w:val="28"/>
          <w:rtl/>
        </w:rPr>
        <w:t xml:space="preserve">يلَى" مع الفعل الثلاثي المضعف، إذ لوحظ أثناء دراسة أبنية المصادر في القاموس، وجمع المصادر ذات الأوزان </w:t>
      </w:r>
      <w:r w:rsidR="005135B7" w:rsidRPr="005C6A48">
        <w:rPr>
          <w:rFonts w:asciiTheme="minorBidi" w:hAnsiTheme="minorBidi" w:cs="Arabic Transparent"/>
          <w:sz w:val="28"/>
          <w:szCs w:val="28"/>
          <w:rtl/>
        </w:rPr>
        <w:t>المشتركة، وربطها بأفعالها،</w:t>
      </w:r>
      <w:r w:rsidR="005135B7" w:rsidRPr="005C6A48">
        <w:rPr>
          <w:rFonts w:asciiTheme="minorBidi" w:hAnsiTheme="minorBidi" w:cs="Arabic Transparent" w:hint="cs"/>
          <w:sz w:val="28"/>
          <w:szCs w:val="28"/>
          <w:rtl/>
        </w:rPr>
        <w:t xml:space="preserve"> وجد أن صيغة </w:t>
      </w:r>
      <w:r w:rsidR="00335A94">
        <w:rPr>
          <w:rFonts w:asciiTheme="minorBidi" w:hAnsiTheme="minorBidi" w:cs="Arabic Transparent"/>
          <w:sz w:val="28"/>
          <w:szCs w:val="28"/>
          <w:rtl/>
        </w:rPr>
        <w:t xml:space="preserve"> "فِعّ</w:t>
      </w:r>
      <w:r w:rsidR="00335A94">
        <w:rPr>
          <w:rFonts w:asciiTheme="minorBidi" w:hAnsiTheme="minorBidi" w:cs="Arabic Transparent" w:hint="cs"/>
          <w:sz w:val="28"/>
          <w:szCs w:val="28"/>
          <w:rtl/>
        </w:rPr>
        <w:t>ِ</w:t>
      </w:r>
      <w:r w:rsidR="00445CC8" w:rsidRPr="005C6A48">
        <w:rPr>
          <w:rFonts w:asciiTheme="minorBidi" w:hAnsiTheme="minorBidi" w:cs="Arabic Transparent"/>
          <w:sz w:val="28"/>
          <w:szCs w:val="28"/>
          <w:rtl/>
        </w:rPr>
        <w:t>يلَى"</w:t>
      </w:r>
      <w:r w:rsidR="005135B7" w:rsidRPr="005C6A48">
        <w:rPr>
          <w:rFonts w:asciiTheme="minorBidi" w:hAnsiTheme="minorBidi" w:cs="Arabic Transparent" w:hint="cs"/>
          <w:sz w:val="28"/>
          <w:szCs w:val="28"/>
          <w:rtl/>
        </w:rPr>
        <w:t xml:space="preserve"> المصدرية كثيرا ما ترد مع </w:t>
      </w:r>
      <w:r w:rsidR="005135B7" w:rsidRPr="005C6A48">
        <w:rPr>
          <w:rFonts w:asciiTheme="minorBidi" w:hAnsiTheme="minorBidi" w:cs="Arabic Transparent"/>
          <w:sz w:val="28"/>
          <w:szCs w:val="28"/>
          <w:rtl/>
        </w:rPr>
        <w:t xml:space="preserve"> </w:t>
      </w:r>
      <w:r w:rsidR="005135B7" w:rsidRPr="005C6A48">
        <w:rPr>
          <w:rFonts w:asciiTheme="minorBidi" w:hAnsiTheme="minorBidi" w:cs="Arabic Transparent" w:hint="cs"/>
          <w:sz w:val="28"/>
          <w:szCs w:val="28"/>
          <w:rtl/>
        </w:rPr>
        <w:t>ال</w:t>
      </w:r>
      <w:r w:rsidR="005135B7" w:rsidRPr="005C6A48">
        <w:rPr>
          <w:rFonts w:asciiTheme="minorBidi" w:hAnsiTheme="minorBidi" w:cs="Arabic Transparent"/>
          <w:sz w:val="28"/>
          <w:szCs w:val="28"/>
          <w:rtl/>
        </w:rPr>
        <w:t>فع</w:t>
      </w:r>
      <w:r w:rsidR="00445CC8" w:rsidRPr="005C6A48">
        <w:rPr>
          <w:rFonts w:asciiTheme="minorBidi" w:hAnsiTheme="minorBidi" w:cs="Arabic Transparent"/>
          <w:sz w:val="28"/>
          <w:szCs w:val="28"/>
          <w:rtl/>
        </w:rPr>
        <w:t xml:space="preserve">ل </w:t>
      </w:r>
      <w:r w:rsidR="005135B7" w:rsidRPr="005C6A48">
        <w:rPr>
          <w:rFonts w:asciiTheme="minorBidi" w:hAnsiTheme="minorBidi" w:cs="Arabic Transparent" w:hint="cs"/>
          <w:sz w:val="28"/>
          <w:szCs w:val="28"/>
          <w:rtl/>
        </w:rPr>
        <w:t>ال</w:t>
      </w:r>
      <w:r w:rsidR="005135B7" w:rsidRPr="005C6A48">
        <w:rPr>
          <w:rFonts w:asciiTheme="minorBidi" w:hAnsiTheme="minorBidi" w:cs="Arabic Transparent"/>
          <w:sz w:val="28"/>
          <w:szCs w:val="28"/>
          <w:rtl/>
        </w:rPr>
        <w:t>مضعف</w:t>
      </w:r>
      <w:r w:rsidR="00445CC8" w:rsidRPr="005C6A48">
        <w:rPr>
          <w:rFonts w:asciiTheme="minorBidi" w:hAnsiTheme="minorBidi" w:cs="Arabic Transparent"/>
          <w:sz w:val="28"/>
          <w:szCs w:val="28"/>
          <w:rtl/>
        </w:rPr>
        <w:t>، ومن أمثلة ذلك: "قتيتى، حثيثى، رديدى، دسيسى، خصيصى، دليلى"</w:t>
      </w:r>
      <w:r w:rsidR="005135B7"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265"/>
      </w:r>
      <w:r w:rsidR="005135B7" w:rsidRPr="005C6A48">
        <w:rPr>
          <w:rFonts w:asciiTheme="minorBidi" w:hAnsiTheme="minorBidi" w:cs="Arabic Transparent" w:hint="cs"/>
          <w:sz w:val="28"/>
          <w:szCs w:val="28"/>
          <w:vertAlign w:val="superscript"/>
          <w:rtl/>
        </w:rPr>
        <w:t>)</w:t>
      </w:r>
      <w:r w:rsidR="005135B7" w:rsidRPr="005C6A48">
        <w:rPr>
          <w:rFonts w:asciiTheme="minorBidi" w:hAnsiTheme="minorBidi" w:cs="Arabic Transparent" w:hint="cs"/>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r w:rsidRPr="005C6A48">
        <w:rPr>
          <w:rFonts w:asciiTheme="minorBidi" w:hAnsiTheme="minorBidi" w:cs="Arabic Transparent"/>
          <w:sz w:val="28"/>
          <w:szCs w:val="28"/>
          <w:rtl/>
        </w:rPr>
        <w:t xml:space="preserve"> </w:t>
      </w:r>
      <w:r w:rsidR="005135B7" w:rsidRPr="005C6A48">
        <w:rPr>
          <w:rFonts w:asciiTheme="minorBidi" w:hAnsiTheme="minorBidi" w:cs="Arabic Transparent" w:hint="cs"/>
          <w:sz w:val="28"/>
          <w:szCs w:val="28"/>
          <w:rtl/>
        </w:rPr>
        <w:t xml:space="preserve"> ومما يختص به المعتل </w:t>
      </w:r>
      <w:r w:rsidRPr="005C6A48">
        <w:rPr>
          <w:rFonts w:asciiTheme="minorBidi" w:hAnsiTheme="minorBidi" w:cs="Arabic Transparent"/>
          <w:sz w:val="28"/>
          <w:szCs w:val="28"/>
          <w:rtl/>
        </w:rPr>
        <w:t xml:space="preserve"> أيضا اختصاص المعتل الواوي ببناء خاص في المصدر الميمي</w:t>
      </w:r>
      <w:r w:rsidR="005135B7"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"مَفْعِل"، وهو وإن لم يكن عاملا في التعدد إلا أنه مظهر من مظاهر اختصاص المعتل من الأفعال بأبنية مخصوصة في المصادر، يقول سيبويه في باب "ما كان من هذا النحو من بنات الواو التي الواو فيهن فاءٌ فكل شيءٍ كان من هذا فعل فإن المصدر منه من بنات الواو والمكان يبنى على "مفعِلٍ"، وذلك قولك للمكان: الموعد، والموضع، والمورد. وفي المصدر الموجدة والموعدة. وقد بين أمر فَعَلَ هناك، وذلك من قبل أن فَعَلَ من هذا الباب لا يجيء إلا </w:t>
      </w:r>
      <w:r w:rsidRPr="005C6A48">
        <w:rPr>
          <w:rFonts w:asciiTheme="minorBidi" w:hAnsiTheme="minorBidi" w:cs="Arabic Transparent"/>
          <w:sz w:val="28"/>
          <w:szCs w:val="28"/>
          <w:rtl/>
        </w:rPr>
        <w:lastRenderedPageBreak/>
        <w:t>على يفعِل، ولا يصرف عنه إلى يفعُل لعلة قد ذكرناها، فلما كان لا يصرف عن يفعِل وكان معتلاً ألزموا مفعِلاً منه ما ألزموا يفعِل، وكرهوا أن يجعلوه بمنزلة ما ليس بمعتلٍّ ويكون مرةً يفعِل ومرةً يفعُل، فلما كان معتلاً لازما لوجه واحد ألزموا المفعِل منه وجها واحداً</w:t>
      </w:r>
      <w:r w:rsidR="005135B7"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6"/>
      </w:r>
      <w:r w:rsidRPr="005C6A48">
        <w:rPr>
          <w:rFonts w:asciiTheme="minorBidi" w:hAnsiTheme="minorBidi" w:cs="Arabic Transparent"/>
          <w:sz w:val="28"/>
          <w:szCs w:val="28"/>
          <w:vertAlign w:val="superscript"/>
          <w:rtl/>
        </w:rPr>
        <w:t>)</w:t>
      </w:r>
      <w:r w:rsidRPr="005C6A48">
        <w:rPr>
          <w:rFonts w:asciiTheme="minorBidi" w:hAnsiTheme="minorBidi" w:cs="Arabic Transparent"/>
          <w:sz w:val="28"/>
          <w:szCs w:val="28"/>
          <w:rtl/>
        </w:rPr>
        <w:t>.</w:t>
      </w:r>
    </w:p>
    <w:p w:rsidR="00445CC8" w:rsidRPr="005C6A48" w:rsidRDefault="00445CC8" w:rsidP="001425D3">
      <w:pPr>
        <w:autoSpaceDE w:val="0"/>
        <w:autoSpaceDN w:val="0"/>
        <w:adjustRightInd w:val="0"/>
        <w:spacing w:after="0" w:line="480" w:lineRule="auto"/>
        <w:ind w:firstLine="284"/>
        <w:jc w:val="both"/>
        <w:rPr>
          <w:rFonts w:asciiTheme="minorBidi" w:hAnsiTheme="minorBidi" w:cs="Arabic Transparent"/>
          <w:sz w:val="28"/>
          <w:szCs w:val="28"/>
          <w:rtl/>
        </w:rPr>
      </w:pPr>
    </w:p>
    <w:p w:rsidR="00445CC8" w:rsidRPr="005C6A48" w:rsidRDefault="00445CC8" w:rsidP="001425D3">
      <w:pPr>
        <w:spacing w:after="0" w:line="480" w:lineRule="auto"/>
        <w:ind w:firstLine="284"/>
        <w:jc w:val="both"/>
        <w:rPr>
          <w:rFonts w:asciiTheme="minorBidi" w:eastAsia="Times New Roman" w:hAnsiTheme="minorBidi"/>
          <w:sz w:val="28"/>
          <w:szCs w:val="28"/>
          <w:rtl/>
        </w:rPr>
      </w:pPr>
    </w:p>
    <w:p w:rsidR="00445CC8" w:rsidRPr="005C6A48" w:rsidRDefault="00445CC8" w:rsidP="001425D3">
      <w:pPr>
        <w:spacing w:after="0" w:line="480" w:lineRule="auto"/>
        <w:ind w:firstLine="284"/>
        <w:jc w:val="both"/>
        <w:rPr>
          <w:rFonts w:asciiTheme="minorBidi" w:hAnsiTheme="minorBidi"/>
          <w:sz w:val="28"/>
          <w:szCs w:val="28"/>
          <w:rtl/>
        </w:rPr>
      </w:pPr>
    </w:p>
    <w:p w:rsidR="00445CC8" w:rsidRPr="005C6A48" w:rsidRDefault="00445CC8" w:rsidP="001425D3">
      <w:pPr>
        <w:autoSpaceDE w:val="0"/>
        <w:autoSpaceDN w:val="0"/>
        <w:adjustRightInd w:val="0"/>
        <w:spacing w:after="0" w:line="480" w:lineRule="auto"/>
        <w:jc w:val="both"/>
        <w:rPr>
          <w:rFonts w:asciiTheme="majorBidi" w:hAnsiTheme="majorBidi" w:cs="Arabic Transparent"/>
          <w:b/>
          <w:bCs/>
          <w:sz w:val="28"/>
          <w:szCs w:val="28"/>
          <w:rtl/>
        </w:rPr>
      </w:pPr>
    </w:p>
    <w:p w:rsidR="00445CC8" w:rsidRPr="005C6A48" w:rsidRDefault="00445CC8" w:rsidP="001425D3">
      <w:pPr>
        <w:autoSpaceDE w:val="0"/>
        <w:autoSpaceDN w:val="0"/>
        <w:adjustRightInd w:val="0"/>
        <w:spacing w:after="0" w:line="480" w:lineRule="auto"/>
        <w:jc w:val="both"/>
        <w:rPr>
          <w:rFonts w:asciiTheme="majorBidi" w:hAnsiTheme="majorBidi" w:cs="Arabic Transparent"/>
          <w:b/>
          <w:bCs/>
          <w:sz w:val="28"/>
          <w:szCs w:val="28"/>
          <w:rtl/>
        </w:rPr>
      </w:pPr>
    </w:p>
    <w:p w:rsidR="008E3FE6" w:rsidRPr="005C6A48" w:rsidRDefault="008E3FE6" w:rsidP="001425D3">
      <w:pPr>
        <w:bidi w:val="0"/>
        <w:spacing w:after="0" w:line="480" w:lineRule="auto"/>
        <w:rPr>
          <w:rFonts w:asciiTheme="majorBidi" w:hAnsiTheme="majorBidi" w:cs="Arabic Transparent"/>
          <w:b/>
          <w:bCs/>
          <w:sz w:val="28"/>
          <w:szCs w:val="28"/>
          <w:rtl/>
        </w:rPr>
      </w:pPr>
      <w:r w:rsidRPr="005C6A48">
        <w:rPr>
          <w:rFonts w:asciiTheme="majorBidi" w:hAnsiTheme="majorBidi" w:cs="Arabic Transparent"/>
          <w:b/>
          <w:bCs/>
          <w:sz w:val="28"/>
          <w:szCs w:val="28"/>
          <w:rtl/>
        </w:rPr>
        <w:br w:type="page"/>
      </w:r>
    </w:p>
    <w:p w:rsidR="00C52F06" w:rsidRPr="000C15E9" w:rsidRDefault="00C52F06" w:rsidP="004365E9">
      <w:pPr>
        <w:autoSpaceDE w:val="0"/>
        <w:autoSpaceDN w:val="0"/>
        <w:adjustRightInd w:val="0"/>
        <w:spacing w:after="0" w:line="480" w:lineRule="auto"/>
        <w:jc w:val="center"/>
        <w:rPr>
          <w:rFonts w:asciiTheme="majorBidi" w:hAnsiTheme="majorBidi" w:cs="Arabic Transparent"/>
          <w:b/>
          <w:bCs/>
          <w:sz w:val="36"/>
          <w:szCs w:val="36"/>
          <w:rtl/>
        </w:rPr>
      </w:pPr>
      <w:r w:rsidRPr="000C15E9">
        <w:rPr>
          <w:rFonts w:asciiTheme="majorBidi" w:hAnsiTheme="majorBidi" w:cs="Arabic Transparent" w:hint="cs"/>
          <w:b/>
          <w:bCs/>
          <w:sz w:val="36"/>
          <w:szCs w:val="36"/>
          <w:rtl/>
        </w:rPr>
        <w:lastRenderedPageBreak/>
        <w:t>المبحث الخامس</w:t>
      </w:r>
    </w:p>
    <w:p w:rsidR="000F5B72" w:rsidRPr="000C15E9" w:rsidRDefault="00C52F06" w:rsidP="004365E9">
      <w:pPr>
        <w:autoSpaceDE w:val="0"/>
        <w:autoSpaceDN w:val="0"/>
        <w:adjustRightInd w:val="0"/>
        <w:spacing w:after="0" w:line="480" w:lineRule="auto"/>
        <w:jc w:val="center"/>
        <w:rPr>
          <w:rFonts w:asciiTheme="majorBidi" w:hAnsiTheme="majorBidi" w:cs="Arabic Transparent"/>
          <w:b/>
          <w:bCs/>
          <w:sz w:val="36"/>
          <w:szCs w:val="36"/>
          <w:rtl/>
        </w:rPr>
      </w:pPr>
      <w:r w:rsidRPr="000C15E9">
        <w:rPr>
          <w:rFonts w:asciiTheme="majorBidi" w:hAnsiTheme="majorBidi" w:cs="Arabic Transparent"/>
          <w:b/>
          <w:bCs/>
          <w:sz w:val="36"/>
          <w:szCs w:val="36"/>
          <w:rtl/>
        </w:rPr>
        <w:t>احتمال الأصو</w:t>
      </w:r>
      <w:r w:rsidRPr="000C15E9">
        <w:rPr>
          <w:rFonts w:asciiTheme="majorBidi" w:hAnsiTheme="majorBidi" w:cs="Arabic Transparent" w:hint="cs"/>
          <w:b/>
          <w:bCs/>
          <w:sz w:val="36"/>
          <w:szCs w:val="36"/>
          <w:rtl/>
        </w:rPr>
        <w:t>ل</w:t>
      </w:r>
    </w:p>
    <w:p w:rsidR="00C52F06" w:rsidRPr="005C6A48" w:rsidRDefault="00C52F06" w:rsidP="001425D3">
      <w:pPr>
        <w:autoSpaceDE w:val="0"/>
        <w:autoSpaceDN w:val="0"/>
        <w:adjustRightInd w:val="0"/>
        <w:spacing w:after="0" w:line="480" w:lineRule="auto"/>
        <w:jc w:val="both"/>
        <w:rPr>
          <w:rFonts w:asciiTheme="majorBidi" w:hAnsiTheme="majorBidi" w:cs="Arabic Transparent"/>
          <w:b/>
          <w:bCs/>
          <w:sz w:val="28"/>
          <w:szCs w:val="28"/>
          <w:rtl/>
        </w:rPr>
      </w:pPr>
      <w:r w:rsidRPr="005C6A48">
        <w:rPr>
          <w:rFonts w:asciiTheme="majorBidi" w:hAnsiTheme="majorBidi" w:cs="Arabic Transparent" w:hint="cs"/>
          <w:b/>
          <w:bCs/>
          <w:sz w:val="28"/>
          <w:szCs w:val="28"/>
          <w:rtl/>
        </w:rPr>
        <w:t xml:space="preserve">3ـ5ـ1ـ مقدمة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الاحتمال في اللغة: مصدر من الف</w:t>
      </w:r>
      <w:r w:rsidR="00931DED" w:rsidRPr="005C6A48">
        <w:rPr>
          <w:rFonts w:asciiTheme="majorBidi" w:hAnsiTheme="majorBidi" w:cs="Arabic Transparent"/>
          <w:sz w:val="28"/>
          <w:szCs w:val="28"/>
          <w:rtl/>
        </w:rPr>
        <w:t xml:space="preserve">عل "احتمل" وهو يرجع إلى مادة </w:t>
      </w:r>
      <w:r w:rsidR="00931DED" w:rsidRPr="005C6A48">
        <w:rPr>
          <w:rFonts w:asciiTheme="majorBidi" w:hAnsiTheme="majorBidi" w:cs="Arabic Transparent" w:hint="cs"/>
          <w:sz w:val="28"/>
          <w:szCs w:val="28"/>
          <w:rtl/>
        </w:rPr>
        <w:t>"</w:t>
      </w:r>
      <w:r w:rsidR="00931DED" w:rsidRPr="005C6A48">
        <w:rPr>
          <w:rFonts w:asciiTheme="majorBidi" w:hAnsiTheme="majorBidi" w:cs="Arabic Transparent"/>
          <w:sz w:val="28"/>
          <w:szCs w:val="28"/>
          <w:rtl/>
        </w:rPr>
        <w:t>حمل</w:t>
      </w:r>
      <w:r w:rsidR="00931DED"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وهي "أصل واحد يدل على إقلال الشيء"</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7"/>
      </w:r>
      <w:r w:rsidRPr="005C6A48">
        <w:rPr>
          <w:rFonts w:asciiTheme="minorBidi" w:hAnsiTheme="minorBidi" w:cs="Arabic Transparent" w:hint="cs"/>
          <w:sz w:val="28"/>
          <w:szCs w:val="28"/>
          <w:vertAlign w:val="superscript"/>
          <w:rtl/>
        </w:rPr>
        <w:t>)</w:t>
      </w:r>
      <w:r w:rsidRPr="005C6A48">
        <w:rPr>
          <w:rFonts w:asciiTheme="majorBidi" w:hAnsiTheme="majorBidi" w:cs="Arabic Transparent"/>
          <w:sz w:val="28"/>
          <w:szCs w:val="28"/>
          <w:rtl/>
        </w:rPr>
        <w:t>، والاحتمال في الشيء بأن يحمل عليه شيء في</w:t>
      </w:r>
      <w:r w:rsidR="00C52F06" w:rsidRPr="005C6A48">
        <w:rPr>
          <w:rFonts w:asciiTheme="majorBidi" w:hAnsiTheme="majorBidi" w:cs="Arabic Transparent"/>
          <w:sz w:val="28"/>
          <w:szCs w:val="28"/>
          <w:rtl/>
        </w:rPr>
        <w:t>حتمله ومنه ما جاء" في حديث علي:</w:t>
      </w:r>
      <w:r w:rsidR="00C52F06" w:rsidRPr="005C6A48">
        <w:rPr>
          <w:rFonts w:asciiTheme="majorBidi" w:hAnsiTheme="majorBidi" w:cs="Arabic Transparent" w:hint="cs"/>
          <w:sz w:val="28"/>
          <w:szCs w:val="28"/>
          <w:rtl/>
        </w:rPr>
        <w:t>"</w:t>
      </w:r>
      <w:r w:rsidRPr="005C6A48">
        <w:rPr>
          <w:rFonts w:asciiTheme="majorBidi" w:hAnsiTheme="majorBidi" w:cs="Arabic Transparent"/>
          <w:sz w:val="28"/>
          <w:szCs w:val="28"/>
          <w:rtl/>
        </w:rPr>
        <w:t>لا تناظروهم بالقرآن فإن القرآن حمَّال ذو وجوه</w:t>
      </w:r>
      <w:r w:rsidR="00C52F06" w:rsidRPr="005C6A48">
        <w:rPr>
          <w:rFonts w:asciiTheme="majorBidi" w:hAnsiTheme="majorBidi" w:cs="Arabic Transparent" w:hint="cs"/>
          <w:sz w:val="28"/>
          <w:szCs w:val="28"/>
          <w:rtl/>
        </w:rPr>
        <w:t>"</w:t>
      </w:r>
      <w:r w:rsidRPr="005C6A48">
        <w:rPr>
          <w:rFonts w:asciiTheme="majorBidi" w:hAnsiTheme="majorBidi" w:cs="Arabic Transparent"/>
          <w:sz w:val="28"/>
          <w:szCs w:val="28"/>
          <w:rtl/>
        </w:rPr>
        <w:t>، أي: يحمل عليه كل تأويل فيحتمله</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8"/>
      </w:r>
      <w:r w:rsidRPr="005C6A48">
        <w:rPr>
          <w:rFonts w:asciiTheme="minorBidi" w:hAnsiTheme="minorBidi" w:cs="Arabic Transparent" w:hint="cs"/>
          <w:sz w:val="28"/>
          <w:szCs w:val="28"/>
          <w:vertAlign w:val="superscript"/>
          <w:rtl/>
        </w:rPr>
        <w:t>)</w:t>
      </w:r>
      <w:r w:rsidRPr="005C6A48">
        <w:rPr>
          <w:rFonts w:asciiTheme="majorBidi" w:hAnsiTheme="majorBidi" w:cs="Arabic Transparent"/>
          <w:sz w:val="28"/>
          <w:szCs w:val="28"/>
          <w:rtl/>
        </w:rPr>
        <w:t>"</w:t>
      </w:r>
      <w:r w:rsidRPr="005C6A48">
        <w:rPr>
          <w:rFonts w:asciiTheme="majorBidi" w:hAnsiTheme="majorBidi" w:cs="Arabic Transparent" w:hint="cs"/>
          <w:sz w:val="28"/>
          <w:szCs w:val="28"/>
          <w:rtl/>
        </w:rPr>
        <w:t>.</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69"/>
      </w:r>
      <w:r w:rsidRPr="005C6A48">
        <w:rPr>
          <w:rFonts w:asciiTheme="minorBidi" w:hAnsiTheme="minorBidi" w:cs="Arabic Transparent" w:hint="cs"/>
          <w:sz w:val="28"/>
          <w:szCs w:val="28"/>
          <w:vertAlign w:val="superscript"/>
          <w:rtl/>
        </w:rPr>
        <w:t>)</w:t>
      </w:r>
    </w:p>
    <w:p w:rsidR="00C52F06" w:rsidRPr="005C6A48" w:rsidRDefault="00C52F06"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أما لفظ </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أصول</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فهو جمع "أصل</w:t>
      </w:r>
      <w:r w:rsidRPr="005C6A48">
        <w:rPr>
          <w:rFonts w:asciiTheme="majorBidi" w:hAnsiTheme="majorBidi" w:cs="Arabic Transparent" w:hint="cs"/>
          <w:sz w:val="28"/>
          <w:szCs w:val="28"/>
          <w:rtl/>
        </w:rPr>
        <w:t>"</w:t>
      </w:r>
      <w:r w:rsidR="006C76E9">
        <w:rPr>
          <w:rFonts w:asciiTheme="majorBidi" w:hAnsiTheme="majorBidi" w:cs="Arabic Transparent" w:hint="cs"/>
          <w:sz w:val="28"/>
          <w:szCs w:val="28"/>
          <w:rtl/>
        </w:rPr>
        <w:t>،</w:t>
      </w:r>
      <w:r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ويستعمل في اللغة للدلالة على معان، منها:</w:t>
      </w:r>
      <w:r w:rsidR="000F5B72"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أساس الشيء</w:t>
      </w:r>
      <w:r w:rsidR="000F5B72" w:rsidRPr="005C6A48">
        <w:rPr>
          <w:rFonts w:asciiTheme="minorBidi" w:hAnsiTheme="minorBidi" w:cs="Arabic Transparent"/>
          <w:sz w:val="28"/>
          <w:szCs w:val="28"/>
          <w:vertAlign w:val="superscript"/>
          <w:rtl/>
        </w:rPr>
        <w:t>(</w:t>
      </w:r>
      <w:r w:rsidR="000F5B72" w:rsidRPr="005C6A48">
        <w:rPr>
          <w:rStyle w:val="FootnoteReference"/>
          <w:rFonts w:asciiTheme="minorBidi" w:hAnsiTheme="minorBidi" w:cs="Arabic Transparent"/>
          <w:sz w:val="28"/>
          <w:szCs w:val="28"/>
          <w:rtl/>
        </w:rPr>
        <w:footnoteReference w:id="270"/>
      </w:r>
      <w:r w:rsidR="000F5B72" w:rsidRPr="005C6A48">
        <w:rPr>
          <w:rFonts w:asciiTheme="minorBidi" w:hAnsiTheme="minorBidi" w:cs="Arabic Transparent" w:hint="cs"/>
          <w:sz w:val="28"/>
          <w:szCs w:val="28"/>
          <w:vertAlign w:val="superscript"/>
          <w:rtl/>
        </w:rPr>
        <w:t>)</w:t>
      </w:r>
      <w:r w:rsidR="000F5B72" w:rsidRPr="005C6A48">
        <w:rPr>
          <w:rFonts w:asciiTheme="majorBidi" w:hAnsiTheme="majorBidi" w:cs="Arabic Transparent"/>
          <w:sz w:val="28"/>
          <w:szCs w:val="28"/>
          <w:rtl/>
        </w:rPr>
        <w:t xml:space="preserve">، ومن هذا المعنى اللغوي جاء استخدام الأصول عند اللغويين والصرفيين فقد شرح ابن جني الأصل بقوله: "الأصل عبارة ـ عند أهل الصناعةـ عن الحروف التي تلزم الكلمة في كل موضع من تصرفها </w:t>
      </w:r>
      <w:r w:rsidR="00335A94">
        <w:rPr>
          <w:rFonts w:asciiTheme="majorBidi" w:hAnsiTheme="majorBidi" w:cs="Arabic Transparent"/>
          <w:sz w:val="28"/>
          <w:szCs w:val="28"/>
          <w:rtl/>
        </w:rPr>
        <w:t>إلا أن يحذف شيء من الأصول تخفيف</w:t>
      </w:r>
      <w:r w:rsidR="000F5B72" w:rsidRPr="005C6A48">
        <w:rPr>
          <w:rFonts w:asciiTheme="majorBidi" w:hAnsiTheme="majorBidi" w:cs="Arabic Transparent"/>
          <w:sz w:val="28"/>
          <w:szCs w:val="28"/>
          <w:rtl/>
        </w:rPr>
        <w:t>ًا</w:t>
      </w: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أو لعلة عارضة فإنه في تقدير الثبات، وقد احتاط ال</w:t>
      </w:r>
      <w:r w:rsidR="00E77FBF" w:rsidRPr="005C6A48">
        <w:rPr>
          <w:rFonts w:asciiTheme="majorBidi" w:hAnsiTheme="majorBidi" w:cs="Arabic Transparent" w:hint="cs"/>
          <w:sz w:val="28"/>
          <w:szCs w:val="28"/>
          <w:rtl/>
        </w:rPr>
        <w:t>ت</w:t>
      </w:r>
      <w:r w:rsidR="000F5B72" w:rsidRPr="005C6A48">
        <w:rPr>
          <w:rFonts w:asciiTheme="majorBidi" w:hAnsiTheme="majorBidi" w:cs="Arabic Transparent"/>
          <w:sz w:val="28"/>
          <w:szCs w:val="28"/>
          <w:rtl/>
        </w:rPr>
        <w:t xml:space="preserve">صرفيون في سمة ذلك </w:t>
      </w:r>
      <w:r w:rsidR="00E77FBF" w:rsidRPr="005C6A48">
        <w:rPr>
          <w:rFonts w:asciiTheme="majorBidi" w:hAnsiTheme="majorBidi" w:cs="Arabic Transparent"/>
          <w:sz w:val="28"/>
          <w:szCs w:val="28"/>
          <w:rtl/>
        </w:rPr>
        <w:t>بأن قابلوا به في التمثيل من الف</w:t>
      </w:r>
      <w:r w:rsidR="00E77FBF" w:rsidRPr="005C6A48">
        <w:rPr>
          <w:rFonts w:asciiTheme="majorBidi" w:hAnsiTheme="majorBidi" w:cs="Arabic Transparent" w:hint="cs"/>
          <w:sz w:val="28"/>
          <w:szCs w:val="28"/>
          <w:rtl/>
        </w:rPr>
        <w:t>ع</w:t>
      </w:r>
      <w:r w:rsidR="000F5B72" w:rsidRPr="005C6A48">
        <w:rPr>
          <w:rFonts w:asciiTheme="majorBidi" w:hAnsiTheme="majorBidi" w:cs="Arabic Transparent"/>
          <w:sz w:val="28"/>
          <w:szCs w:val="28"/>
          <w:rtl/>
        </w:rPr>
        <w:t>ل والموازنة له فاء الفعل</w:t>
      </w:r>
      <w:r w:rsidR="007B001A" w:rsidRPr="005C6A48">
        <w:rPr>
          <w:rFonts w:asciiTheme="majorBidi" w:hAnsiTheme="majorBidi" w:cs="Arabic Transparent" w:hint="cs"/>
          <w:sz w:val="28"/>
          <w:szCs w:val="28"/>
          <w:rtl/>
        </w:rPr>
        <w:t>،</w:t>
      </w:r>
      <w:r w:rsidR="00E77FBF" w:rsidRPr="005C6A48">
        <w:rPr>
          <w:rFonts w:asciiTheme="majorBidi" w:hAnsiTheme="majorBidi" w:cs="Arabic Transparent"/>
          <w:sz w:val="28"/>
          <w:szCs w:val="28"/>
          <w:rtl/>
        </w:rPr>
        <w:t xml:space="preserve"> و</w:t>
      </w:r>
      <w:r w:rsidR="000F5B72" w:rsidRPr="005C6A48">
        <w:rPr>
          <w:rFonts w:asciiTheme="majorBidi" w:hAnsiTheme="majorBidi" w:cs="Arabic Transparent"/>
          <w:sz w:val="28"/>
          <w:szCs w:val="28"/>
          <w:rtl/>
        </w:rPr>
        <w:t>عينه</w:t>
      </w:r>
      <w:r w:rsidR="007B001A" w:rsidRPr="005C6A48">
        <w:rPr>
          <w:rFonts w:asciiTheme="majorBidi" w:hAnsiTheme="majorBidi" w:cs="Arabic Transparent" w:hint="cs"/>
          <w:sz w:val="28"/>
          <w:szCs w:val="28"/>
          <w:rtl/>
        </w:rPr>
        <w:t>،</w:t>
      </w:r>
      <w:r w:rsidR="00E77FBF" w:rsidRPr="005C6A48">
        <w:rPr>
          <w:rFonts w:asciiTheme="majorBidi" w:hAnsiTheme="majorBidi" w:cs="Arabic Transparent"/>
          <w:sz w:val="28"/>
          <w:szCs w:val="28"/>
          <w:rtl/>
        </w:rPr>
        <w:t xml:space="preserve"> و</w:t>
      </w:r>
      <w:r w:rsidR="000F5B72" w:rsidRPr="005C6A48">
        <w:rPr>
          <w:rFonts w:asciiTheme="majorBidi" w:hAnsiTheme="majorBidi" w:cs="Arabic Transparent"/>
          <w:sz w:val="28"/>
          <w:szCs w:val="28"/>
          <w:rtl/>
        </w:rPr>
        <w:t>لامه</w:t>
      </w:r>
      <w:r w:rsidR="00E77FBF" w:rsidRPr="005C6A48">
        <w:rPr>
          <w:rFonts w:asciiTheme="majorBidi" w:hAnsiTheme="majorBidi" w:cs="Arabic Transparent" w:hint="cs"/>
          <w:sz w:val="28"/>
          <w:szCs w:val="28"/>
          <w:rtl/>
        </w:rPr>
        <w:t xml:space="preserve">، وقابلوا بالزائد لفظه بعينه في نفس المثال المصوغ للاعتبار، ولم يقابلوا به </w:t>
      </w:r>
      <w:r w:rsidR="00E77FBF" w:rsidRPr="005C6A48">
        <w:rPr>
          <w:rFonts w:asciiTheme="majorBidi" w:hAnsiTheme="majorBidi" w:cs="Arabic Transparent"/>
          <w:sz w:val="28"/>
          <w:szCs w:val="28"/>
          <w:rtl/>
        </w:rPr>
        <w:t>فاء الفعل</w:t>
      </w:r>
      <w:r w:rsidR="00E77FBF" w:rsidRPr="005C6A48">
        <w:rPr>
          <w:rFonts w:asciiTheme="majorBidi" w:hAnsiTheme="majorBidi" w:cs="Arabic Transparent" w:hint="cs"/>
          <w:sz w:val="28"/>
          <w:szCs w:val="28"/>
          <w:rtl/>
        </w:rPr>
        <w:t>،</w:t>
      </w:r>
      <w:r w:rsidR="00E77FBF" w:rsidRPr="005C6A48">
        <w:rPr>
          <w:rFonts w:asciiTheme="majorBidi" w:hAnsiTheme="majorBidi" w:cs="Arabic Transparent"/>
          <w:sz w:val="28"/>
          <w:szCs w:val="28"/>
          <w:rtl/>
        </w:rPr>
        <w:t xml:space="preserve"> و</w:t>
      </w:r>
      <w:r w:rsidR="00E77FBF" w:rsidRPr="005C6A48">
        <w:rPr>
          <w:rFonts w:asciiTheme="majorBidi" w:hAnsiTheme="majorBidi" w:cs="Arabic Transparent" w:hint="cs"/>
          <w:sz w:val="28"/>
          <w:szCs w:val="28"/>
          <w:rtl/>
        </w:rPr>
        <w:t xml:space="preserve">لا </w:t>
      </w:r>
      <w:r w:rsidR="00E77FBF" w:rsidRPr="005C6A48">
        <w:rPr>
          <w:rFonts w:asciiTheme="majorBidi" w:hAnsiTheme="majorBidi" w:cs="Arabic Transparent"/>
          <w:sz w:val="28"/>
          <w:szCs w:val="28"/>
          <w:rtl/>
        </w:rPr>
        <w:t>عينه</w:t>
      </w:r>
      <w:r w:rsidR="00E77FBF" w:rsidRPr="005C6A48">
        <w:rPr>
          <w:rFonts w:asciiTheme="majorBidi" w:hAnsiTheme="majorBidi" w:cs="Arabic Transparent" w:hint="cs"/>
          <w:sz w:val="28"/>
          <w:szCs w:val="28"/>
          <w:rtl/>
        </w:rPr>
        <w:t>،</w:t>
      </w:r>
      <w:r w:rsidR="00E77FBF" w:rsidRPr="005C6A48">
        <w:rPr>
          <w:rFonts w:asciiTheme="majorBidi" w:hAnsiTheme="majorBidi" w:cs="Arabic Transparent"/>
          <w:sz w:val="28"/>
          <w:szCs w:val="28"/>
          <w:rtl/>
        </w:rPr>
        <w:t xml:space="preserve"> و</w:t>
      </w:r>
      <w:r w:rsidR="00E77FBF" w:rsidRPr="005C6A48">
        <w:rPr>
          <w:rFonts w:asciiTheme="majorBidi" w:hAnsiTheme="majorBidi" w:cs="Arabic Transparent" w:hint="cs"/>
          <w:sz w:val="28"/>
          <w:szCs w:val="28"/>
          <w:rtl/>
        </w:rPr>
        <w:t xml:space="preserve">لا </w:t>
      </w:r>
      <w:r w:rsidR="00E77FBF" w:rsidRPr="005C6A48">
        <w:rPr>
          <w:rFonts w:asciiTheme="majorBidi" w:hAnsiTheme="majorBidi" w:cs="Arabic Transparent"/>
          <w:sz w:val="28"/>
          <w:szCs w:val="28"/>
          <w:rtl/>
        </w:rPr>
        <w:t>لامه</w:t>
      </w:r>
      <w:r w:rsidR="00E77FBF"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من ذلك قولنا: قعد، مثاله فعل، فالقاف فاء الفعل</w:t>
      </w:r>
      <w:r w:rsidR="00AF7029"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والعين عينه</w:t>
      </w:r>
      <w:r w:rsidR="00AF7029"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والدال لامه</w:t>
      </w:r>
      <w:r w:rsidR="006C76E9">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فالحروف إذًا كلها أصول"</w:t>
      </w:r>
      <w:r w:rsidR="000F5B72" w:rsidRPr="005C6A48">
        <w:rPr>
          <w:rFonts w:asciiTheme="majorBidi" w:hAnsiTheme="majorBidi" w:cs="Arabic Transparent" w:hint="cs"/>
          <w:sz w:val="28"/>
          <w:szCs w:val="28"/>
          <w:rtl/>
        </w:rPr>
        <w:t>.</w:t>
      </w:r>
      <w:r w:rsidR="000F5B72" w:rsidRPr="005C6A48">
        <w:rPr>
          <w:rFonts w:asciiTheme="minorBidi" w:hAnsiTheme="minorBidi" w:cs="Arabic Transparent"/>
          <w:sz w:val="28"/>
          <w:szCs w:val="28"/>
          <w:vertAlign w:val="superscript"/>
          <w:rtl/>
        </w:rPr>
        <w:t>(</w:t>
      </w:r>
      <w:r w:rsidR="000F5B72" w:rsidRPr="005C6A48">
        <w:rPr>
          <w:rStyle w:val="FootnoteReference"/>
          <w:rFonts w:asciiTheme="minorBidi" w:hAnsiTheme="minorBidi" w:cs="Arabic Transparent"/>
          <w:sz w:val="28"/>
          <w:szCs w:val="28"/>
          <w:rtl/>
        </w:rPr>
        <w:footnoteReference w:id="271"/>
      </w:r>
      <w:r w:rsidR="000F5B72" w:rsidRPr="005C6A48">
        <w:rPr>
          <w:rFonts w:asciiTheme="minorBidi" w:hAnsiTheme="minorBidi" w:cs="Arabic Transparent" w:hint="cs"/>
          <w:sz w:val="28"/>
          <w:szCs w:val="28"/>
          <w:vertAlign w:val="superscript"/>
          <w:rtl/>
        </w:rPr>
        <w:t>)</w:t>
      </w:r>
    </w:p>
    <w:p w:rsidR="000F5B72" w:rsidRDefault="000F5B72" w:rsidP="000C15E9">
      <w:pPr>
        <w:autoSpaceDE w:val="0"/>
        <w:autoSpaceDN w:val="0"/>
        <w:adjustRightInd w:val="0"/>
        <w:spacing w:after="0" w:line="36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وقال ابن مالك في تحديد الأصل:</w:t>
      </w:r>
    </w:p>
    <w:p w:rsidR="000C15E9" w:rsidRPr="000C15E9" w:rsidRDefault="000C15E9" w:rsidP="000C15E9">
      <w:pPr>
        <w:spacing w:after="0" w:line="480" w:lineRule="auto"/>
        <w:ind w:firstLine="565"/>
        <w:jc w:val="both"/>
        <w:rPr>
          <w:rFonts w:asciiTheme="majorBidi" w:hAnsiTheme="majorBidi" w:cs="Arabic Transparent"/>
          <w:sz w:val="28"/>
          <w:szCs w:val="28"/>
          <w:rtl/>
        </w:rPr>
      </w:pPr>
      <w:r w:rsidRPr="000C15E9">
        <w:rPr>
          <w:rFonts w:asciiTheme="majorBidi" w:hAnsiTheme="majorBidi" w:cs="Arabic Transparent"/>
          <w:sz w:val="28"/>
          <w:szCs w:val="28"/>
          <w:rtl/>
        </w:rPr>
        <w:t>وَالحَرْفُ إن يَلْزَمْ فَأَصْلٌ والذِّي</w:t>
      </w:r>
      <w:r w:rsidRPr="000C15E9">
        <w:rPr>
          <w:rFonts w:asciiTheme="majorBidi" w:hAnsiTheme="majorBidi" w:cs="Arabic Transparent" w:hint="cs"/>
          <w:sz w:val="28"/>
          <w:szCs w:val="28"/>
          <w:rtl/>
        </w:rPr>
        <w:t xml:space="preserve">  </w:t>
      </w:r>
      <w:r w:rsidRPr="000C15E9">
        <w:rPr>
          <w:rFonts w:asciiTheme="majorBidi" w:hAnsiTheme="majorBidi" w:cs="Arabic Transparent"/>
          <w:sz w:val="28"/>
          <w:szCs w:val="28"/>
          <w:rtl/>
        </w:rPr>
        <w:t xml:space="preserve"> </w:t>
      </w:r>
      <w:r w:rsidRPr="000C15E9">
        <w:rPr>
          <w:rFonts w:asciiTheme="majorBidi" w:hAnsiTheme="majorBidi" w:cs="Arabic Transparent" w:hint="cs"/>
          <w:sz w:val="28"/>
          <w:szCs w:val="28"/>
          <w:rtl/>
        </w:rPr>
        <w:t xml:space="preserve">     </w:t>
      </w:r>
      <w:r w:rsidRPr="000C15E9">
        <w:rPr>
          <w:rFonts w:asciiTheme="majorBidi" w:hAnsiTheme="majorBidi" w:cs="Arabic Transparent"/>
          <w:sz w:val="28"/>
          <w:szCs w:val="28"/>
          <w:rtl/>
        </w:rPr>
        <w:t>لا يَلْزَمُ والزَّائدُ مثلُ "تا" احُتذِي</w:t>
      </w:r>
      <w:r w:rsidRPr="000C15E9">
        <w:rPr>
          <w:rFonts w:asciiTheme="majorBidi" w:hAnsiTheme="majorBidi" w:cs="Arabic Transparent" w:hint="cs"/>
          <w:sz w:val="28"/>
          <w:szCs w:val="28"/>
          <w:rtl/>
        </w:rPr>
        <w:t>.</w:t>
      </w:r>
      <w:r w:rsidRPr="000C15E9">
        <w:rPr>
          <w:rFonts w:asciiTheme="minorBidi" w:hAnsiTheme="minorBidi" w:cs="Arabic Transparent"/>
          <w:sz w:val="28"/>
          <w:szCs w:val="28"/>
          <w:vertAlign w:val="superscript"/>
          <w:rtl/>
        </w:rPr>
        <w:t>(</w:t>
      </w:r>
      <w:r w:rsidRPr="000C15E9">
        <w:rPr>
          <w:rStyle w:val="FootnoteReference"/>
          <w:rFonts w:asciiTheme="minorBidi" w:hAnsiTheme="minorBidi" w:cs="Arabic Transparent"/>
          <w:sz w:val="28"/>
          <w:szCs w:val="28"/>
          <w:rtl/>
        </w:rPr>
        <w:footnoteReference w:id="272"/>
      </w:r>
      <w:r w:rsidRPr="000C15E9">
        <w:rPr>
          <w:rFonts w:asciiTheme="minorBidi" w:hAnsiTheme="minorBidi" w:cs="Arabic Transparent" w:hint="cs"/>
          <w:sz w:val="28"/>
          <w:szCs w:val="28"/>
          <w:vertAlign w:val="superscript"/>
          <w:rtl/>
        </w:rPr>
        <w:t>)</w:t>
      </w:r>
    </w:p>
    <w:p w:rsidR="000F5B72" w:rsidRPr="005C6A48" w:rsidRDefault="004E5D65" w:rsidP="00CF06FB">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والمقصود بقوله</w:t>
      </w:r>
      <w:r w:rsidR="006C76E9">
        <w:rPr>
          <w:rFonts w:asciiTheme="majorBidi" w:hAnsiTheme="majorBidi" w:cs="Arabic Transparent"/>
          <w:sz w:val="28"/>
          <w:szCs w:val="28"/>
          <w:rtl/>
        </w:rPr>
        <w:t>:</w:t>
      </w:r>
      <w:r w:rsidR="004365E9">
        <w:rPr>
          <w:rFonts w:asciiTheme="majorBidi" w:hAnsiTheme="majorBidi" w:cs="Arabic Transparent" w:hint="cs"/>
          <w:sz w:val="28"/>
          <w:szCs w:val="28"/>
          <w:rtl/>
        </w:rPr>
        <w:t xml:space="preserve"> </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يلزم</w:t>
      </w: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يُلتزم في جميع تصاريف الكلمة، ولا يستغني عنه، وهي "أصول" تم</w:t>
      </w:r>
      <w:r w:rsidR="00AF7029" w:rsidRPr="005C6A48">
        <w:rPr>
          <w:rFonts w:asciiTheme="majorBidi" w:hAnsiTheme="majorBidi" w:cs="Arabic Transparent" w:hint="cs"/>
          <w:sz w:val="28"/>
          <w:szCs w:val="28"/>
          <w:rtl/>
        </w:rPr>
        <w:t>ي</w:t>
      </w:r>
      <w:r w:rsidR="000F5B72" w:rsidRPr="005C6A48">
        <w:rPr>
          <w:rFonts w:asciiTheme="majorBidi" w:hAnsiTheme="majorBidi" w:cs="Arabic Transparent"/>
          <w:sz w:val="28"/>
          <w:szCs w:val="28"/>
          <w:rtl/>
        </w:rPr>
        <w:t>يزًا لها عن الحروف الزائدة التي تحذف</w:t>
      </w:r>
      <w:r w:rsidR="00194869"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ولا تلزم كل تصاريف الكلمة.</w:t>
      </w:r>
    </w:p>
    <w:p w:rsidR="000F5B72" w:rsidRPr="005C6A48" w:rsidRDefault="000F5B72" w:rsidP="00CF06FB">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والأ</w:t>
      </w:r>
      <w:r w:rsidR="00194869" w:rsidRPr="005C6A48">
        <w:rPr>
          <w:rFonts w:asciiTheme="majorBidi" w:hAnsiTheme="majorBidi" w:cs="Arabic Transparent"/>
          <w:sz w:val="28"/>
          <w:szCs w:val="28"/>
          <w:rtl/>
        </w:rPr>
        <w:t xml:space="preserve">صول بهذا المعنى مرادفة لـمصطلح </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المادة</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عند أصحاب المعاجم، يقول صاحب القاموس في "زال</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"ومازلت أفعله: مابرحت، مضارعه: أزال وأزيل، فهي والتامة مختلفتان في المادة، تلك مركبة من زول، وهذه من ز ي ل"</w:t>
      </w:r>
      <w:r w:rsidRPr="005C6A48">
        <w:rPr>
          <w:rFonts w:asciiTheme="majorBidi" w:hAnsiTheme="majorBidi" w:cs="Arabic Transparent" w:hint="cs"/>
          <w:sz w:val="28"/>
          <w:szCs w:val="28"/>
          <w:rtl/>
        </w:rPr>
        <w:t>.</w:t>
      </w:r>
      <w:r w:rsidRPr="005C6A48">
        <w:rPr>
          <w:rFonts w:asciiTheme="minorBidi" w:hAnsiTheme="minorBidi" w:cs="Arabic Transparent"/>
          <w:sz w:val="28"/>
          <w:szCs w:val="28"/>
          <w:vertAlign w:val="superscript"/>
          <w:rtl/>
        </w:rPr>
        <w:t>(</w:t>
      </w:r>
      <w:r w:rsidRPr="005C6A48">
        <w:rPr>
          <w:rStyle w:val="FootnoteReference"/>
          <w:rFonts w:asciiTheme="minorBidi" w:hAnsiTheme="minorBidi" w:cs="Arabic Transparent"/>
          <w:sz w:val="28"/>
          <w:szCs w:val="28"/>
          <w:rtl/>
        </w:rPr>
        <w:footnoteReference w:id="273"/>
      </w:r>
      <w:r w:rsidRPr="005C6A48">
        <w:rPr>
          <w:rFonts w:asciiTheme="minorBidi" w:hAnsiTheme="minorBidi" w:cs="Arabic Transparent" w:hint="cs"/>
          <w:sz w:val="28"/>
          <w:szCs w:val="28"/>
          <w:vertAlign w:val="superscript"/>
          <w:rtl/>
        </w:rPr>
        <w:t>)</w:t>
      </w:r>
      <w:r w:rsidRPr="005C6A48">
        <w:rPr>
          <w:rFonts w:asciiTheme="majorBidi" w:hAnsiTheme="majorBidi" w:cs="Arabic Transparent"/>
          <w:sz w:val="28"/>
          <w:szCs w:val="28"/>
          <w:rtl/>
        </w:rPr>
        <w:t xml:space="preserve"> </w:t>
      </w:r>
    </w:p>
    <w:p w:rsidR="000F5B72" w:rsidRPr="005C6A48" w:rsidRDefault="000F5B72" w:rsidP="00CF06FB">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وبناء على كلام ابن جني السابق يمكن القول: إن مصطلح "احتمال </w:t>
      </w:r>
      <w:r w:rsidR="00AF7029" w:rsidRPr="005C6A48">
        <w:rPr>
          <w:rFonts w:asciiTheme="majorBidi" w:hAnsiTheme="majorBidi" w:cs="Arabic Transparent"/>
          <w:sz w:val="28"/>
          <w:szCs w:val="28"/>
          <w:rtl/>
        </w:rPr>
        <w:t xml:space="preserve">الأصول" يعني احتمال اللفظ </w:t>
      </w:r>
      <w:r w:rsidRPr="005C6A48">
        <w:rPr>
          <w:rFonts w:asciiTheme="majorBidi" w:hAnsiTheme="majorBidi" w:cs="Arabic Transparent"/>
          <w:sz w:val="28"/>
          <w:szCs w:val="28"/>
          <w:rtl/>
        </w:rPr>
        <w:t xml:space="preserve"> لأكثر من أصل يمكن أن يحمل عليه، فيحتمله، ويقبل الرجوع إليه.</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وأقل ما تكون عليه أصول الكلمة المتصرفة ثلاثة أحرف، حرف يبتدأ به، وحرف يوقف عليه، وحرف يحشى به، وهذا كثير، وهو مشترك بين الأسماء والأفعال، وأكثر ما تكون عليه خمسة أحرف وهو خاص بالأسماء، وذلك قليل</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4"/>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vertAlign w:val="superscript"/>
          <w:rtl/>
        </w:rPr>
        <w:t xml:space="preserve"> </w:t>
      </w:r>
    </w:p>
    <w:p w:rsidR="000F5B72" w:rsidRPr="005C6A48" w:rsidRDefault="000F5B72" w:rsidP="004365E9">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وأكثر ما يكون احتمال الأصول في المواد المعتلة، أي:</w:t>
      </w:r>
      <w:r w:rsidR="000C15E9">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التي يكون أحد أصولها حرفًا من حروف العلة</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وهي: الواو والياء والألف، فإن و</w:t>
      </w:r>
      <w:r w:rsidR="00194869" w:rsidRPr="005C6A48">
        <w:rPr>
          <w:rFonts w:asciiTheme="majorBidi" w:hAnsiTheme="majorBidi" w:cs="Arabic Transparent"/>
          <w:sz w:val="28"/>
          <w:szCs w:val="28"/>
          <w:rtl/>
        </w:rPr>
        <w:t>قع حرف العلة موقع فاء الكلمة أو</w:t>
      </w:r>
      <w:r w:rsidR="00194869"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المادة كان المعتل من باب المثال، وإن وقع موقع عين الكلمة فهو من الأجوف، وإن وقع موقع اللام فهو من باب الناقص. وإن احتوت المادة على حرفين من حروف العلة فهي من باب اللفيف، وإذا تتابع حرفًا العلة فهو اللفيف المقرون، سوا</w:t>
      </w:r>
      <w:r w:rsidR="00194869" w:rsidRPr="005C6A48">
        <w:rPr>
          <w:rFonts w:asciiTheme="majorBidi" w:hAnsiTheme="majorBidi" w:cs="Arabic Transparent"/>
          <w:sz w:val="28"/>
          <w:szCs w:val="28"/>
          <w:rtl/>
        </w:rPr>
        <w:t>ء أكانا في الفاء والعين نحو</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يوم</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أم كانا في العين</w:t>
      </w:r>
      <w:r w:rsidR="00194869" w:rsidRPr="005C6A48">
        <w:rPr>
          <w:rFonts w:asciiTheme="majorBidi" w:hAnsiTheme="majorBidi" w:cs="Arabic Transparent"/>
          <w:sz w:val="28"/>
          <w:szCs w:val="28"/>
          <w:rtl/>
        </w:rPr>
        <w:t xml:space="preserve"> واللام نحو: </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حوي</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وإن فصل أو فرق بينهما </w:t>
      </w:r>
      <w:r w:rsidR="00194869" w:rsidRPr="005C6A48">
        <w:rPr>
          <w:rFonts w:asciiTheme="majorBidi" w:hAnsiTheme="majorBidi" w:cs="Arabic Transparent"/>
          <w:sz w:val="28"/>
          <w:szCs w:val="28"/>
          <w:rtl/>
        </w:rPr>
        <w:t>بالعين فهو اللفيف المفروق، نحو</w:t>
      </w:r>
      <w:r w:rsidR="00194869" w:rsidRPr="005C6A48">
        <w:rPr>
          <w:rFonts w:asciiTheme="majorBidi" w:hAnsiTheme="majorBidi" w:cs="Arabic Transparent" w:hint="cs"/>
          <w:sz w:val="28"/>
          <w:szCs w:val="28"/>
          <w:rtl/>
        </w:rPr>
        <w:t>:</w:t>
      </w:r>
      <w:r w:rsidR="00F43FFC" w:rsidRPr="005C6A48">
        <w:rPr>
          <w:rFonts w:asciiTheme="majorBidi" w:hAnsiTheme="majorBidi" w:cs="Arabic Transparent" w:hint="cs"/>
          <w:sz w:val="28"/>
          <w:szCs w:val="28"/>
          <w:rtl/>
        </w:rPr>
        <w:t xml:space="preserve"> </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وقى</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5"/>
      </w:r>
      <w:r w:rsidRPr="005C6A48">
        <w:rPr>
          <w:rFonts w:asciiTheme="majorBidi" w:hAnsiTheme="majorBidi" w:cs="Arabic Transparent" w:hint="cs"/>
          <w:sz w:val="28"/>
          <w:szCs w:val="28"/>
          <w:vertAlign w:val="superscript"/>
          <w:rtl/>
        </w:rPr>
        <w:t>)</w:t>
      </w:r>
      <w:r w:rsidRPr="005C6A48">
        <w:rPr>
          <w:rFonts w:asciiTheme="majorBidi" w:hAnsiTheme="majorBidi" w:cs="Arabic Transparent" w:hint="cs"/>
          <w:sz w:val="28"/>
          <w:szCs w:val="28"/>
          <w:rtl/>
        </w:rPr>
        <w:t xml:space="preserve"> </w:t>
      </w:r>
    </w:p>
    <w:p w:rsidR="000F5B72" w:rsidRPr="005C6A48" w:rsidRDefault="00CF06FB" w:rsidP="00CF06FB">
      <w:pPr>
        <w:spacing w:after="0" w:line="480" w:lineRule="auto"/>
        <w:jc w:val="both"/>
        <w:rPr>
          <w:rFonts w:asciiTheme="majorBidi" w:hAnsiTheme="majorBidi" w:cs="Arabic Transparent"/>
          <w:sz w:val="28"/>
          <w:szCs w:val="28"/>
          <w:rtl/>
        </w:rPr>
      </w:pPr>
      <w:r>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 xml:space="preserve">واشتمال المادة على أحد هذه الحروف يعد من أصعب العقبات التي تواجه صاحب المعجم؛ لأن وضع الكلمة في موضعها الصحيح من المعجم يتطلب تحديد أصولها تحديدًاقطعيًا، وهذا </w:t>
      </w:r>
      <w:r w:rsidR="000F5B72" w:rsidRPr="005C6A48">
        <w:rPr>
          <w:rFonts w:asciiTheme="majorBidi" w:hAnsiTheme="majorBidi" w:cs="Arabic Transparent"/>
          <w:sz w:val="28"/>
          <w:szCs w:val="28"/>
          <w:rtl/>
        </w:rPr>
        <w:lastRenderedPageBreak/>
        <w:t>أمر يصعب تحقيقه في كثير من الأحيان؛ ويعزى ذلك إلى أن حروف العلة كثيرًا ما يقع فيها التغيير بالقلب والإبدال، سواء أكان ذلك التغيير لعلة صرفية موجبة، أم كان من باب اختلاف اللغات.</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w:t>
      </w:r>
      <w:r w:rsidR="00CF06FB">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هذه الحروف عرفت في اللغة العربية بتغيرها و</w:t>
      </w:r>
      <w:r w:rsidR="00CF06FB">
        <w:rPr>
          <w:rFonts w:asciiTheme="majorBidi" w:hAnsiTheme="majorBidi" w:cs="Arabic Transparent"/>
          <w:sz w:val="28"/>
          <w:szCs w:val="28"/>
          <w:rtl/>
        </w:rPr>
        <w:t>تقلبها؛ ومن ثم َّ سميت حروف علة</w:t>
      </w:r>
      <w:r w:rsidRPr="005C6A48">
        <w:rPr>
          <w:rFonts w:asciiTheme="majorBidi" w:hAnsiTheme="majorBidi" w:cs="Arabic Transparent"/>
          <w:sz w:val="28"/>
          <w:szCs w:val="28"/>
          <w:rtl/>
        </w:rPr>
        <w:t xml:space="preserve"> "لأنها تتغير ولا تبقى على حال، كالعليل المنحرف المزاج المتغير حالا</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بحال"</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6"/>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وقد تنبه علماء اللغة إلى وجود هذه المشكلة في اللغة وهي التباس الأصول وخفاؤها، وبذلوا جهدهم في محاولة الفصل بينها</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وتمييزها، ومن </w:t>
      </w:r>
      <w:r w:rsidRPr="005C6A48">
        <w:rPr>
          <w:rFonts w:asciiTheme="majorBidi" w:hAnsiTheme="majorBidi" w:cs="Arabic Transparent" w:hint="cs"/>
          <w:sz w:val="28"/>
          <w:szCs w:val="28"/>
          <w:rtl/>
        </w:rPr>
        <w:t>أشهر</w:t>
      </w:r>
      <w:r w:rsidRPr="005C6A48">
        <w:rPr>
          <w:rFonts w:asciiTheme="majorBidi" w:hAnsiTheme="majorBidi" w:cs="Arabic Transparent"/>
          <w:sz w:val="28"/>
          <w:szCs w:val="28"/>
          <w:rtl/>
        </w:rPr>
        <w:t xml:space="preserve"> هؤلاء ابن السكيت في كتابه </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إصلاح المنطق</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حيث خصص بابًا للمواد التي تحتمل الأصلين، وهو: "باب ما يقال بالياء والواو من ذوات الثلاثة "</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7"/>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w:t>
      </w:r>
      <w:r w:rsidR="00CF06FB">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قد أورد فيه أمثلة من الأجوف، أما الناقص فأورد أمثلته تحت عنوان "ومما يقال بالياء والواو من ذوات الأربعة "</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8"/>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كما خصص بابًا لإصلاح الغلط وهو: "باب ما يغلط فيه يتكلم فيه بالياء وإنما هو بالواو" وجاءت أمثلته من الناقص.</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79"/>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كم</w:t>
      </w:r>
      <w:r w:rsidR="00194869" w:rsidRPr="005C6A48">
        <w:rPr>
          <w:rFonts w:asciiTheme="majorBidi" w:hAnsiTheme="majorBidi" w:cs="Arabic Transparent"/>
          <w:sz w:val="28"/>
          <w:szCs w:val="28"/>
          <w:rtl/>
        </w:rPr>
        <w:t xml:space="preserve">ا خصص ابن قتيبة في كتابه </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أدب الكاتب</w:t>
      </w:r>
      <w:r w:rsidR="00194869" w:rsidRPr="005C6A48">
        <w:rPr>
          <w:rFonts w:asciiTheme="majorBidi" w:hAnsiTheme="majorBidi" w:cs="Arabic Transparent" w:hint="cs"/>
          <w:sz w:val="28"/>
          <w:szCs w:val="28"/>
          <w:rtl/>
        </w:rPr>
        <w:t>"</w:t>
      </w:r>
      <w:r w:rsidR="00194869" w:rsidRPr="005C6A48">
        <w:rPr>
          <w:rFonts w:asciiTheme="majorBidi" w:hAnsiTheme="majorBidi" w:cs="Arabic Transparent"/>
          <w:sz w:val="28"/>
          <w:szCs w:val="28"/>
          <w:rtl/>
        </w:rPr>
        <w:t xml:space="preserve"> بابًا</w:t>
      </w:r>
      <w:r w:rsidRPr="005C6A48">
        <w:rPr>
          <w:rFonts w:asciiTheme="majorBidi" w:hAnsiTheme="majorBidi" w:cs="Arabic Transparent"/>
          <w:sz w:val="28"/>
          <w:szCs w:val="28"/>
          <w:rtl/>
        </w:rPr>
        <w:t xml:space="preserve"> بعنوان: "باب ما يقال بالياء والواو"</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0"/>
      </w:r>
      <w:r w:rsidRPr="005C6A48">
        <w:rPr>
          <w:rFonts w:asciiTheme="majorBidi" w:hAnsiTheme="majorBidi" w:cs="Arabic Transparent" w:hint="cs"/>
          <w:sz w:val="28"/>
          <w:szCs w:val="28"/>
          <w:vertAlign w:val="superscript"/>
          <w:rtl/>
        </w:rPr>
        <w:t>)</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وأفرد الزجاجيّ</w:t>
      </w:r>
      <w:r w:rsidRPr="005C6A48">
        <w:rPr>
          <w:rFonts w:asciiTheme="majorBidi" w:hAnsiTheme="majorBidi" w:cs="Arabic Transparent" w:hint="cs"/>
          <w:sz w:val="28"/>
          <w:szCs w:val="28"/>
          <w:rtl/>
        </w:rPr>
        <w:t xml:space="preserve"> كذلك </w:t>
      </w:r>
      <w:r w:rsidRPr="005C6A48">
        <w:rPr>
          <w:rFonts w:asciiTheme="majorBidi" w:hAnsiTheme="majorBidi" w:cs="Arabic Transparent"/>
          <w:sz w:val="28"/>
          <w:szCs w:val="28"/>
          <w:rtl/>
        </w:rPr>
        <w:t>بابً</w:t>
      </w:r>
      <w:r w:rsidR="00194869" w:rsidRPr="005C6A48">
        <w:rPr>
          <w:rFonts w:asciiTheme="majorBidi" w:hAnsiTheme="majorBidi" w:cs="Arabic Transparent"/>
          <w:sz w:val="28"/>
          <w:szCs w:val="28"/>
          <w:rtl/>
        </w:rPr>
        <w:t xml:space="preserve">ا لتعاقب الواو والياء في كتابه </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الإبدال والمعاقبة والنظائر</w:t>
      </w:r>
      <w:r w:rsidR="00194869"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1"/>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w:t>
      </w:r>
    </w:p>
    <w:p w:rsidR="000F5B72" w:rsidRPr="005C6A48" w:rsidRDefault="000F5B72" w:rsidP="00CF06FB">
      <w:pPr>
        <w:autoSpaceDE w:val="0"/>
        <w:autoSpaceDN w:val="0"/>
        <w:adjustRightInd w:val="0"/>
        <w:spacing w:after="0" w:line="36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كما افتخر ابن سيده</w:t>
      </w:r>
      <w:r w:rsidRPr="005C6A48">
        <w:rPr>
          <w:rFonts w:asciiTheme="majorBidi" w:hAnsiTheme="majorBidi" w:cs="Arabic Transparent" w:hint="cs"/>
          <w:sz w:val="28"/>
          <w:szCs w:val="28"/>
          <w:rtl/>
        </w:rPr>
        <w:t xml:space="preserve"> </w:t>
      </w:r>
      <w:r w:rsidR="00CF06FB">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 في المحكم بمحاولته تحديد الأصول والفصل بينها في مقدمة كتابه: " ومن أعجب ما اختصَّ به هذا الكتاب: تخليص الياء من الواو، وتعيين ما انقلبت عنه الألف المنقلبة من ياء أو واو"</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2"/>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وكما أن الأل</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فاظ المعتلة صنف</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ت وقسمت بناء على مكان وج</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و</w:t>
      </w:r>
      <w:r w:rsidR="00194869" w:rsidRPr="005C6A48">
        <w:rPr>
          <w:rFonts w:asciiTheme="majorBidi" w:hAnsiTheme="majorBidi" w:cs="Arabic Transparent"/>
          <w:sz w:val="28"/>
          <w:szCs w:val="28"/>
          <w:rtl/>
        </w:rPr>
        <w:t>د حرف العل</w:t>
      </w:r>
      <w:r w:rsidR="0036199E">
        <w:rPr>
          <w:rFonts w:asciiTheme="majorBidi" w:hAnsiTheme="majorBidi" w:cs="Arabic Transparent" w:hint="cs"/>
          <w:sz w:val="28"/>
          <w:szCs w:val="28"/>
          <w:rtl/>
        </w:rPr>
        <w:t>ـ</w:t>
      </w:r>
      <w:r w:rsidR="00194869" w:rsidRPr="005C6A48">
        <w:rPr>
          <w:rFonts w:asciiTheme="majorBidi" w:hAnsiTheme="majorBidi" w:cs="Arabic Transparent"/>
          <w:sz w:val="28"/>
          <w:szCs w:val="28"/>
          <w:rtl/>
        </w:rPr>
        <w:t>ة، فإن مراتب الاحتمال</w:t>
      </w:r>
      <w:r w:rsidRPr="005C6A48">
        <w:rPr>
          <w:rFonts w:asciiTheme="majorBidi" w:hAnsiTheme="majorBidi" w:cs="Arabic Transparent"/>
          <w:sz w:val="28"/>
          <w:szCs w:val="28"/>
          <w:rtl/>
        </w:rPr>
        <w:t xml:space="preserve"> تختل</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ف با</w:t>
      </w:r>
      <w:r w:rsidR="00194869" w:rsidRPr="005C6A48">
        <w:rPr>
          <w:rFonts w:asciiTheme="majorBidi" w:hAnsiTheme="majorBidi" w:cs="Arabic Transparent"/>
          <w:sz w:val="28"/>
          <w:szCs w:val="28"/>
          <w:rtl/>
        </w:rPr>
        <w:t>ختلاف مكان حرف العلة</w:t>
      </w:r>
      <w:r w:rsidR="00194869" w:rsidRPr="005C6A48">
        <w:rPr>
          <w:rFonts w:asciiTheme="majorBidi" w:hAnsiTheme="majorBidi" w:cs="Arabic Transparent" w:hint="cs"/>
          <w:sz w:val="28"/>
          <w:szCs w:val="28"/>
          <w:rtl/>
        </w:rPr>
        <w:t xml:space="preserve">؛ </w:t>
      </w:r>
      <w:r w:rsidR="00194869" w:rsidRPr="005C6A48">
        <w:rPr>
          <w:rFonts w:asciiTheme="majorBidi" w:hAnsiTheme="majorBidi" w:cs="Arabic Transparent"/>
          <w:sz w:val="28"/>
          <w:szCs w:val="28"/>
          <w:rtl/>
        </w:rPr>
        <w:t>ذلك لأن</w:t>
      </w:r>
      <w:r w:rsidR="00194869" w:rsidRPr="005C6A48">
        <w:rPr>
          <w:rFonts w:asciiTheme="majorBidi" w:hAnsiTheme="majorBidi" w:cs="Arabic Transparent" w:hint="cs"/>
          <w:sz w:val="28"/>
          <w:szCs w:val="28"/>
          <w:rtl/>
        </w:rPr>
        <w:t xml:space="preserve"> الاحتم</w:t>
      </w:r>
      <w:r w:rsidR="0036199E">
        <w:rPr>
          <w:rFonts w:asciiTheme="majorBidi" w:hAnsiTheme="majorBidi" w:cs="Arabic Transparent" w:hint="cs"/>
          <w:sz w:val="28"/>
          <w:szCs w:val="28"/>
          <w:rtl/>
        </w:rPr>
        <w:t>ـ</w:t>
      </w:r>
      <w:r w:rsidR="00194869" w:rsidRPr="005C6A48">
        <w:rPr>
          <w:rFonts w:asciiTheme="majorBidi" w:hAnsiTheme="majorBidi" w:cs="Arabic Transparent" w:hint="cs"/>
          <w:sz w:val="28"/>
          <w:szCs w:val="28"/>
          <w:rtl/>
        </w:rPr>
        <w:t>ال</w:t>
      </w:r>
      <w:r w:rsidR="00194869" w:rsidRPr="005C6A48">
        <w:rPr>
          <w:rFonts w:asciiTheme="majorBidi" w:hAnsiTheme="majorBidi" w:cs="Arabic Transparent"/>
          <w:sz w:val="28"/>
          <w:szCs w:val="28"/>
          <w:rtl/>
        </w:rPr>
        <w:t xml:space="preserve"> </w:t>
      </w:r>
      <w:r w:rsidRPr="005C6A48">
        <w:rPr>
          <w:rFonts w:asciiTheme="majorBidi" w:hAnsiTheme="majorBidi" w:cs="Arabic Transparent"/>
          <w:sz w:val="28"/>
          <w:szCs w:val="28"/>
          <w:rtl/>
        </w:rPr>
        <w:t xml:space="preserve"> مرتبط بتغي</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ر حرف العلة، وحرف العلة يك</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ثر تغي</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ره إن كان لامًا، ثم عينًا، ويق</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ل إن كان فاء، وقد أش</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ار سيبويه إلى هذا المعنى</w:t>
      </w:r>
      <w:r w:rsidR="0019486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فق</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ال: "اعلم</w:t>
      </w:r>
      <w:r w:rsidR="00A17163" w:rsidRPr="005C6A48">
        <w:rPr>
          <w:rFonts w:asciiTheme="majorBidi" w:hAnsiTheme="majorBidi" w:cs="Arabic Transparent"/>
          <w:sz w:val="28"/>
          <w:szCs w:val="28"/>
          <w:rtl/>
        </w:rPr>
        <w:t xml:space="preserve"> أنهن لاماتٍ أشد اعتلالاً وأضعف</w:t>
      </w:r>
      <w:r w:rsidR="00A1716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لأنهن حروف إعراب، وعليهن يقع التنوين، والإضافة إلى نفس</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ك بالياء، والتثنية، والإضافة، نحو</w:t>
      </w:r>
      <w:r w:rsidR="00A1716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هنيٍ، فإنما ضعف</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ت</w:t>
      </w:r>
      <w:r w:rsidR="00A1716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لأنها اعتم</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د عليها به</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ذه الأش</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ياء. وكلما بعدت</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ا من آخ</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ر الح</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رف كان أق</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وى لهما. فهما عين</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اتٍ أق</w:t>
      </w:r>
      <w:r w:rsidR="0036199E">
        <w:rPr>
          <w:rFonts w:asciiTheme="majorBidi" w:hAnsiTheme="majorBidi" w:cs="Arabic Transparent" w:hint="cs"/>
          <w:sz w:val="28"/>
          <w:szCs w:val="28"/>
          <w:rtl/>
        </w:rPr>
        <w:t>ــ</w:t>
      </w:r>
      <w:r w:rsidRPr="005C6A48">
        <w:rPr>
          <w:rFonts w:asciiTheme="majorBidi" w:hAnsiTheme="majorBidi" w:cs="Arabic Transparent"/>
          <w:sz w:val="28"/>
          <w:szCs w:val="28"/>
          <w:rtl/>
        </w:rPr>
        <w:t>وى، وهما فاءاتٍ أق</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وى منهما عيناتٍ ولاماتٍ. وذلك نح</w:t>
      </w:r>
      <w:r w:rsidR="0036199E">
        <w:rPr>
          <w:rFonts w:asciiTheme="majorBidi" w:hAnsiTheme="majorBidi" w:cs="Arabic Transparent" w:hint="cs"/>
          <w:sz w:val="28"/>
          <w:szCs w:val="28"/>
          <w:rtl/>
        </w:rPr>
        <w:t>ـ</w:t>
      </w:r>
      <w:r w:rsidRPr="005C6A48">
        <w:rPr>
          <w:rFonts w:asciiTheme="majorBidi" w:hAnsiTheme="majorBidi" w:cs="Arabic Transparent"/>
          <w:sz w:val="28"/>
          <w:szCs w:val="28"/>
          <w:rtl/>
        </w:rPr>
        <w:t>و</w:t>
      </w:r>
      <w:r w:rsidR="00A1716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غزوت</w:t>
      </w:r>
      <w:r w:rsidR="00A1716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ورميت"</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3"/>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وقد تبين أن لاحتمال الأصول في المادة أثرًا على تعدد المصادر، وصورة ذلك أن يتفق المصدران في الوزن ويختلفان في حرف واحد هو الحرف المحتمل، فيكون المصدر مرة بالواو، ومرة بالياء</w:t>
      </w:r>
      <w:r w:rsidRPr="005C6A48">
        <w:rPr>
          <w:rFonts w:asciiTheme="majorBidi" w:hAnsiTheme="majorBidi" w:cs="Arabic Transparent" w:hint="cs"/>
          <w:sz w:val="28"/>
          <w:szCs w:val="28"/>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ومعلوم أن مصادر المواد المعتلة قد يطرأ عليها تغيير في صيغها</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وذلك حسبما يعرض لها من عوارض حملا</w:t>
      </w:r>
      <w:r w:rsidRPr="005C6A48">
        <w:rPr>
          <w:rFonts w:asciiTheme="majorBidi" w:hAnsiTheme="majorBidi" w:cs="Arabic Transparent" w:hint="cs"/>
          <w:sz w:val="28"/>
          <w:szCs w:val="28"/>
          <w:rtl/>
        </w:rPr>
        <w:t>ً</w:t>
      </w:r>
      <w:r w:rsidR="00A17163" w:rsidRPr="005C6A48">
        <w:rPr>
          <w:rFonts w:asciiTheme="majorBidi" w:hAnsiTheme="majorBidi" w:cs="Arabic Transparent"/>
          <w:sz w:val="28"/>
          <w:szCs w:val="28"/>
          <w:rtl/>
        </w:rPr>
        <w:t xml:space="preserve"> على أفعالها، أو</w:t>
      </w:r>
      <w:r w:rsidR="00A17163"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لأن المصدر </w:t>
      </w:r>
      <w:r w:rsidR="00A17163" w:rsidRPr="005C6A48">
        <w:rPr>
          <w:rFonts w:asciiTheme="majorBidi" w:hAnsiTheme="majorBidi" w:cs="Arabic Transparent" w:hint="cs"/>
          <w:sz w:val="28"/>
          <w:szCs w:val="28"/>
          <w:rtl/>
        </w:rPr>
        <w:t xml:space="preserve">جاء على </w:t>
      </w:r>
      <w:r w:rsidR="00A17163" w:rsidRPr="005C6A48">
        <w:rPr>
          <w:rFonts w:asciiTheme="majorBidi" w:hAnsiTheme="majorBidi" w:cs="Arabic Transparent"/>
          <w:sz w:val="28"/>
          <w:szCs w:val="28"/>
          <w:rtl/>
        </w:rPr>
        <w:t xml:space="preserve">وزن </w:t>
      </w:r>
      <w:r w:rsidRPr="005C6A48">
        <w:rPr>
          <w:rFonts w:asciiTheme="majorBidi" w:hAnsiTheme="majorBidi" w:cs="Arabic Transparent"/>
          <w:sz w:val="28"/>
          <w:szCs w:val="28"/>
          <w:rtl/>
        </w:rPr>
        <w:t>يقتضي مجاورة ح</w:t>
      </w:r>
      <w:r w:rsidR="00014EFF" w:rsidRPr="005C6A48">
        <w:rPr>
          <w:rFonts w:asciiTheme="majorBidi" w:hAnsiTheme="majorBidi" w:cs="Arabic Transparent"/>
          <w:sz w:val="28"/>
          <w:szCs w:val="28"/>
          <w:rtl/>
        </w:rPr>
        <w:t>رف العلة لحركات لا تلائم طبيعته</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w:t>
      </w:r>
    </w:p>
    <w:p w:rsidR="000F5B72" w:rsidRPr="005C6A48" w:rsidRDefault="00A17163" w:rsidP="001425D3">
      <w:pPr>
        <w:autoSpaceDE w:val="0"/>
        <w:autoSpaceDN w:val="0"/>
        <w:adjustRightInd w:val="0"/>
        <w:spacing w:after="0" w:line="480" w:lineRule="auto"/>
        <w:jc w:val="both"/>
        <w:rPr>
          <w:rFonts w:asciiTheme="majorBidi" w:hAnsiTheme="majorBidi" w:cs="Arabic Transparent"/>
          <w:b/>
          <w:bCs/>
          <w:sz w:val="28"/>
          <w:szCs w:val="28"/>
          <w:rtl/>
        </w:rPr>
      </w:pPr>
      <w:r w:rsidRPr="005C6A48">
        <w:rPr>
          <w:rFonts w:asciiTheme="majorBidi" w:hAnsiTheme="majorBidi" w:cs="Arabic Transparent" w:hint="cs"/>
          <w:b/>
          <w:bCs/>
          <w:sz w:val="28"/>
          <w:szCs w:val="28"/>
          <w:rtl/>
        </w:rPr>
        <w:t xml:space="preserve">3ـ5ـ2ـ </w:t>
      </w:r>
      <w:r w:rsidR="000F5B72" w:rsidRPr="005C6A48">
        <w:rPr>
          <w:rFonts w:asciiTheme="majorBidi" w:hAnsiTheme="majorBidi" w:cs="Arabic Transparent"/>
          <w:b/>
          <w:bCs/>
          <w:sz w:val="28"/>
          <w:szCs w:val="28"/>
          <w:rtl/>
        </w:rPr>
        <w:t>الاحتمال في مصادر الفعل الأجوف</w:t>
      </w:r>
    </w:p>
    <w:p w:rsidR="004365E9"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الفعل الأج</w:t>
      </w:r>
      <w:r w:rsidR="00014EFF" w:rsidRPr="005C6A48">
        <w:rPr>
          <w:rFonts w:asciiTheme="majorBidi" w:hAnsiTheme="majorBidi" w:cs="Arabic Transparent"/>
          <w:sz w:val="28"/>
          <w:szCs w:val="28"/>
          <w:rtl/>
        </w:rPr>
        <w:t>وف هو ما كانت عينه واوًا أو ياء</w:t>
      </w:r>
      <w:r w:rsidR="00014EFF" w:rsidRPr="005C6A48">
        <w:rPr>
          <w:rFonts w:asciiTheme="majorBidi" w:hAnsiTheme="majorBidi" w:cs="Arabic Transparent" w:hint="cs"/>
          <w:sz w:val="28"/>
          <w:szCs w:val="28"/>
          <w:rtl/>
        </w:rPr>
        <w:t>،</w:t>
      </w:r>
      <w:r w:rsidR="00A17163"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نحو: يقول، ويبيع، وحكم الماضي من هذه الأفعال أن "تعل عين الماضي الأجوف بقلبها ألفا؛ لتحركها وفتح ما قبلها، نحو: قال وباع وخاف وطال</w:t>
      </w:r>
      <w:r w:rsidR="00A17163" w:rsidRPr="005C6A48">
        <w:rPr>
          <w:rFonts w:asciiTheme="majorBidi" w:hAnsiTheme="majorBidi" w:cs="Arabic Transparent" w:hint="cs"/>
          <w:sz w:val="28"/>
          <w:szCs w:val="28"/>
          <w:rtl/>
        </w:rPr>
        <w:t xml:space="preserve"> </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4"/>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w:t>
      </w:r>
      <w:r w:rsidRPr="005C6A48">
        <w:rPr>
          <w:rFonts w:asciiTheme="majorBidi" w:hAnsiTheme="majorBidi" w:cs="Arabic Transparent" w:hint="cs"/>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ويقدر الأصل بالنظر إلى أمور عدة، منها: </w:t>
      </w:r>
    </w:p>
    <w:p w:rsidR="000F5B72" w:rsidRPr="005C6A48" w:rsidRDefault="000F5B72" w:rsidP="001425D3">
      <w:pPr>
        <w:pStyle w:val="ListParagraph"/>
        <w:numPr>
          <w:ilvl w:val="0"/>
          <w:numId w:val="6"/>
        </w:numPr>
        <w:autoSpaceDE w:val="0"/>
        <w:autoSpaceDN w:val="0"/>
        <w:adjustRightInd w:val="0"/>
        <w:spacing w:after="0" w:line="480" w:lineRule="auto"/>
        <w:ind w:left="565" w:hanging="567"/>
        <w:contextualSpacing w:val="0"/>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الرجوع إلى تصاريف الكلمة التي يصح فيها الحرف</w:t>
      </w:r>
      <w:r w:rsidR="00014EFF" w:rsidRPr="005C6A48">
        <w:rPr>
          <w:rFonts w:asciiTheme="majorBidi" w:hAnsiTheme="majorBidi" w:cs="Arabic Transparent"/>
          <w:sz w:val="28"/>
          <w:szCs w:val="28"/>
          <w:rtl/>
        </w:rPr>
        <w:t xml:space="preserve"> المعتل، مثل اسم المرة </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فَعْلَة</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أو اسم التفضيل</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وقد أشار إلى ذلك ابن جني، فقال: "واعتبار الماضي المعتل العين إذا أردت معرفة عينه، هل هي واو أو ياء </w:t>
      </w:r>
      <w:r w:rsidR="00014EFF" w:rsidRPr="005C6A48">
        <w:rPr>
          <w:rFonts w:asciiTheme="majorBidi" w:hAnsiTheme="majorBidi" w:cs="Arabic Transparent"/>
          <w:sz w:val="28"/>
          <w:szCs w:val="28"/>
          <w:rtl/>
        </w:rPr>
        <w:t xml:space="preserve">أن تبني منه </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فَعْلَة</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 xml:space="preserve"> أو </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هو أَفْعَلُ</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من كذا؛ فإن هذا موضع يصح فيه الحرفان، ويظهران على أصولهما، وذلك نحو: صَاغَ صَوْغَة</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وهو أَصْوَغ ُمنك، وخَاطَ خَيطَة</w:t>
      </w:r>
      <w:r w:rsidR="006C76E9">
        <w:rPr>
          <w:rFonts w:asciiTheme="majorBidi" w:hAnsiTheme="majorBidi" w:cs="Arabic Transparent"/>
          <w:sz w:val="28"/>
          <w:szCs w:val="28"/>
          <w:rtl/>
        </w:rPr>
        <w:t>،</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وهو أخيطُ منك"</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5"/>
      </w:r>
      <w:r w:rsidRPr="005C6A48">
        <w:rPr>
          <w:rFonts w:asciiTheme="majorBidi" w:hAnsiTheme="majorBidi" w:cs="Arabic Transparent" w:hint="cs"/>
          <w:sz w:val="28"/>
          <w:szCs w:val="28"/>
          <w:vertAlign w:val="superscript"/>
          <w:rtl/>
        </w:rPr>
        <w:t>)</w:t>
      </w:r>
    </w:p>
    <w:p w:rsidR="000F5B72" w:rsidRPr="005C6A48" w:rsidRDefault="000F5B72" w:rsidP="001425D3">
      <w:pPr>
        <w:pStyle w:val="ListParagraph"/>
        <w:numPr>
          <w:ilvl w:val="0"/>
          <w:numId w:val="6"/>
        </w:numPr>
        <w:autoSpaceDE w:val="0"/>
        <w:autoSpaceDN w:val="0"/>
        <w:adjustRightInd w:val="0"/>
        <w:spacing w:after="0" w:line="480" w:lineRule="auto"/>
        <w:ind w:left="565" w:hanging="567"/>
        <w:contextualSpacing w:val="0"/>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أقوال علماء اللغة في تقدير الأصل. </w:t>
      </w:r>
    </w:p>
    <w:p w:rsidR="000F5B72" w:rsidRPr="005C6A48" w:rsidRDefault="000F5B72" w:rsidP="001425D3">
      <w:pPr>
        <w:pStyle w:val="ListParagraph"/>
        <w:numPr>
          <w:ilvl w:val="0"/>
          <w:numId w:val="6"/>
        </w:numPr>
        <w:autoSpaceDE w:val="0"/>
        <w:autoSpaceDN w:val="0"/>
        <w:adjustRightInd w:val="0"/>
        <w:spacing w:after="0" w:line="480" w:lineRule="auto"/>
        <w:ind w:left="565" w:hanging="567"/>
        <w:contextualSpacing w:val="0"/>
        <w:jc w:val="both"/>
        <w:rPr>
          <w:rFonts w:asciiTheme="majorBidi" w:hAnsiTheme="majorBidi" w:cs="Arabic Transparent"/>
          <w:sz w:val="28"/>
          <w:szCs w:val="28"/>
          <w:rtl/>
        </w:rPr>
      </w:pPr>
      <w:r w:rsidRPr="005C6A48">
        <w:rPr>
          <w:rFonts w:asciiTheme="majorBidi" w:hAnsiTheme="majorBidi" w:cs="Arabic Transparent"/>
          <w:sz w:val="28"/>
          <w:szCs w:val="28"/>
          <w:rtl/>
        </w:rPr>
        <w:t>النظر في عين المضارع من هذه الأفعال، نحو: قال يقول، وباع يبيع.</w:t>
      </w:r>
    </w:p>
    <w:p w:rsidR="000F5B72" w:rsidRPr="005C6A48" w:rsidRDefault="000F5B72" w:rsidP="001425D3">
      <w:pPr>
        <w:pStyle w:val="ListParagraph"/>
        <w:numPr>
          <w:ilvl w:val="0"/>
          <w:numId w:val="6"/>
        </w:numPr>
        <w:autoSpaceDE w:val="0"/>
        <w:autoSpaceDN w:val="0"/>
        <w:adjustRightInd w:val="0"/>
        <w:spacing w:after="0" w:line="480" w:lineRule="auto"/>
        <w:ind w:left="565" w:hanging="567"/>
        <w:contextualSpacing w:val="0"/>
        <w:jc w:val="both"/>
        <w:rPr>
          <w:rFonts w:asciiTheme="majorBidi" w:hAnsiTheme="majorBidi" w:cs="Arabic Transparent"/>
          <w:sz w:val="28"/>
          <w:szCs w:val="28"/>
          <w:rtl/>
        </w:rPr>
      </w:pPr>
      <w:r w:rsidRPr="005C6A48">
        <w:rPr>
          <w:rFonts w:asciiTheme="majorBidi" w:hAnsiTheme="majorBidi" w:cs="Arabic Transparent"/>
          <w:sz w:val="28"/>
          <w:szCs w:val="28"/>
          <w:rtl/>
        </w:rPr>
        <w:t>تغليب الأكثر والشائع في اللغة</w:t>
      </w:r>
      <w:r w:rsidR="00014EFF" w:rsidRPr="005C6A48">
        <w:rPr>
          <w:rFonts w:asciiTheme="majorBidi" w:hAnsiTheme="majorBidi" w:cs="Arabic Transparent" w:hint="cs"/>
          <w:sz w:val="28"/>
          <w:szCs w:val="28"/>
          <w:rtl/>
        </w:rPr>
        <w:t>،يقول</w:t>
      </w:r>
      <w:r w:rsidRPr="005C6A48">
        <w:rPr>
          <w:rFonts w:asciiTheme="majorBidi" w:hAnsiTheme="majorBidi" w:cs="Arabic Transparent"/>
          <w:sz w:val="28"/>
          <w:szCs w:val="28"/>
          <w:rtl/>
        </w:rPr>
        <w:t xml:space="preserve"> ابن جني</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"أحدهما ما قضى به سيبويه من أن الألف إذا كانت في موضع العين فأن تكون منقلبة عن الواو أكثر من أن تكون منقلبة عن الياء"</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6"/>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والغالب في هذه الأفعال أن يظهر في مصادرها الحرف الأصلي، مثل: قال قولا</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وباع بيع</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ا</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بيد أن هناك طائفة من هذه الأفعال أشد خفاء من غيرها، ويصعب تمييز أصلها؛ لأن عينها تحتمل الأصلين، فتحتمل أن تكون ياء، وتحتمل أن تكون واوًا، ويترتب على هذا الاحتمال تعدد مصادر الفعل، فيأتي شيء منها بالواو على أن الأصل واوي، ويأتي شيء منه بالياء على أن الأصل يائي.</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وقد أشار ابن جني إلى هذه الأفعال خلال حديثه عن الأفعال الثلاثية معتلات العين في باب "تاه يتيه، وطاح يطيح" ونقل رأي الخليل الذي ذهب</w:t>
      </w:r>
      <w:r w:rsidR="00DE658D" w:rsidRPr="005C6A48">
        <w:rPr>
          <w:rFonts w:asciiTheme="majorBidi" w:hAnsiTheme="majorBidi" w:cs="Arabic Transparent" w:hint="cs"/>
          <w:sz w:val="28"/>
          <w:szCs w:val="28"/>
          <w:rtl/>
        </w:rPr>
        <w:t xml:space="preserve">  فيه</w:t>
      </w:r>
      <w:r w:rsidRPr="005C6A48">
        <w:rPr>
          <w:rFonts w:asciiTheme="majorBidi" w:hAnsiTheme="majorBidi" w:cs="Arabic Transparent"/>
          <w:sz w:val="28"/>
          <w:szCs w:val="28"/>
          <w:rtl/>
        </w:rPr>
        <w:t xml:space="preserve"> إلى أنها واوية، ورأي المازني الذي ذهب</w:t>
      </w:r>
      <w:r w:rsidR="00DE658D" w:rsidRPr="005C6A48">
        <w:rPr>
          <w:rFonts w:asciiTheme="majorBidi" w:hAnsiTheme="majorBidi" w:cs="Arabic Transparent" w:hint="cs"/>
          <w:sz w:val="28"/>
          <w:szCs w:val="28"/>
          <w:rtl/>
        </w:rPr>
        <w:t xml:space="preserve"> فيه</w:t>
      </w:r>
      <w:r w:rsidRPr="005C6A48">
        <w:rPr>
          <w:rFonts w:asciiTheme="majorBidi" w:hAnsiTheme="majorBidi" w:cs="Arabic Transparent"/>
          <w:sz w:val="28"/>
          <w:szCs w:val="28"/>
          <w:rtl/>
        </w:rPr>
        <w:t xml:space="preserve"> إلى أنها يائية، وساق أدلة كل منهما، وختم حديثه بقوله: "فلهذه الأدلة ذهب أبو </w:t>
      </w:r>
      <w:r w:rsidRPr="005C6A48">
        <w:rPr>
          <w:rFonts w:asciiTheme="majorBidi" w:hAnsiTheme="majorBidi" w:cs="Arabic Transparent"/>
          <w:sz w:val="28"/>
          <w:szCs w:val="28"/>
          <w:rtl/>
        </w:rPr>
        <w:lastRenderedPageBreak/>
        <w:t>عثمان إلى أن" تَيَّه وطَيَّح" من الياء، فالأظهر أن يكون "طاح يطيح، وتاه يتيه" من الياء، ويجوز أن يكون من الواو كما ذهب إليه الخليل"</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7"/>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وفي كلام ابن جني السابق ما يؤكد احتمالية هذه الأفعال للأصلين، وجواز اعتبار أحد</w:t>
      </w:r>
      <w:r w:rsidR="00014EFF" w:rsidRPr="005C6A48">
        <w:rPr>
          <w:rFonts w:asciiTheme="majorBidi" w:hAnsiTheme="majorBidi" w:cs="Arabic Transparent" w:hint="cs"/>
          <w:sz w:val="28"/>
          <w:szCs w:val="28"/>
          <w:rtl/>
        </w:rPr>
        <w:t>هما</w:t>
      </w:r>
      <w:r w:rsidR="00014EFF" w:rsidRPr="005C6A48">
        <w:rPr>
          <w:rFonts w:asciiTheme="majorBidi" w:hAnsiTheme="majorBidi" w:cs="Arabic Transparent"/>
          <w:sz w:val="28"/>
          <w:szCs w:val="28"/>
          <w:rtl/>
        </w:rPr>
        <w:t xml:space="preserve"> </w:t>
      </w:r>
      <w:r w:rsidR="00014EFF" w:rsidRPr="005C6A48">
        <w:rPr>
          <w:rFonts w:asciiTheme="majorBidi" w:hAnsiTheme="majorBidi" w:cs="Arabic Transparent" w:hint="cs"/>
          <w:sz w:val="28"/>
          <w:szCs w:val="28"/>
          <w:rtl/>
        </w:rPr>
        <w:t>أصلا</w:t>
      </w:r>
      <w:r w:rsidRPr="005C6A48">
        <w:rPr>
          <w:rFonts w:asciiTheme="majorBidi" w:hAnsiTheme="majorBidi" w:cs="Arabic Transparent"/>
          <w:sz w:val="28"/>
          <w:szCs w:val="28"/>
          <w:rtl/>
        </w:rPr>
        <w:t xml:space="preserve">، ويترتب على هذا الاحتمال تعدد صيغ مصادر هذه الأفعال، </w:t>
      </w:r>
      <w:r w:rsidR="00DE658D" w:rsidRPr="005C6A48">
        <w:rPr>
          <w:rFonts w:asciiTheme="majorBidi" w:hAnsiTheme="majorBidi" w:cs="Arabic Transparent" w:hint="cs"/>
          <w:sz w:val="28"/>
          <w:szCs w:val="28"/>
          <w:rtl/>
        </w:rPr>
        <w:t xml:space="preserve">أما </w:t>
      </w:r>
      <w:r w:rsidRPr="005C6A48">
        <w:rPr>
          <w:rFonts w:asciiTheme="majorBidi" w:hAnsiTheme="majorBidi" w:cs="Arabic Transparent"/>
          <w:sz w:val="28"/>
          <w:szCs w:val="28"/>
          <w:rtl/>
        </w:rPr>
        <w:t>الفيروز</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آبادي </w:t>
      </w:r>
      <w:r w:rsidR="00DE658D" w:rsidRPr="005C6A48">
        <w:rPr>
          <w:rFonts w:asciiTheme="majorBidi" w:hAnsiTheme="majorBidi" w:cs="Arabic Transparent" w:hint="cs"/>
          <w:sz w:val="28"/>
          <w:szCs w:val="28"/>
          <w:rtl/>
        </w:rPr>
        <w:t>ف</w:t>
      </w:r>
      <w:r w:rsidR="00DE658D" w:rsidRPr="005C6A48">
        <w:rPr>
          <w:rFonts w:asciiTheme="majorBidi" w:hAnsiTheme="majorBidi" w:cs="Arabic Transparent"/>
          <w:sz w:val="28"/>
          <w:szCs w:val="28"/>
          <w:rtl/>
        </w:rPr>
        <w:t xml:space="preserve">يعبر </w:t>
      </w:r>
      <w:r w:rsidRPr="005C6A48">
        <w:rPr>
          <w:rFonts w:asciiTheme="majorBidi" w:hAnsiTheme="majorBidi" w:cs="Arabic Transparent"/>
          <w:sz w:val="28"/>
          <w:szCs w:val="28"/>
          <w:rtl/>
        </w:rPr>
        <w:t>عن هذه الأفعال</w:t>
      </w:r>
      <w:r w:rsidR="00DE658D" w:rsidRPr="005C6A48">
        <w:rPr>
          <w:rFonts w:asciiTheme="majorBidi" w:hAnsiTheme="majorBidi" w:cs="Arabic Transparent" w:hint="cs"/>
          <w:sz w:val="28"/>
          <w:szCs w:val="28"/>
          <w:rtl/>
        </w:rPr>
        <w:t xml:space="preserve"> في معجمه</w:t>
      </w:r>
      <w:r w:rsidRPr="005C6A48">
        <w:rPr>
          <w:rFonts w:asciiTheme="majorBidi" w:hAnsiTheme="majorBidi" w:cs="Arabic Transparent"/>
          <w:sz w:val="28"/>
          <w:szCs w:val="28"/>
          <w:rtl/>
        </w:rPr>
        <w:t xml:space="preserve"> بأنها "واوية يائية"</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 xml:space="preserve"> ومن ذلك قوله في </w:t>
      </w:r>
      <w:r w:rsidR="00014EFF" w:rsidRPr="005C6A48">
        <w:rPr>
          <w:rFonts w:asciiTheme="majorBidi" w:hAnsiTheme="majorBidi" w:cs="Arabic Transparent" w:hint="cs"/>
          <w:sz w:val="28"/>
          <w:szCs w:val="28"/>
          <w:rtl/>
        </w:rPr>
        <w:t>"</w:t>
      </w:r>
      <w:r w:rsidR="00014EFF" w:rsidRPr="005C6A48">
        <w:rPr>
          <w:rFonts w:asciiTheme="majorBidi" w:hAnsiTheme="majorBidi" w:cs="Arabic Transparent"/>
          <w:sz w:val="28"/>
          <w:szCs w:val="28"/>
          <w:rtl/>
        </w:rPr>
        <w:t>طاح</w:t>
      </w:r>
      <w:r w:rsidR="00014EF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"طاحَ يَطوحُ ويَطيحُ هَلَكَ، أو أشْرَفَ على الهَلاكِ، وذَهَبَ، وسَقَطَ، وتاهَ في الأرضِ... وطَيَّحَ بثَوْبِه رَمَى به في مَضيعَةٍ، وفلاناً تَوَّهَه، والشيءَ ضَيَّعَه. وأطاحَ مالَه أهْلَكَه، واويَّةٌ يائيَّةٌ"</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88"/>
      </w:r>
      <w:r w:rsidRPr="005C6A48">
        <w:rPr>
          <w:rFonts w:asciiTheme="majorBidi" w:hAnsiTheme="majorBidi" w:cs="Arabic Transparent" w:hint="cs"/>
          <w:sz w:val="28"/>
          <w:szCs w:val="28"/>
          <w:vertAlign w:val="superscript"/>
          <w:rtl/>
        </w:rPr>
        <w:t>)</w:t>
      </w:r>
    </w:p>
    <w:p w:rsidR="000F5B72" w:rsidRPr="005C6A48" w:rsidRDefault="00014EFF"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ومن أمثلة المصادر التي وقع فيها التعدد بناء على الاحتمال في أصولها ما</w:t>
      </w:r>
      <w:r w:rsidR="000F5B72"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 xml:space="preserve">يلي: </w:t>
      </w:r>
    </w:p>
    <w:p w:rsidR="000F5B72" w:rsidRPr="005C6A48" w:rsidRDefault="00014EFF"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"فاحَ المِسْكُ </w:t>
      </w:r>
      <w:r w:rsidR="000F5B72" w:rsidRPr="005C6A48">
        <w:rPr>
          <w:rFonts w:asciiTheme="majorBidi" w:hAnsiTheme="majorBidi" w:cs="Arabic Transparent"/>
          <w:sz w:val="28"/>
          <w:szCs w:val="28"/>
          <w:u w:val="single"/>
          <w:rtl/>
        </w:rPr>
        <w:t>فَوْحًا</w:t>
      </w:r>
      <w:r w:rsidR="000F5B72" w:rsidRPr="005C6A48">
        <w:rPr>
          <w:rFonts w:asciiTheme="majorBidi" w:hAnsiTheme="majorBidi" w:cs="Arabic Transparent"/>
          <w:sz w:val="28"/>
          <w:szCs w:val="28"/>
          <w:rtl/>
        </w:rPr>
        <w:t xml:space="preserve"> وفُؤوحًا وفَوَحانًا </w:t>
      </w:r>
      <w:r w:rsidR="000F5B72" w:rsidRPr="005C6A48">
        <w:rPr>
          <w:rFonts w:asciiTheme="majorBidi" w:hAnsiTheme="majorBidi" w:cs="Arabic Transparent"/>
          <w:sz w:val="28"/>
          <w:szCs w:val="28"/>
          <w:u w:val="single"/>
          <w:rtl/>
        </w:rPr>
        <w:t>وفَيْحًا</w:t>
      </w:r>
      <w:r w:rsidR="000F5B72" w:rsidRPr="005C6A48">
        <w:rPr>
          <w:rFonts w:asciiTheme="majorBidi" w:hAnsiTheme="majorBidi" w:cs="Arabic Transparent"/>
          <w:sz w:val="28"/>
          <w:szCs w:val="28"/>
          <w:rtl/>
        </w:rPr>
        <w:t xml:space="preserve"> وفَيَحانًا انْتَشَرَتْ رائِحَتُه، ولا يقالُ في الكريهَةِ، أو عامٌّ"</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289"/>
      </w:r>
      <w:r w:rsidR="000F5B72" w:rsidRPr="005C6A48">
        <w:rPr>
          <w:rFonts w:asciiTheme="majorBidi" w:hAnsiTheme="majorBidi" w:cs="Arabic Transparent" w:hint="cs"/>
          <w:sz w:val="28"/>
          <w:szCs w:val="28"/>
          <w:vertAlign w:val="superscript"/>
          <w:rtl/>
        </w:rPr>
        <w:t>)</w:t>
      </w:r>
    </w:p>
    <w:p w:rsidR="000F5B72" w:rsidRPr="005C6A48" w:rsidRDefault="00014EFF"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"لُوطٌ، بالضم من الأنبياءِ، عليهمُ الصلاة والسلامُ، مُنْصَرِفٌ مع السَّبَبَيْنِ لسُكونِ وسَطِه. ولاطَ: عَمِلَ عَمَلَ قَوْمِه، كلاوَطَ وتَلَوَّطَ، الحَوْضَ، به: طَيَّنَه، الشيءُ بقَلْبِي يَلُوطُ ويَلِيطُ لَوْطًا ول</w:t>
      </w:r>
      <w:r w:rsidR="00B42493" w:rsidRPr="005C6A48">
        <w:rPr>
          <w:rFonts w:asciiTheme="majorBidi" w:hAnsiTheme="majorBidi" w:cs="Arabic Transparent"/>
          <w:sz w:val="28"/>
          <w:szCs w:val="28"/>
          <w:rtl/>
        </w:rPr>
        <w:t>َيْطاً: حُبِّبَ إليه، وألْصِقَ</w:t>
      </w:r>
      <w:r w:rsidR="00B42493" w:rsidRPr="005C6A48">
        <w:rPr>
          <w:rFonts w:asciiTheme="majorBidi" w:hAnsiTheme="majorBidi" w:cs="Arabic Transparent" w:hint="cs"/>
          <w:sz w:val="28"/>
          <w:szCs w:val="28"/>
          <w:rtl/>
        </w:rPr>
        <w:t>...</w:t>
      </w:r>
      <w:r w:rsidR="00B42493" w:rsidRPr="005C6A48">
        <w:rPr>
          <w:rFonts w:asciiTheme="majorBidi" w:hAnsiTheme="majorBidi" w:cs="Arabic Transparent"/>
          <w:sz w:val="28"/>
          <w:szCs w:val="28"/>
          <w:rtl/>
        </w:rPr>
        <w:t xml:space="preserve"> الشيءَ: أخْفاهُ، في الأمرِ لاطاً: ألَحَّ </w:t>
      </w:r>
      <w:r w:rsidR="000F5B72" w:rsidRPr="005C6A48">
        <w:rPr>
          <w:rFonts w:asciiTheme="majorBidi" w:hAnsiTheme="majorBidi" w:cs="Arabic Transparent"/>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290"/>
      </w:r>
      <w:r w:rsidR="000F5B72"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يبدو من خلال نص المعجم السابق احتمال الأصلين واضحًا</w:t>
      </w:r>
      <w:r w:rsidR="006C76E9">
        <w:rPr>
          <w:rFonts w:asciiTheme="majorBidi" w:hAnsiTheme="majorBidi" w:cs="Arabic Transparent"/>
          <w:sz w:val="28"/>
          <w:szCs w:val="28"/>
          <w:rtl/>
        </w:rPr>
        <w:t>،</w:t>
      </w:r>
      <w:r w:rsidR="00DE658D" w:rsidRPr="005C6A48">
        <w:rPr>
          <w:rFonts w:asciiTheme="majorBidi" w:hAnsiTheme="majorBidi" w:cs="Arabic Transparent" w:hint="cs"/>
          <w:sz w:val="28"/>
          <w:szCs w:val="28"/>
          <w:rtl/>
        </w:rPr>
        <w:t>حيث ذكر للفعل "لاط" المصدرين التاليين:</w:t>
      </w:r>
      <w:r w:rsidRPr="005C6A48">
        <w:rPr>
          <w:rFonts w:asciiTheme="majorBidi" w:hAnsiTheme="majorBidi" w:cs="Arabic Transparent"/>
          <w:sz w:val="28"/>
          <w:szCs w:val="28"/>
          <w:rtl/>
        </w:rPr>
        <w:t xml:space="preserve"> </w:t>
      </w:r>
      <w:r w:rsidR="00DE658D" w:rsidRPr="005C6A48">
        <w:rPr>
          <w:rFonts w:asciiTheme="majorBidi" w:hAnsiTheme="majorBidi" w:cs="Arabic Transparent" w:hint="cs"/>
          <w:sz w:val="28"/>
          <w:szCs w:val="28"/>
          <w:rtl/>
        </w:rPr>
        <w:t>"</w:t>
      </w:r>
      <w:r w:rsidRPr="005C6A48">
        <w:rPr>
          <w:rFonts w:asciiTheme="majorBidi" w:hAnsiTheme="majorBidi" w:cs="Arabic Transparent"/>
          <w:sz w:val="28"/>
          <w:szCs w:val="28"/>
          <w:rtl/>
        </w:rPr>
        <w:t>لَوْطًا</w:t>
      </w:r>
      <w:r w:rsidR="00DE658D"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ولَيْطاً</w:t>
      </w:r>
      <w:r w:rsidR="00DE658D"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 " وقد ذكر ابن السكيت هذا اللفظ ضمن أمثلة "</w:t>
      </w:r>
      <w:r w:rsidR="00DE658D"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ما يقال بالياء والواو من ذوات الثلاثة</w:t>
      </w:r>
      <w:r w:rsidR="00DE658D"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1"/>
      </w:r>
      <w:r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jc w:val="center"/>
        <w:rPr>
          <w:rFonts w:asciiTheme="majorBidi" w:hAnsiTheme="majorBidi" w:cs="Arabic Transparent"/>
          <w:sz w:val="28"/>
          <w:szCs w:val="28"/>
          <w:rtl/>
        </w:rPr>
      </w:pPr>
      <w:r w:rsidRPr="005C6A48">
        <w:rPr>
          <w:rFonts w:asciiTheme="majorBidi" w:hAnsiTheme="majorBidi" w:cs="Arabic Transparent"/>
          <w:sz w:val="28"/>
          <w:szCs w:val="28"/>
          <w:rtl/>
        </w:rPr>
        <w:t>أما ابن سيده فقد جعلهما أصلا</w:t>
      </w:r>
      <w:r w:rsidRPr="005C6A48">
        <w:rPr>
          <w:rFonts w:asciiTheme="majorBidi" w:hAnsiTheme="majorBidi" w:cs="Arabic Transparent" w:hint="cs"/>
          <w:sz w:val="28"/>
          <w:szCs w:val="28"/>
          <w:rtl/>
        </w:rPr>
        <w:t>ً</w:t>
      </w:r>
      <w:r w:rsidR="00B42493" w:rsidRPr="005C6A48">
        <w:rPr>
          <w:rFonts w:asciiTheme="majorBidi" w:hAnsiTheme="majorBidi" w:cs="Arabic Transparent"/>
          <w:sz w:val="28"/>
          <w:szCs w:val="28"/>
          <w:rtl/>
        </w:rPr>
        <w:t xml:space="preserve"> واحد</w:t>
      </w:r>
      <w:r w:rsidR="00DE658D" w:rsidRPr="005C6A48">
        <w:rPr>
          <w:rFonts w:asciiTheme="majorBidi" w:hAnsiTheme="majorBidi" w:cs="Arabic Transparent" w:hint="cs"/>
          <w:sz w:val="28"/>
          <w:szCs w:val="28"/>
          <w:rtl/>
        </w:rPr>
        <w:t>ا</w:t>
      </w:r>
      <w:r w:rsidR="00B42493" w:rsidRPr="005C6A48">
        <w:rPr>
          <w:rFonts w:asciiTheme="majorBidi" w:hAnsiTheme="majorBidi" w:cs="Arabic Transparent"/>
          <w:sz w:val="28"/>
          <w:szCs w:val="28"/>
          <w:rtl/>
        </w:rPr>
        <w:t xml:space="preserve"> هو </w:t>
      </w:r>
      <w:r w:rsidR="00B42493" w:rsidRPr="005C6A48">
        <w:rPr>
          <w:rFonts w:asciiTheme="majorBidi" w:hAnsiTheme="majorBidi" w:cs="Arabic Transparent" w:hint="cs"/>
          <w:sz w:val="28"/>
          <w:szCs w:val="28"/>
          <w:rtl/>
        </w:rPr>
        <w:t>"</w:t>
      </w:r>
      <w:r w:rsidR="00B42493" w:rsidRPr="005C6A48">
        <w:rPr>
          <w:rFonts w:asciiTheme="majorBidi" w:hAnsiTheme="majorBidi" w:cs="Arabic Transparent"/>
          <w:sz w:val="28"/>
          <w:szCs w:val="28"/>
          <w:rtl/>
        </w:rPr>
        <w:t>ليط</w:t>
      </w:r>
      <w:r w:rsidR="00B42493"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ولم يشر إلى مجيئها بالواو.</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2"/>
      </w:r>
      <w:r w:rsidRPr="005C6A48">
        <w:rPr>
          <w:rFonts w:asciiTheme="majorBidi" w:hAnsiTheme="majorBidi" w:cs="Arabic Transparent" w:hint="cs"/>
          <w:sz w:val="28"/>
          <w:szCs w:val="28"/>
          <w:vertAlign w:val="superscript"/>
          <w:rtl/>
        </w:rPr>
        <w:t>)</w:t>
      </w:r>
    </w:p>
    <w:p w:rsidR="000F5B72" w:rsidRPr="005C6A48" w:rsidRDefault="00DE658D" w:rsidP="001425D3">
      <w:pPr>
        <w:autoSpaceDE w:val="0"/>
        <w:autoSpaceDN w:val="0"/>
        <w:adjustRightInd w:val="0"/>
        <w:spacing w:after="0" w:line="480" w:lineRule="auto"/>
        <w:jc w:val="both"/>
        <w:rPr>
          <w:rFonts w:asciiTheme="majorBidi" w:hAnsiTheme="majorBidi" w:cs="Arabic Transparent"/>
          <w:sz w:val="28"/>
          <w:szCs w:val="28"/>
          <w:rtl/>
        </w:rPr>
      </w:pPr>
      <w:r w:rsidRPr="005C6A48">
        <w:rPr>
          <w:rFonts w:asciiTheme="majorBidi" w:hAnsiTheme="majorBidi" w:cs="Arabic Transparent" w:hint="cs"/>
          <w:sz w:val="28"/>
          <w:szCs w:val="28"/>
          <w:rtl/>
        </w:rPr>
        <w:lastRenderedPageBreak/>
        <w:t xml:space="preserve">   </w:t>
      </w:r>
      <w:r w:rsidR="000F5B72" w:rsidRPr="005C6A48">
        <w:rPr>
          <w:rFonts w:asciiTheme="majorBidi" w:hAnsiTheme="majorBidi" w:cs="Arabic Transparent"/>
          <w:sz w:val="28"/>
          <w:szCs w:val="28"/>
          <w:rtl/>
        </w:rPr>
        <w:t xml:space="preserve">وقد يختص الاحتمال بمعنى دون معنى وهذا ما ذكره ابن جني في </w:t>
      </w:r>
      <w:r w:rsidR="00B42493"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حاك</w:t>
      </w:r>
      <w:r w:rsidR="00B42493"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عندما فسر لفظ (الحَوَكَة)</w:t>
      </w:r>
      <w:r w:rsidR="000F5B72"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 xml:space="preserve">من الغريب من كتاب أبي عثمان، </w:t>
      </w:r>
      <w:r w:rsidR="00D56E1F" w:rsidRPr="005C6A48">
        <w:rPr>
          <w:rFonts w:asciiTheme="majorBidi" w:hAnsiTheme="majorBidi" w:cs="Arabic Transparent" w:hint="cs"/>
          <w:sz w:val="28"/>
          <w:szCs w:val="28"/>
          <w:rtl/>
        </w:rPr>
        <w:t>ف</w:t>
      </w:r>
      <w:r w:rsidR="000F5B72" w:rsidRPr="005C6A48">
        <w:rPr>
          <w:rFonts w:asciiTheme="majorBidi" w:hAnsiTheme="majorBidi" w:cs="Arabic Transparent"/>
          <w:sz w:val="28"/>
          <w:szCs w:val="28"/>
          <w:rtl/>
        </w:rPr>
        <w:t>قال: " ويقال: حاك الحائك الثوب يحوكه حوكًا وهو حَوّاك. ويقال أيضا: حاك النسيج يحيكه حيكا. فأما المشي فلا يقال فيه إلا حاك يحيك بالياء حَيَكانًا، ومِشْيَة حِيكَى..."</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293"/>
      </w:r>
      <w:r w:rsidR="000F5B72"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وقد فرق بي</w:t>
      </w:r>
      <w:r w:rsidR="00DC7FAA" w:rsidRPr="005C6A48">
        <w:rPr>
          <w:rFonts w:asciiTheme="majorBidi" w:hAnsiTheme="majorBidi" w:cs="Arabic Transparent"/>
          <w:sz w:val="28"/>
          <w:szCs w:val="28"/>
          <w:rtl/>
        </w:rPr>
        <w:t>نهما الفيروزآبادي فجعلهما أصلين</w:t>
      </w:r>
      <w:r w:rsidR="00DC7FAA" w:rsidRPr="005C6A48">
        <w:rPr>
          <w:rFonts w:asciiTheme="majorBidi" w:hAnsiTheme="majorBidi" w:cs="Arabic Transparent" w:hint="cs"/>
          <w:sz w:val="28"/>
          <w:szCs w:val="28"/>
          <w:rtl/>
        </w:rPr>
        <w:t>:</w:t>
      </w:r>
      <w:r w:rsidRPr="005C6A48">
        <w:rPr>
          <w:rFonts w:asciiTheme="majorBidi" w:hAnsiTheme="majorBidi" w:cs="Arabic Transparent"/>
          <w:sz w:val="28"/>
          <w:szCs w:val="28"/>
          <w:rtl/>
        </w:rPr>
        <w:t>" حاكَ الثَّوبَ حَوْكًا وحِياكًا وحِياكَةً، واوِيَّةٌ يائيَّةٌ نَسَجَهُ "</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4"/>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وجاء في مادة أخرى تالية لها: " حاكَ يَحيكُ حَيْكًا وحَيَكانًا، محرَّكةً، فهو حائِكٌ وحَيَّاكٌ، وهي حَيَّاكَةٌ وحَيَكَى، كجَمَزَى، وحَيْكانَةٌ، بالفتح والكسر، وبضم الحاءِ وفتح الياءِ تَبَخْتَرَ واخْتالَ، أو حَرَّكَ مَنْكِبَيْهِ وجَسَدَهُ في مَشْيهِ وـ القولُ في القَلْبِ حَيْكاً: أخَذَ، والسيفُ: أثَّرَ، والشَّفْرَةُ: قَطَعَتْ، كأَحاكَ فيهما..."</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5"/>
      </w:r>
      <w:r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كما يترتب على تحديد الأصل حركة فاء الثلاثي عند إسناده إلى ضمائر الرفع المتحركة فإذا كان الفعل من باب نصر، ولا يكون إلا واويًا ضمت الفاء، وإن كان الفعل من باب ضرب ولا يكون إلا يائيًا كسرت فاؤه عند الإسناد.</w:t>
      </w:r>
      <w:r w:rsidRPr="005C6A48">
        <w:rPr>
          <w:rFonts w:asciiTheme="majorBidi" w:hAnsiTheme="majorBidi" w:cs="Arabic Transparent" w:hint="cs"/>
          <w:sz w:val="28"/>
          <w:szCs w:val="28"/>
          <w:vertAlign w:val="superscript"/>
          <w:rtl/>
        </w:rPr>
        <w:t xml:space="preserve"> (</w:t>
      </w:r>
      <w:r w:rsidRPr="005C6A48">
        <w:rPr>
          <w:rStyle w:val="FootnoteReference"/>
          <w:rFonts w:asciiTheme="majorBidi" w:hAnsiTheme="majorBidi" w:cs="Arabic Transparent"/>
          <w:sz w:val="28"/>
          <w:szCs w:val="28"/>
          <w:rtl/>
        </w:rPr>
        <w:footnoteReference w:id="296"/>
      </w:r>
      <w:r w:rsidRPr="005C6A48">
        <w:rPr>
          <w:rFonts w:asciiTheme="majorBidi" w:hAnsiTheme="majorBidi" w:cs="Arabic Transparent" w:hint="cs"/>
          <w:sz w:val="28"/>
          <w:szCs w:val="28"/>
          <w:vertAlign w:val="superscript"/>
          <w:rtl/>
        </w:rPr>
        <w:t>)</w:t>
      </w:r>
    </w:p>
    <w:p w:rsidR="000F5B72" w:rsidRPr="005C6A48" w:rsidRDefault="00D56E1F"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ومن ذلك ما جاء في </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كاء</w:t>
      </w: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"الكاءُ والكاءَةُ والكَيْءُ والكَيْئَةُ الضعيفُ الجَبَانُ. وقد كِئْتُ كَيْئاً وكَيْئةً، وكُؤْتُ كَوْءًا وكَأْوًا، على القَلْبِ هِبْتُه، وجَبُنْتُ"</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297"/>
      </w:r>
      <w:r w:rsidR="000F5B72"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00D56E1F" w:rsidRPr="005C6A48">
        <w:rPr>
          <w:rFonts w:asciiTheme="majorBidi" w:hAnsiTheme="majorBidi" w:cs="Arabic Transparent"/>
          <w:sz w:val="28"/>
          <w:szCs w:val="28"/>
          <w:rtl/>
        </w:rPr>
        <w:t xml:space="preserve">يقال: </w:t>
      </w:r>
      <w:r w:rsidR="00D56E1F" w:rsidRPr="005C6A48">
        <w:rPr>
          <w:rFonts w:asciiTheme="majorBidi" w:hAnsiTheme="majorBidi" w:cs="Arabic Transparent" w:hint="cs"/>
          <w:sz w:val="28"/>
          <w:szCs w:val="28"/>
          <w:rtl/>
        </w:rPr>
        <w:t xml:space="preserve">" </w:t>
      </w:r>
      <w:r w:rsidR="00D56E1F" w:rsidRPr="005C6A48">
        <w:rPr>
          <w:rFonts w:asciiTheme="majorBidi" w:hAnsiTheme="majorBidi" w:cs="Arabic Transparent"/>
          <w:sz w:val="28"/>
          <w:szCs w:val="28"/>
          <w:rtl/>
        </w:rPr>
        <w:t>كِئْتُ</w:t>
      </w:r>
      <w:r w:rsidR="00D56E1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بكسر الفاء على احتمال أنه أجوف يائي، ومن ثمَّ جاء المصدر</w:t>
      </w:r>
      <w:r w:rsidR="00D56E1F" w:rsidRPr="005C6A48">
        <w:rPr>
          <w:rFonts w:asciiTheme="majorBidi" w:hAnsiTheme="majorBidi" w:cs="Arabic Transparent" w:hint="cs"/>
          <w:sz w:val="28"/>
          <w:szCs w:val="28"/>
          <w:rtl/>
        </w:rPr>
        <w:t>ان</w:t>
      </w:r>
      <w:r w:rsidRPr="005C6A48">
        <w:rPr>
          <w:rFonts w:asciiTheme="majorBidi" w:hAnsiTheme="majorBidi" w:cs="Arabic Transparent"/>
          <w:sz w:val="28"/>
          <w:szCs w:val="28"/>
          <w:rtl/>
        </w:rPr>
        <w:t xml:space="preserve"> (كَيْئًا وكَيْئةً) بالياء، وقيل: (كُؤْتُ) بضم الفاء على أنه أجوف واوي،</w:t>
      </w:r>
      <w:r w:rsidR="00D56E1F" w:rsidRPr="005C6A48">
        <w:rPr>
          <w:rFonts w:asciiTheme="majorBidi" w:hAnsiTheme="majorBidi" w:cs="Arabic Transparent"/>
          <w:sz w:val="28"/>
          <w:szCs w:val="28"/>
          <w:rtl/>
        </w:rPr>
        <w:t xml:space="preserve"> ومن ثمَّ جاء المصدر</w:t>
      </w:r>
      <w:r w:rsidR="00D56E1F" w:rsidRPr="005C6A48">
        <w:rPr>
          <w:rFonts w:asciiTheme="majorBidi" w:hAnsiTheme="majorBidi" w:cs="Arabic Transparent" w:hint="cs"/>
          <w:sz w:val="28"/>
          <w:szCs w:val="28"/>
          <w:rtl/>
        </w:rPr>
        <w:t>ان</w:t>
      </w:r>
      <w:r w:rsidRPr="005C6A48">
        <w:rPr>
          <w:rFonts w:asciiTheme="majorBidi" w:hAnsiTheme="majorBidi" w:cs="Arabic Transparent"/>
          <w:sz w:val="28"/>
          <w:szCs w:val="28"/>
          <w:rtl/>
        </w:rPr>
        <w:t xml:space="preserve"> </w:t>
      </w:r>
      <w:r w:rsidR="00D56E1F" w:rsidRPr="005C6A48">
        <w:rPr>
          <w:rFonts w:asciiTheme="majorBidi" w:hAnsiTheme="majorBidi" w:cs="Arabic Transparent" w:hint="cs"/>
          <w:sz w:val="28"/>
          <w:szCs w:val="28"/>
          <w:rtl/>
        </w:rPr>
        <w:t>(</w:t>
      </w:r>
      <w:r w:rsidRPr="005C6A48">
        <w:rPr>
          <w:rFonts w:asciiTheme="majorBidi" w:hAnsiTheme="majorBidi" w:cs="Arabic Transparent"/>
          <w:sz w:val="28"/>
          <w:szCs w:val="28"/>
          <w:rtl/>
        </w:rPr>
        <w:t>كَوْءًا،</w:t>
      </w:r>
      <w:r w:rsidR="00D56E1F" w:rsidRPr="005C6A48">
        <w:rPr>
          <w:rFonts w:asciiTheme="majorBidi" w:hAnsiTheme="majorBidi" w:cs="Arabic Transparent"/>
          <w:sz w:val="28"/>
          <w:szCs w:val="28"/>
          <w:rtl/>
        </w:rPr>
        <w:t xml:space="preserve"> وكَأْوًا</w:t>
      </w:r>
      <w:r w:rsidR="00D56E1F" w:rsidRPr="005C6A48">
        <w:rPr>
          <w:rFonts w:asciiTheme="majorBidi" w:hAnsiTheme="majorBidi" w:cs="Arabic Transparent" w:hint="cs"/>
          <w:sz w:val="28"/>
          <w:szCs w:val="28"/>
          <w:rtl/>
        </w:rPr>
        <w:t>) بالواو،</w:t>
      </w:r>
      <w:r w:rsidR="00D56E1F" w:rsidRPr="005C6A48">
        <w:rPr>
          <w:rFonts w:asciiTheme="majorBidi" w:hAnsiTheme="majorBidi" w:cs="Arabic Transparent"/>
          <w:sz w:val="28"/>
          <w:szCs w:val="28"/>
          <w:rtl/>
        </w:rPr>
        <w:t xml:space="preserve"> </w:t>
      </w:r>
      <w:r w:rsidRPr="005C6A48">
        <w:rPr>
          <w:rFonts w:asciiTheme="majorBidi" w:hAnsiTheme="majorBidi" w:cs="Arabic Transparent"/>
          <w:sz w:val="28"/>
          <w:szCs w:val="28"/>
          <w:rtl/>
        </w:rPr>
        <w:t xml:space="preserve"> وقد اتحد المصدران</w:t>
      </w:r>
      <w:r w:rsidR="00D56E1F" w:rsidRPr="005C6A48">
        <w:rPr>
          <w:rFonts w:asciiTheme="majorBidi" w:hAnsiTheme="majorBidi" w:cs="Arabic Transparent" w:hint="cs"/>
          <w:sz w:val="28"/>
          <w:szCs w:val="28"/>
          <w:rtl/>
        </w:rPr>
        <w:t>(</w:t>
      </w:r>
      <w:r w:rsidR="00D56E1F" w:rsidRPr="005C6A48">
        <w:rPr>
          <w:rFonts w:asciiTheme="majorBidi" w:hAnsiTheme="majorBidi" w:cs="Arabic Transparent"/>
          <w:sz w:val="28"/>
          <w:szCs w:val="28"/>
          <w:rtl/>
        </w:rPr>
        <w:t>كَيْئًا</w:t>
      </w:r>
      <w:r w:rsidR="00D56E1F" w:rsidRPr="005C6A48">
        <w:rPr>
          <w:rFonts w:asciiTheme="majorBidi" w:hAnsiTheme="majorBidi" w:cs="Arabic Transparent" w:hint="cs"/>
          <w:sz w:val="28"/>
          <w:szCs w:val="28"/>
          <w:rtl/>
        </w:rPr>
        <w:t xml:space="preserve">، و </w:t>
      </w:r>
      <w:r w:rsidR="00D56E1F" w:rsidRPr="005C6A48">
        <w:rPr>
          <w:rFonts w:asciiTheme="majorBidi" w:hAnsiTheme="majorBidi" w:cs="Arabic Transparent"/>
          <w:sz w:val="28"/>
          <w:szCs w:val="28"/>
          <w:rtl/>
        </w:rPr>
        <w:t>كَوْءًا</w:t>
      </w:r>
      <w:r w:rsidR="00D56E1F"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في الوزن واختلفا في العين بناء على الاحتمال في عين الفعل.</w:t>
      </w:r>
    </w:p>
    <w:p w:rsidR="00FB2ABB" w:rsidRPr="005C6A48" w:rsidRDefault="00FB2ABB"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lastRenderedPageBreak/>
        <w:t>وقد كان هذا الموضع م</w:t>
      </w:r>
      <w:r w:rsidR="00E86695" w:rsidRPr="005C6A48">
        <w:rPr>
          <w:rFonts w:asciiTheme="majorBidi" w:hAnsiTheme="majorBidi" w:cs="Arabic Transparent" w:hint="cs"/>
          <w:sz w:val="28"/>
          <w:szCs w:val="28"/>
          <w:rtl/>
        </w:rPr>
        <w:t>ن المواضع التي انتقدها الشدياق</w:t>
      </w:r>
      <w:r w:rsidR="00BA3E76">
        <w:rPr>
          <w:rFonts w:asciiTheme="majorBidi" w:hAnsiTheme="majorBidi" w:cs="Arabic Transparent" w:hint="cs"/>
          <w:sz w:val="28"/>
          <w:szCs w:val="28"/>
          <w:rtl/>
        </w:rPr>
        <w:t xml:space="preserve"> </w:t>
      </w:r>
      <w:r w:rsidR="006C76E9">
        <w:rPr>
          <w:rFonts w:asciiTheme="majorBidi" w:hAnsiTheme="majorBidi" w:cs="Arabic Transparent" w:hint="cs"/>
          <w:sz w:val="28"/>
          <w:szCs w:val="28"/>
          <w:rtl/>
        </w:rPr>
        <w:t>،</w:t>
      </w:r>
      <w:r w:rsidR="00CF06FB">
        <w:rPr>
          <w:rFonts w:asciiTheme="majorBidi" w:hAnsiTheme="majorBidi" w:cs="Arabic Transparent" w:hint="cs"/>
          <w:sz w:val="28"/>
          <w:szCs w:val="28"/>
          <w:rtl/>
        </w:rPr>
        <w:t xml:space="preserve"> </w:t>
      </w:r>
      <w:r w:rsidR="00E86695" w:rsidRPr="005C6A48">
        <w:rPr>
          <w:rFonts w:asciiTheme="majorBidi" w:hAnsiTheme="majorBidi" w:cs="Arabic Transparent" w:hint="cs"/>
          <w:sz w:val="28"/>
          <w:szCs w:val="28"/>
          <w:rtl/>
        </w:rPr>
        <w:t>فقال</w:t>
      </w:r>
      <w:r w:rsidR="006C76E9">
        <w:rPr>
          <w:rFonts w:asciiTheme="majorBidi" w:hAnsiTheme="majorBidi" w:cs="Arabic Transparent" w:hint="cs"/>
          <w:sz w:val="28"/>
          <w:szCs w:val="28"/>
          <w:rtl/>
        </w:rPr>
        <w:t>:</w:t>
      </w:r>
      <w:r w:rsidRPr="005C6A48">
        <w:rPr>
          <w:rFonts w:asciiTheme="majorBidi" w:hAnsiTheme="majorBidi" w:cs="Arabic Transparent" w:hint="cs"/>
          <w:sz w:val="28"/>
          <w:szCs w:val="28"/>
          <w:rtl/>
        </w:rPr>
        <w:t>" وكان الأولى بالمصنف أن يميز بين المادتين الواوية واليائية</w:t>
      </w:r>
      <w:r w:rsidR="006C76E9">
        <w:rPr>
          <w:rFonts w:asciiTheme="majorBidi" w:hAnsiTheme="majorBidi" w:cs="Arabic Transparent" w:hint="cs"/>
          <w:sz w:val="28"/>
          <w:szCs w:val="28"/>
          <w:rtl/>
        </w:rPr>
        <w:t>،</w:t>
      </w:r>
      <w:r w:rsidR="00E86695" w:rsidRPr="005C6A48">
        <w:rPr>
          <w:rFonts w:asciiTheme="majorBidi" w:hAnsiTheme="majorBidi" w:cs="Arabic Transparent" w:hint="cs"/>
          <w:sz w:val="28"/>
          <w:szCs w:val="28"/>
          <w:rtl/>
        </w:rPr>
        <w:t xml:space="preserve"> </w:t>
      </w:r>
      <w:r w:rsidRPr="005C6A48">
        <w:rPr>
          <w:rFonts w:asciiTheme="majorBidi" w:hAnsiTheme="majorBidi" w:cs="Arabic Transparent" w:hint="cs"/>
          <w:sz w:val="28"/>
          <w:szCs w:val="28"/>
          <w:rtl/>
        </w:rPr>
        <w:t>فيذكر أولا "كوأ"</w:t>
      </w:r>
      <w:r w:rsidR="00CF06FB">
        <w:rPr>
          <w:rFonts w:asciiTheme="majorBidi" w:hAnsiTheme="majorBidi" w:cs="Arabic Transparent" w:hint="cs"/>
          <w:sz w:val="28"/>
          <w:szCs w:val="28"/>
          <w:rtl/>
        </w:rPr>
        <w:t xml:space="preserve"> </w:t>
      </w:r>
      <w:r w:rsidRPr="005C6A48">
        <w:rPr>
          <w:rFonts w:asciiTheme="majorBidi" w:hAnsiTheme="majorBidi" w:cs="Arabic Transparent" w:hint="cs"/>
          <w:sz w:val="28"/>
          <w:szCs w:val="28"/>
          <w:rtl/>
        </w:rPr>
        <w:t>ثم "كيأ" كما فعله صاحب اللسان "</w:t>
      </w:r>
      <w:r w:rsidR="00E86695"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8"/>
      </w:r>
      <w:r w:rsidR="00E86695" w:rsidRPr="005C6A48">
        <w:rPr>
          <w:rFonts w:asciiTheme="majorBidi" w:hAnsiTheme="majorBidi" w:cs="Arabic Transparent" w:hint="cs"/>
          <w:sz w:val="28"/>
          <w:szCs w:val="28"/>
          <w:vertAlign w:val="superscript"/>
          <w:rtl/>
        </w:rPr>
        <w:t>)</w:t>
      </w:r>
      <w:r w:rsidRPr="005C6A48">
        <w:rPr>
          <w:rFonts w:asciiTheme="majorBidi" w:hAnsiTheme="majorBidi" w:cs="Arabic Transparent" w:hint="cs"/>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ويترتب على احتمال الأصل في الأجوف الاحتمال في حركة عين المضارع، ويرتبط تحديد الأصل وتقديره بت</w:t>
      </w:r>
      <w:r w:rsidR="00845389" w:rsidRPr="005C6A48">
        <w:rPr>
          <w:rFonts w:asciiTheme="majorBidi" w:hAnsiTheme="majorBidi" w:cs="Arabic Transparent"/>
          <w:sz w:val="28"/>
          <w:szCs w:val="28"/>
          <w:rtl/>
        </w:rPr>
        <w:t xml:space="preserve">حديد حركة عين المضارع، إذ يلزم </w:t>
      </w:r>
      <w:r w:rsidRPr="005C6A48">
        <w:rPr>
          <w:rFonts w:asciiTheme="majorBidi" w:hAnsiTheme="majorBidi" w:cs="Arabic Transparent"/>
          <w:sz w:val="28"/>
          <w:szCs w:val="28"/>
          <w:rtl/>
        </w:rPr>
        <w:t>ضم عين مضارع</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فَعَلَ</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بفتح العين في الأجوف الواوي العين، نحو</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قال يقول، وجال يجول، ولو كانت لامه من حروف الحلق</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نحو</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باء يبوء، ولاح يلوح، فاح الطيب يفوح</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299"/>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ويلزم كسر عين مضارع الأجوف اليائي، ويطرد فيه فعل يفعِل، نحو باع يبيع.</w:t>
      </w:r>
      <w:r w:rsidRPr="005C6A48">
        <w:rPr>
          <w:rFonts w:asciiTheme="majorBidi" w:hAnsiTheme="majorBidi" w:cs="Arabic Transparent" w:hint="cs"/>
          <w:sz w:val="28"/>
          <w:szCs w:val="28"/>
          <w:vertAlign w:val="superscript"/>
          <w:rtl/>
        </w:rPr>
        <w:t xml:space="preserve"> (</w:t>
      </w:r>
      <w:r w:rsidRPr="005C6A48">
        <w:rPr>
          <w:rStyle w:val="FootnoteReference"/>
          <w:rFonts w:asciiTheme="majorBidi" w:hAnsiTheme="majorBidi" w:cs="Arabic Transparent"/>
          <w:sz w:val="28"/>
          <w:szCs w:val="28"/>
          <w:rtl/>
        </w:rPr>
        <w:footnoteReference w:id="300"/>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ولزموا ضم العين في مضارع الواوي وكسرها في اليائي حتى لا يلتبس اليائي بالواوي</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 xml:space="preserve"> (</w:t>
      </w:r>
      <w:r w:rsidRPr="005C6A48">
        <w:rPr>
          <w:rStyle w:val="FootnoteReference"/>
          <w:rFonts w:asciiTheme="majorBidi" w:hAnsiTheme="majorBidi" w:cs="Arabic Transparent"/>
          <w:sz w:val="28"/>
          <w:szCs w:val="28"/>
          <w:rtl/>
        </w:rPr>
        <w:footnoteReference w:id="301"/>
      </w:r>
      <w:r w:rsidRPr="005C6A48">
        <w:rPr>
          <w:rFonts w:asciiTheme="majorBidi" w:hAnsiTheme="majorBidi" w:cs="Arabic Transparent" w:hint="cs"/>
          <w:sz w:val="28"/>
          <w:szCs w:val="28"/>
          <w:vertAlign w:val="superscript"/>
          <w:rtl/>
        </w:rPr>
        <w:t>)</w:t>
      </w:r>
    </w:p>
    <w:p w:rsidR="000F5B72" w:rsidRPr="005C6A48" w:rsidRDefault="00845389"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يوضح ذلك ما جاء في "عاف":</w:t>
      </w:r>
      <w:r w:rsidR="000F5B72" w:rsidRPr="005C6A48">
        <w:rPr>
          <w:rFonts w:asciiTheme="majorBidi" w:hAnsiTheme="majorBidi" w:cs="Arabic Transparent"/>
          <w:sz w:val="28"/>
          <w:szCs w:val="28"/>
          <w:rtl/>
        </w:rPr>
        <w:t xml:space="preserve"> "عافَ الطَّعامَ أو الشَّرابَ، وقد يُقالُ في غَيْرِهِما، يَعافُهُ ويَعيفُهُ عَيْفًا وعَيَفانًا، محرَّكةً، وعِيافَةً وعِيافًا، بكسرهما كَرِهَهُ فَلَمْ يَشْرَبْهُ. أو ككتابٍ مَصْدَرٌ، وككتابةٍ اسْمٌ. وعِفْتُ الطَّيْرَ أعيفُها عِيافَةً زَجَرْتُها، وهو أنْ تَعْتَبِرَ بأسمائها ومَساقِطِها وأنْوائِها، فَتَتَسَعَّدَ أو تَتَشَأَّمَ. والعائفُ المُتَكَهِّنُ بالطَّيْرِ أو غَيْرِها. وعافَتِ الطَّيْرُ تَعيفُ عَيْفًا كَتَعُوف</w:t>
      </w:r>
      <w:r w:rsidR="00DC7FAA" w:rsidRPr="005C6A48">
        <w:rPr>
          <w:rFonts w:asciiTheme="majorBidi" w:hAnsiTheme="majorBidi" w:cs="Arabic Transparent"/>
          <w:sz w:val="28"/>
          <w:szCs w:val="28"/>
          <w:rtl/>
        </w:rPr>
        <w:t>ُ عَوْفًا، والاسْمُ العَيْفَةُ</w:t>
      </w:r>
      <w:r w:rsidR="000F5B72" w:rsidRPr="005C6A48">
        <w:rPr>
          <w:rFonts w:asciiTheme="majorBidi" w:hAnsiTheme="majorBidi" w:cs="Arabic Transparent"/>
          <w:sz w:val="28"/>
          <w:szCs w:val="28"/>
          <w:rtl/>
        </w:rPr>
        <w:t>"</w:t>
      </w:r>
      <w:r w:rsidR="00DC7FAA" w:rsidRPr="005C6A48">
        <w:rPr>
          <w:rFonts w:asciiTheme="majorBidi" w:hAnsiTheme="majorBidi" w:cs="Arabic Transparent" w:hint="cs"/>
          <w:sz w:val="28"/>
          <w:szCs w:val="28"/>
          <w:vertAlign w:val="superscript"/>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302"/>
      </w:r>
      <w:r w:rsidR="000F5B72" w:rsidRPr="005C6A48">
        <w:rPr>
          <w:rFonts w:asciiTheme="majorBidi" w:hAnsiTheme="majorBidi" w:cs="Arabic Transparent" w:hint="cs"/>
          <w:sz w:val="28"/>
          <w:szCs w:val="28"/>
          <w:vertAlign w:val="superscript"/>
          <w:rtl/>
        </w:rPr>
        <w:t>)</w:t>
      </w:r>
    </w:p>
    <w:p w:rsidR="00BA3E76" w:rsidRPr="00BA3E76" w:rsidRDefault="000F5B72" w:rsidP="00BA3E76">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يظهر من قوله "وعافَتِ الطَّيْرُ تَعيفُ عَيْفًا كَتَعُوفُ عَوْفاً" احتمال الفعل للأصلين الواوي واليائي، ومن ثم تنوعت صيغة المصدر فجاء بالياء مرة، وبالواو مرة أخرى، مع اتحاد الوزن فيهما، حيث جاء المصدران على (فَعْل)، مع ارتباط الاحتمال بمعنى الطير.</w:t>
      </w:r>
    </w:p>
    <w:p w:rsidR="00BA3E76" w:rsidRDefault="00BA3E76" w:rsidP="00BA3E76">
      <w:pPr>
        <w:tabs>
          <w:tab w:val="left" w:pos="565"/>
        </w:tabs>
        <w:autoSpaceDE w:val="0"/>
        <w:autoSpaceDN w:val="0"/>
        <w:adjustRightInd w:val="0"/>
        <w:spacing w:after="0" w:line="480" w:lineRule="auto"/>
        <w:jc w:val="both"/>
        <w:rPr>
          <w:rFonts w:asciiTheme="majorBidi" w:hAnsiTheme="majorBidi" w:cs="Arabic Transparent"/>
          <w:b/>
          <w:bCs/>
          <w:sz w:val="28"/>
          <w:szCs w:val="28"/>
          <w:rtl/>
        </w:rPr>
      </w:pPr>
      <w:r>
        <w:rPr>
          <w:rFonts w:asciiTheme="majorBidi" w:hAnsiTheme="majorBidi" w:cs="Arabic Transparent" w:hint="cs"/>
          <w:b/>
          <w:bCs/>
          <w:sz w:val="28"/>
          <w:szCs w:val="28"/>
          <w:rtl/>
        </w:rPr>
        <w:t xml:space="preserve"> </w:t>
      </w:r>
    </w:p>
    <w:p w:rsidR="00BA3E76" w:rsidRDefault="00BA3E76" w:rsidP="00BA3E76">
      <w:pPr>
        <w:tabs>
          <w:tab w:val="left" w:pos="565"/>
        </w:tabs>
        <w:autoSpaceDE w:val="0"/>
        <w:autoSpaceDN w:val="0"/>
        <w:adjustRightInd w:val="0"/>
        <w:spacing w:after="0" w:line="480" w:lineRule="auto"/>
        <w:jc w:val="both"/>
        <w:rPr>
          <w:rFonts w:asciiTheme="majorBidi" w:hAnsiTheme="majorBidi" w:cs="Arabic Transparent"/>
          <w:b/>
          <w:bCs/>
          <w:sz w:val="28"/>
          <w:szCs w:val="28"/>
          <w:rtl/>
        </w:rPr>
      </w:pPr>
    </w:p>
    <w:p w:rsidR="00BA3E76" w:rsidRDefault="00BA3E76" w:rsidP="00BA3E76">
      <w:pPr>
        <w:tabs>
          <w:tab w:val="left" w:pos="565"/>
        </w:tabs>
        <w:autoSpaceDE w:val="0"/>
        <w:autoSpaceDN w:val="0"/>
        <w:adjustRightInd w:val="0"/>
        <w:spacing w:after="0" w:line="480" w:lineRule="auto"/>
        <w:jc w:val="both"/>
        <w:rPr>
          <w:rFonts w:asciiTheme="majorBidi" w:hAnsiTheme="majorBidi" w:cs="Arabic Transparent"/>
          <w:b/>
          <w:bCs/>
          <w:sz w:val="28"/>
          <w:szCs w:val="28"/>
          <w:rtl/>
        </w:rPr>
      </w:pPr>
    </w:p>
    <w:p w:rsidR="00BA3E76" w:rsidRDefault="00BA3E76" w:rsidP="00BA3E76">
      <w:pPr>
        <w:tabs>
          <w:tab w:val="left" w:pos="565"/>
        </w:tabs>
        <w:autoSpaceDE w:val="0"/>
        <w:autoSpaceDN w:val="0"/>
        <w:adjustRightInd w:val="0"/>
        <w:spacing w:after="0" w:line="480" w:lineRule="auto"/>
        <w:jc w:val="both"/>
        <w:rPr>
          <w:rFonts w:asciiTheme="majorBidi" w:hAnsiTheme="majorBidi" w:cs="Arabic Transparent"/>
          <w:b/>
          <w:bCs/>
          <w:sz w:val="28"/>
          <w:szCs w:val="28"/>
          <w:rtl/>
        </w:rPr>
      </w:pPr>
      <w:r>
        <w:rPr>
          <w:rFonts w:asciiTheme="majorBidi" w:hAnsiTheme="majorBidi" w:cs="Arabic Transparent" w:hint="cs"/>
          <w:b/>
          <w:bCs/>
          <w:sz w:val="28"/>
          <w:szCs w:val="28"/>
          <w:rtl/>
        </w:rPr>
        <w:lastRenderedPageBreak/>
        <w:t>3</w:t>
      </w:r>
      <w:r w:rsidR="00845389" w:rsidRPr="005C6A48">
        <w:rPr>
          <w:rFonts w:asciiTheme="majorBidi" w:hAnsiTheme="majorBidi" w:cs="Arabic Transparent" w:hint="cs"/>
          <w:b/>
          <w:bCs/>
          <w:sz w:val="28"/>
          <w:szCs w:val="28"/>
          <w:rtl/>
        </w:rPr>
        <w:t>ـ5ـ2ـ</w:t>
      </w:r>
      <w:r w:rsidR="00845389" w:rsidRPr="005C6A48">
        <w:rPr>
          <w:rFonts w:asciiTheme="majorBidi" w:hAnsiTheme="majorBidi" w:cs="Arabic Transparent"/>
          <w:b/>
          <w:bCs/>
          <w:sz w:val="28"/>
          <w:szCs w:val="28"/>
          <w:rtl/>
        </w:rPr>
        <w:t xml:space="preserve"> </w:t>
      </w:r>
      <w:r w:rsidR="000F5B72" w:rsidRPr="005C6A48">
        <w:rPr>
          <w:rFonts w:asciiTheme="majorBidi" w:hAnsiTheme="majorBidi" w:cs="Arabic Transparent"/>
          <w:b/>
          <w:bCs/>
          <w:sz w:val="28"/>
          <w:szCs w:val="28"/>
          <w:rtl/>
        </w:rPr>
        <w:t xml:space="preserve">الاحتمال في مصادر الفعل الناقص </w:t>
      </w:r>
    </w:p>
    <w:p w:rsidR="000F5B72" w:rsidRPr="00BA3E76" w:rsidRDefault="00BA3E76" w:rsidP="00BA3E76">
      <w:pPr>
        <w:tabs>
          <w:tab w:val="left" w:pos="565"/>
        </w:tabs>
        <w:autoSpaceDE w:val="0"/>
        <w:autoSpaceDN w:val="0"/>
        <w:adjustRightInd w:val="0"/>
        <w:spacing w:after="0" w:line="480" w:lineRule="auto"/>
        <w:jc w:val="both"/>
        <w:rPr>
          <w:rFonts w:asciiTheme="majorBidi" w:hAnsiTheme="majorBidi" w:cs="Arabic Transparent"/>
          <w:sz w:val="28"/>
          <w:szCs w:val="28"/>
          <w:rtl/>
        </w:rPr>
      </w:pPr>
      <w:r>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يقدر الحرف المعتل ويحدد أصله إن كان منقلبًا في الفعل الناقص بالنظر إل</w:t>
      </w:r>
      <w:r w:rsidR="004A1D21" w:rsidRPr="005C6A48">
        <w:rPr>
          <w:rFonts w:asciiTheme="majorBidi" w:hAnsiTheme="majorBidi" w:cs="Arabic Transparent"/>
          <w:sz w:val="28"/>
          <w:szCs w:val="28"/>
          <w:rtl/>
        </w:rPr>
        <w:t xml:space="preserve">ى أمور منها، الفعل المضارع، كـ </w:t>
      </w:r>
      <w:r w:rsidR="004A1D21" w:rsidRPr="005C6A48">
        <w:rPr>
          <w:rFonts w:asciiTheme="majorBidi" w:hAnsiTheme="majorBidi" w:cs="Arabic Transparent" w:hint="cs"/>
          <w:sz w:val="28"/>
          <w:szCs w:val="28"/>
          <w:rtl/>
        </w:rPr>
        <w:t>"</w:t>
      </w:r>
      <w:r w:rsidR="004A1D21" w:rsidRPr="005C6A48">
        <w:rPr>
          <w:rFonts w:asciiTheme="majorBidi" w:hAnsiTheme="majorBidi" w:cs="Arabic Transparent"/>
          <w:sz w:val="28"/>
          <w:szCs w:val="28"/>
          <w:rtl/>
        </w:rPr>
        <w:t>يدعو</w:t>
      </w:r>
      <w:r w:rsidR="004A1D21" w:rsidRPr="005C6A48">
        <w:rPr>
          <w:rFonts w:asciiTheme="majorBidi" w:hAnsiTheme="majorBidi" w:cs="Arabic Transparent" w:hint="cs"/>
          <w:sz w:val="28"/>
          <w:szCs w:val="28"/>
          <w:rtl/>
        </w:rPr>
        <w:t>"،</w:t>
      </w:r>
      <w:r w:rsidR="004A1D21" w:rsidRPr="005C6A48">
        <w:rPr>
          <w:rFonts w:asciiTheme="majorBidi" w:hAnsiTheme="majorBidi" w:cs="Arabic Transparent"/>
          <w:sz w:val="28"/>
          <w:szCs w:val="28"/>
          <w:rtl/>
        </w:rPr>
        <w:t xml:space="preserve"> و</w:t>
      </w:r>
      <w:r w:rsidR="004A1D21" w:rsidRPr="005C6A48">
        <w:rPr>
          <w:rFonts w:asciiTheme="majorBidi" w:hAnsiTheme="majorBidi" w:cs="Arabic Transparent" w:hint="cs"/>
          <w:sz w:val="28"/>
          <w:szCs w:val="28"/>
          <w:rtl/>
        </w:rPr>
        <w:t>"</w:t>
      </w:r>
      <w:r w:rsidR="004A1D21" w:rsidRPr="005C6A48">
        <w:rPr>
          <w:rFonts w:asciiTheme="majorBidi" w:hAnsiTheme="majorBidi" w:cs="Arabic Transparent"/>
          <w:sz w:val="28"/>
          <w:szCs w:val="28"/>
          <w:rtl/>
        </w:rPr>
        <w:t>يقضي</w:t>
      </w:r>
      <w:r w:rsidR="004A1D21"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ولعل أهم ما يرجع إليه في تحديد الأصل هو المصدر، سواء أكان مصدرًا أصليًا، أم اسم مرة، أم اسم هيئة.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ولعل التداخل  بين الأصلين الواوي واليائي، وصعوبة الفصل بينهما، من أهم الأسباب التي دفعت بالجوهري عند تأليف الصحاح إلى الجمع بين حرفي الواو والياء في باب واحد؛ وذلك للتخلص من التباس أحد الأصلين بالآخر، وقد صار صنيعه ذاك مثالا</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يحتذى وأثرًا يقتفى عند صنا</w:t>
      </w:r>
      <w:r w:rsidR="004A1D21" w:rsidRPr="005C6A48">
        <w:rPr>
          <w:rFonts w:asciiTheme="majorBidi" w:hAnsiTheme="majorBidi" w:cs="Arabic Transparent"/>
          <w:sz w:val="28"/>
          <w:szCs w:val="28"/>
          <w:rtl/>
        </w:rPr>
        <w:t>ع المعاجم بعده، ومن أشهر هؤلاء:</w:t>
      </w:r>
      <w:r w:rsidR="004A1D21"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الفيروزآبادي؛ فقد راقت له فكرة الدمج، ولكنه لم يكتف بالجمع، فأخذ على عاتقه محاولة تخليص الواوي من اليائي، فقال: "ومن أحسن ما اختص به هذا الكتاب: تخليص الواو من الياء، وذلك قسم يَسِمُ المُصَنفِّينَ بالعِيِّ والإعْياء</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03"/>
      </w:r>
      <w:r w:rsidRPr="005C6A48">
        <w:rPr>
          <w:rFonts w:asciiTheme="majorBidi" w:hAnsiTheme="majorBidi" w:cs="Arabic Transparent" w:hint="cs"/>
          <w:sz w:val="28"/>
          <w:szCs w:val="28"/>
          <w:vertAlign w:val="superscript"/>
          <w:rtl/>
        </w:rPr>
        <w:t>)</w:t>
      </w:r>
    </w:p>
    <w:p w:rsidR="000F5B72" w:rsidRPr="005C6A48" w:rsidRDefault="00845389" w:rsidP="001425D3">
      <w:pPr>
        <w:autoSpaceDE w:val="0"/>
        <w:autoSpaceDN w:val="0"/>
        <w:adjustRightInd w:val="0"/>
        <w:spacing w:after="0" w:line="480" w:lineRule="auto"/>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و</w:t>
      </w:r>
      <w:r w:rsidRPr="005C6A48">
        <w:rPr>
          <w:rFonts w:asciiTheme="majorBidi" w:hAnsiTheme="majorBidi" w:cs="Arabic Transparent" w:hint="cs"/>
          <w:sz w:val="28"/>
          <w:szCs w:val="28"/>
          <w:rtl/>
        </w:rPr>
        <w:t xml:space="preserve">قد </w:t>
      </w:r>
      <w:r w:rsidR="000F5B72" w:rsidRPr="005C6A48">
        <w:rPr>
          <w:rFonts w:asciiTheme="majorBidi" w:hAnsiTheme="majorBidi" w:cs="Arabic Transparent"/>
          <w:sz w:val="28"/>
          <w:szCs w:val="28"/>
          <w:rtl/>
        </w:rPr>
        <w:t xml:space="preserve">كانت محاولته تتمثل في الإشارة إلى الأصل الواوي بحرف الواو </w:t>
      </w:r>
      <w:r w:rsidR="000F5B72" w:rsidRPr="005C6A48">
        <w:rPr>
          <w:rFonts w:asciiTheme="majorBidi" w:hAnsiTheme="majorBidi" w:cs="Arabic Transparent" w:hint="cs"/>
          <w:sz w:val="28"/>
          <w:szCs w:val="28"/>
          <w:rtl/>
        </w:rPr>
        <w:t>ق</w:t>
      </w:r>
      <w:r w:rsidR="000F5B72" w:rsidRPr="005C6A48">
        <w:rPr>
          <w:rFonts w:asciiTheme="majorBidi" w:hAnsiTheme="majorBidi" w:cs="Arabic Transparent"/>
          <w:sz w:val="28"/>
          <w:szCs w:val="28"/>
          <w:rtl/>
        </w:rPr>
        <w:t xml:space="preserve">بل المادة، وحرف الياء قبل الأصل اليائي، ووضع الحرفين (يو) أمام ما يحتمل الأصلين، أو </w:t>
      </w:r>
      <w:r w:rsidRPr="005C6A48">
        <w:rPr>
          <w:rFonts w:asciiTheme="majorBidi" w:hAnsiTheme="majorBidi" w:cs="Arabic Transparent" w:hint="cs"/>
          <w:sz w:val="28"/>
          <w:szCs w:val="28"/>
          <w:rtl/>
        </w:rPr>
        <w:t xml:space="preserve">ما </w:t>
      </w:r>
      <w:r w:rsidR="000F5B72" w:rsidRPr="005C6A48">
        <w:rPr>
          <w:rFonts w:asciiTheme="majorBidi" w:hAnsiTheme="majorBidi" w:cs="Arabic Transparent"/>
          <w:sz w:val="28"/>
          <w:szCs w:val="28"/>
          <w:rtl/>
        </w:rPr>
        <w:t>استعمل في اللغة بالحرفين الواو والياء، ومن أمثلة الأصول المحتملة ذات المصادر المتعددة في القاموس ما يلي:</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w:t>
      </w:r>
      <w:r w:rsidR="00845389" w:rsidRPr="005C6A48">
        <w:rPr>
          <w:rFonts w:asciiTheme="majorBidi" w:hAnsiTheme="majorBidi" w:cs="Arabic Transparent" w:hint="cs"/>
          <w:sz w:val="28"/>
          <w:szCs w:val="28"/>
          <w:rtl/>
        </w:rPr>
        <w:t>*</w:t>
      </w:r>
      <w:r w:rsidRPr="005C6A48">
        <w:rPr>
          <w:rFonts w:asciiTheme="majorBidi" w:hAnsiTheme="majorBidi" w:cs="Arabic Transparent"/>
          <w:sz w:val="28"/>
          <w:szCs w:val="28"/>
          <w:rtl/>
        </w:rPr>
        <w:t>"يو جَبَى الخَراجَ، كَرَمَى وسَعَى، جِبايَةً وجِباوَةً، بكسرهما، والقَوْمَ، ومنهم، والماءَ في الحَوْضِ، جَبًا، مُثَلَّثَةً، وجَبْيًا جَمَعَهُ"</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04"/>
      </w:r>
      <w:r w:rsidRPr="005C6A48">
        <w:rPr>
          <w:rFonts w:asciiTheme="majorBidi" w:hAnsiTheme="majorBidi" w:cs="Arabic Transparent" w:hint="cs"/>
          <w:sz w:val="28"/>
          <w:szCs w:val="28"/>
          <w:vertAlign w:val="superscript"/>
          <w:rtl/>
        </w:rPr>
        <w:t>)</w:t>
      </w:r>
      <w:r w:rsidRPr="005C6A48">
        <w:rPr>
          <w:rFonts w:asciiTheme="majorBidi" w:hAnsiTheme="majorBidi" w:cs="Arabic Transparent" w:hint="cs"/>
          <w:sz w:val="28"/>
          <w:szCs w:val="28"/>
          <w:rtl/>
        </w:rPr>
        <w:t xml:space="preserve"> </w:t>
      </w:r>
    </w:p>
    <w:p w:rsidR="000F5B72" w:rsidRPr="005C6A48" w:rsidRDefault="00845389"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"يو حَثَى التُّرابَ عليه يَحْثُوهُ ويَحْثِيهِ حَثْوًا وحَثْيًا، فَحَثَا التُّرابُ نَفْسُه يَحْثُو ويَحْثِي"</w:t>
      </w:r>
      <w:r w:rsidR="004A1D21" w:rsidRPr="005C6A48">
        <w:rPr>
          <w:rFonts w:asciiTheme="majorBidi" w:hAnsiTheme="majorBidi" w:cs="Arabic Transparent" w:hint="cs"/>
          <w:sz w:val="28"/>
          <w:szCs w:val="28"/>
          <w:rtl/>
        </w:rPr>
        <w:t>.</w:t>
      </w:r>
      <w:r w:rsidR="004A1D21" w:rsidRPr="005C6A48">
        <w:rPr>
          <w:rFonts w:asciiTheme="majorBidi" w:hAnsiTheme="majorBidi" w:cs="Arabic Transparent" w:hint="cs"/>
          <w:sz w:val="28"/>
          <w:szCs w:val="28"/>
          <w:vertAlign w:val="superscript"/>
          <w:rtl/>
        </w:rPr>
        <w:t>(</w:t>
      </w:r>
      <w:r w:rsidR="004A1D21" w:rsidRPr="005C6A48">
        <w:rPr>
          <w:rStyle w:val="FootnoteReference"/>
          <w:rFonts w:asciiTheme="majorBidi" w:hAnsiTheme="majorBidi" w:cs="Arabic Transparent"/>
          <w:sz w:val="28"/>
          <w:szCs w:val="28"/>
          <w:rtl/>
        </w:rPr>
        <w:footnoteReference w:id="305"/>
      </w:r>
      <w:r w:rsidR="004A1D21" w:rsidRPr="005C6A48">
        <w:rPr>
          <w:rFonts w:asciiTheme="majorBidi" w:hAnsiTheme="majorBidi" w:cs="Arabic Transparent" w:hint="cs"/>
          <w:sz w:val="28"/>
          <w:szCs w:val="28"/>
          <w:vertAlign w:val="superscript"/>
          <w:rtl/>
        </w:rPr>
        <w:t>)</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يتضح من المثالين السابقين أثر احتمال الأصول في تعدد المصادر، حيث جاء الوزن الواحد بصيغتين </w:t>
      </w:r>
      <w:r w:rsidR="004A1D21" w:rsidRPr="005C6A48">
        <w:rPr>
          <w:rFonts w:asciiTheme="majorBidi" w:hAnsiTheme="majorBidi" w:cs="Arabic Transparent"/>
          <w:sz w:val="28"/>
          <w:szCs w:val="28"/>
          <w:rtl/>
        </w:rPr>
        <w:t xml:space="preserve">إحداهما بالواو، والأخرى بالياء </w:t>
      </w:r>
      <w:r w:rsidR="004A1D21"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جِبايَةً</w:t>
      </w:r>
      <w:r w:rsidR="004A1D21"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وجِباوَةً، حَثْوًا وحَثْي</w:t>
      </w:r>
      <w:r w:rsidRPr="005C6A48">
        <w:rPr>
          <w:rFonts w:asciiTheme="majorBidi" w:hAnsiTheme="majorBidi" w:cs="Arabic Transparent" w:hint="cs"/>
          <w:sz w:val="28"/>
          <w:szCs w:val="28"/>
          <w:rtl/>
        </w:rPr>
        <w:t>ً</w:t>
      </w:r>
      <w:r w:rsidR="004A1D21" w:rsidRPr="005C6A48">
        <w:rPr>
          <w:rFonts w:asciiTheme="majorBidi" w:hAnsiTheme="majorBidi" w:cs="Arabic Transparent"/>
          <w:sz w:val="28"/>
          <w:szCs w:val="28"/>
          <w:rtl/>
        </w:rPr>
        <w:t>ا</w:t>
      </w:r>
      <w:r w:rsidR="004A1D21" w:rsidRPr="005C6A48">
        <w:rPr>
          <w:rFonts w:asciiTheme="majorBidi" w:hAnsiTheme="majorBidi" w:cs="Arabic Transparent" w:hint="cs"/>
          <w:sz w:val="28"/>
          <w:szCs w:val="28"/>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إلا أن تعدد المصادر بسبب احتمال الأصول لم يكن مقصورًا على المواد التي أشار الفيروزآبادي إلى أنها تحتمل الأصلين، حيث جاء تعدد المصادر في مواد أشار إلى أنها واوية، ولم يصرح بأنها محتملة، ومن أمثلة ذلك ما يلي:</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w:t>
      </w:r>
      <w:r w:rsidR="00845389" w:rsidRPr="005C6A48">
        <w:rPr>
          <w:rFonts w:asciiTheme="majorBidi" w:hAnsiTheme="majorBidi" w:cs="Arabic Transparent" w:hint="cs"/>
          <w:sz w:val="28"/>
          <w:szCs w:val="28"/>
          <w:rtl/>
        </w:rPr>
        <w:t>*</w:t>
      </w:r>
      <w:r w:rsidRPr="005C6A48">
        <w:rPr>
          <w:rFonts w:asciiTheme="majorBidi" w:hAnsiTheme="majorBidi" w:cs="Arabic Transparent"/>
          <w:sz w:val="28"/>
          <w:szCs w:val="28"/>
          <w:rtl/>
        </w:rPr>
        <w:t>"و</w:t>
      </w:r>
      <w:r w:rsidR="00845389"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أثَوْتُ به، وعليه أثْوًا وإثاوَةً، بالكسر، ي وأثَيْتُ أثْيًا وإثايَةً وشَيْتُ به عندَ السُّلْطانِ، أَو مُطْلَقاً"</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06"/>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وقد وردت المادة في اللسان دون تحديد للأصل، وف</w:t>
      </w:r>
      <w:r w:rsidR="004A1D21" w:rsidRPr="005C6A48">
        <w:rPr>
          <w:rFonts w:asciiTheme="majorBidi" w:hAnsiTheme="majorBidi" w:cs="Arabic Transparent"/>
          <w:sz w:val="28"/>
          <w:szCs w:val="28"/>
          <w:rtl/>
        </w:rPr>
        <w:t>ي العبارة ما يشير إلى أنها لغة:</w:t>
      </w:r>
      <w:r w:rsidR="002F6B10"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"والمصدر الأثْو والأثْي والإثاوَةً والإثايَةً " وفيه أيضا: "الجوهري: أثا به يأْثو ويأْثي أيضًا أي وشى به "</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07"/>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وقد يرتبط الاحتمال بمعنى بعينه فيقع تعدد المصادر عند استعمال اللفظ في ذلك المعنى </w:t>
      </w:r>
      <w:r w:rsidR="002F6B10" w:rsidRPr="005C6A48">
        <w:rPr>
          <w:rFonts w:asciiTheme="majorBidi" w:hAnsiTheme="majorBidi" w:cs="Arabic Transparent" w:hint="cs"/>
          <w:sz w:val="28"/>
          <w:szCs w:val="28"/>
          <w:rtl/>
        </w:rPr>
        <w:t xml:space="preserve">يوضح ذلك ما ورد في "بقو": </w:t>
      </w:r>
      <w:r w:rsidRPr="005C6A48">
        <w:rPr>
          <w:rFonts w:asciiTheme="majorBidi" w:hAnsiTheme="majorBidi" w:cs="Arabic Transparent"/>
          <w:sz w:val="28"/>
          <w:szCs w:val="28"/>
          <w:rtl/>
        </w:rPr>
        <w:t>"و</w:t>
      </w:r>
      <w:r w:rsidR="004A1D21" w:rsidRPr="005C6A48">
        <w:rPr>
          <w:rFonts w:asciiTheme="majorBidi" w:hAnsiTheme="majorBidi" w:cs="Arabic Transparent" w:hint="cs"/>
          <w:sz w:val="28"/>
          <w:szCs w:val="28"/>
          <w:rtl/>
        </w:rPr>
        <w:t>:</w:t>
      </w:r>
      <w:r w:rsidRPr="005C6A48">
        <w:rPr>
          <w:rFonts w:asciiTheme="majorBidi" w:hAnsiTheme="majorBidi" w:cs="Arabic Transparent"/>
          <w:sz w:val="28"/>
          <w:szCs w:val="28"/>
          <w:rtl/>
        </w:rPr>
        <w:t>بَقاهُ بعَيْنِهِ بَقاوَةً</w:t>
      </w:r>
      <w:r w:rsidR="004A1D21" w:rsidRPr="005C6A48">
        <w:rPr>
          <w:rFonts w:asciiTheme="majorBidi" w:hAnsiTheme="majorBidi" w:cs="Arabic Transparent" w:hint="cs"/>
          <w:sz w:val="28"/>
          <w:szCs w:val="28"/>
          <w:rtl/>
        </w:rPr>
        <w:t>:</w:t>
      </w:r>
      <w:r w:rsidR="004A1D21" w:rsidRPr="005C6A48">
        <w:rPr>
          <w:rFonts w:asciiTheme="majorBidi" w:hAnsiTheme="majorBidi" w:cs="Arabic Transparent"/>
          <w:sz w:val="28"/>
          <w:szCs w:val="28"/>
          <w:rtl/>
        </w:rPr>
        <w:t xml:space="preserve"> نَظَرَ إليه</w:t>
      </w:r>
      <w:r w:rsidRPr="005C6A48">
        <w:rPr>
          <w:rFonts w:asciiTheme="majorBidi" w:hAnsiTheme="majorBidi" w:cs="Arabic Transparent"/>
          <w:sz w:val="28"/>
          <w:szCs w:val="28"/>
          <w:rtl/>
        </w:rPr>
        <w:t>"</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08"/>
      </w:r>
      <w:r w:rsidRPr="005C6A48">
        <w:rPr>
          <w:rFonts w:asciiTheme="majorBidi" w:hAnsiTheme="majorBidi" w:cs="Arabic Transparent" w:hint="cs"/>
          <w:sz w:val="28"/>
          <w:szCs w:val="28"/>
          <w:vertAlign w:val="superscript"/>
          <w:rtl/>
        </w:rPr>
        <w:t>)</w:t>
      </w:r>
    </w:p>
    <w:p w:rsidR="000F5B72" w:rsidRPr="005C6A48" w:rsidRDefault="002F6B10" w:rsidP="001425D3">
      <w:pPr>
        <w:autoSpaceDE w:val="0"/>
        <w:autoSpaceDN w:val="0"/>
        <w:adjustRightInd w:val="0"/>
        <w:spacing w:after="0" w:line="480" w:lineRule="auto"/>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كما جاء في "بقي": </w:t>
      </w:r>
      <w:r w:rsidR="000F5B72" w:rsidRPr="005C6A48">
        <w:rPr>
          <w:rFonts w:asciiTheme="majorBidi" w:hAnsiTheme="majorBidi" w:cs="Arabic Transparent"/>
          <w:sz w:val="28"/>
          <w:szCs w:val="28"/>
          <w:rtl/>
        </w:rPr>
        <w:t>"ي بقِيَ يَبقَى بقاءً، وبَقَى بَقْيًا ضِدُّ فَنِيَ... وبقاهُ بَقْياً: رَصَدَهُ، أَو ن</w:t>
      </w:r>
      <w:r w:rsidRPr="005C6A48">
        <w:rPr>
          <w:rFonts w:asciiTheme="majorBidi" w:hAnsiTheme="majorBidi" w:cs="Arabic Transparent"/>
          <w:sz w:val="28"/>
          <w:szCs w:val="28"/>
          <w:rtl/>
        </w:rPr>
        <w:t>َظَرَ إليه، واوِيَّةٌ يائِيَّةٌ</w:t>
      </w:r>
      <w:r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309"/>
      </w:r>
      <w:r w:rsidR="000F5B72" w:rsidRPr="005C6A48">
        <w:rPr>
          <w:rFonts w:asciiTheme="majorBidi" w:hAnsiTheme="majorBidi" w:cs="Arabic Transparent" w:hint="cs"/>
          <w:sz w:val="28"/>
          <w:szCs w:val="28"/>
          <w:vertAlign w:val="superscript"/>
          <w:rtl/>
        </w:rPr>
        <w:t>)</w:t>
      </w:r>
    </w:p>
    <w:p w:rsidR="000F5B72" w:rsidRPr="005C6A48" w:rsidRDefault="002F6B10"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و</w:t>
      </w:r>
      <w:r w:rsidRPr="005C6A48">
        <w:rPr>
          <w:rFonts w:asciiTheme="majorBidi" w:hAnsiTheme="majorBidi" w:cs="Arabic Transparent"/>
          <w:sz w:val="28"/>
          <w:szCs w:val="28"/>
          <w:rtl/>
        </w:rPr>
        <w:t>ربما</w:t>
      </w:r>
      <w:r w:rsidRPr="005C6A48">
        <w:rPr>
          <w:rFonts w:asciiTheme="majorBidi" w:hAnsiTheme="majorBidi" w:cs="Arabic Transparent" w:hint="cs"/>
          <w:sz w:val="28"/>
          <w:szCs w:val="28"/>
          <w:rtl/>
        </w:rPr>
        <w:t xml:space="preserve"> يشير </w:t>
      </w:r>
      <w:r w:rsidRPr="005C6A48">
        <w:rPr>
          <w:rFonts w:asciiTheme="majorBidi" w:hAnsiTheme="majorBidi" w:cs="Arabic Transparent"/>
          <w:sz w:val="28"/>
          <w:szCs w:val="28"/>
          <w:rtl/>
        </w:rPr>
        <w:t xml:space="preserve">ذلك </w:t>
      </w:r>
      <w:r w:rsidRPr="005C6A48">
        <w:rPr>
          <w:rFonts w:asciiTheme="majorBidi" w:hAnsiTheme="majorBidi" w:cs="Arabic Transparent" w:hint="cs"/>
          <w:sz w:val="28"/>
          <w:szCs w:val="28"/>
          <w:rtl/>
        </w:rPr>
        <w:t>إ</w:t>
      </w:r>
      <w:r w:rsidR="000F5B72" w:rsidRPr="005C6A48">
        <w:rPr>
          <w:rFonts w:asciiTheme="majorBidi" w:hAnsiTheme="majorBidi" w:cs="Arabic Transparent"/>
          <w:sz w:val="28"/>
          <w:szCs w:val="28"/>
          <w:rtl/>
        </w:rPr>
        <w:t>لى أنها لغة، يد</w:t>
      </w:r>
      <w:r w:rsidR="00172E39" w:rsidRPr="005C6A48">
        <w:rPr>
          <w:rFonts w:asciiTheme="majorBidi" w:hAnsiTheme="majorBidi" w:cs="Arabic Transparent"/>
          <w:sz w:val="28"/>
          <w:szCs w:val="28"/>
          <w:rtl/>
        </w:rPr>
        <w:t xml:space="preserve">ل على ذلك ما جاء في اللسان </w:t>
      </w:r>
      <w:r w:rsidRPr="005C6A48">
        <w:rPr>
          <w:rFonts w:asciiTheme="majorBidi" w:hAnsiTheme="majorBidi" w:cs="Arabic Transparent" w:hint="cs"/>
          <w:sz w:val="28"/>
          <w:szCs w:val="28"/>
          <w:rtl/>
        </w:rPr>
        <w:t xml:space="preserve">في </w:t>
      </w:r>
      <w:r w:rsidR="00172E39" w:rsidRPr="005C6A48">
        <w:rPr>
          <w:rFonts w:asciiTheme="majorBidi" w:hAnsiTheme="majorBidi" w:cs="Arabic Transparent" w:hint="cs"/>
          <w:sz w:val="28"/>
          <w:szCs w:val="28"/>
          <w:rtl/>
        </w:rPr>
        <w:t>"</w:t>
      </w:r>
      <w:r w:rsidR="00172E39" w:rsidRPr="005C6A48">
        <w:rPr>
          <w:rFonts w:asciiTheme="majorBidi" w:hAnsiTheme="majorBidi" w:cs="Arabic Transparent"/>
          <w:sz w:val="28"/>
          <w:szCs w:val="28"/>
          <w:rtl/>
        </w:rPr>
        <w:t>بقي</w:t>
      </w:r>
      <w:r w:rsidR="00172E3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w:t>
      </w:r>
      <w:r w:rsidR="000F5B72" w:rsidRPr="005C6A48">
        <w:rPr>
          <w:rFonts w:asciiTheme="majorBidi" w:hAnsiTheme="majorBidi" w:cs="Arabic Transparent"/>
          <w:sz w:val="28"/>
          <w:szCs w:val="28"/>
          <w:rtl/>
        </w:rPr>
        <w:t>اللحياني: بَقَيْتُه وبَقَوتُه</w:t>
      </w:r>
      <w:r w:rsidR="00172E39"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نظرت إليه، وفي المحكم: بَقَاه بعينه بَقَاوَةً نظر إليه؛ عن اللحياني. وبَقَوْتُ الشيءَ: انتظرته، لغة في بَقَيْتُ، والياء أعلى"</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310"/>
      </w:r>
      <w:r w:rsidR="000F5B72"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وفي </w:t>
      </w:r>
      <w:r w:rsidR="00172E39" w:rsidRPr="005C6A48">
        <w:rPr>
          <w:rFonts w:asciiTheme="majorBidi" w:hAnsiTheme="majorBidi" w:cs="Arabic Transparent" w:hint="cs"/>
          <w:sz w:val="28"/>
          <w:szCs w:val="28"/>
          <w:rtl/>
        </w:rPr>
        <w:t>"</w:t>
      </w:r>
      <w:r w:rsidR="00172E39" w:rsidRPr="005C6A48">
        <w:rPr>
          <w:rFonts w:asciiTheme="majorBidi" w:hAnsiTheme="majorBidi" w:cs="Arabic Transparent"/>
          <w:sz w:val="28"/>
          <w:szCs w:val="28"/>
          <w:rtl/>
        </w:rPr>
        <w:t>حجا</w:t>
      </w:r>
      <w:r w:rsidR="00172E39"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ذكر</w:t>
      </w:r>
      <w:r w:rsidRPr="005C6A48">
        <w:rPr>
          <w:rFonts w:asciiTheme="majorBidi" w:hAnsiTheme="majorBidi" w:cs="Arabic Transparent" w:hint="cs"/>
          <w:sz w:val="28"/>
          <w:szCs w:val="28"/>
          <w:rtl/>
        </w:rPr>
        <w:t xml:space="preserve"> المجد </w:t>
      </w:r>
      <w:r w:rsidRPr="005C6A48">
        <w:rPr>
          <w:rFonts w:asciiTheme="majorBidi" w:hAnsiTheme="majorBidi" w:cs="Arabic Transparent"/>
          <w:sz w:val="28"/>
          <w:szCs w:val="28"/>
          <w:rtl/>
        </w:rPr>
        <w:t>الأصلين في موضع واحد، واكتفى بذكر مصادر الأصل الواوي، ولم يذكر مصادر الأصل اليائي.</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1"/>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ومما تجدر الإشارة إليه أن الفيروزآبادي قد اجتهد في الفصل بين الأصول، ووفق في التفريق بينها إلى حد كبير؛</w:t>
      </w:r>
      <w:r w:rsidRPr="005C6A48">
        <w:rPr>
          <w:rFonts w:asciiTheme="majorBidi" w:hAnsiTheme="majorBidi" w:cs="Arabic Transparent" w:hint="cs"/>
          <w:sz w:val="28"/>
          <w:szCs w:val="28"/>
          <w:rtl/>
        </w:rPr>
        <w:t xml:space="preserve"> لذا عدَّ هذا الأمر من </w:t>
      </w:r>
      <w:r w:rsidRPr="005C6A48">
        <w:rPr>
          <w:rFonts w:asciiTheme="majorBidi" w:hAnsiTheme="majorBidi" w:cs="Arabic Transparent"/>
          <w:sz w:val="28"/>
          <w:szCs w:val="28"/>
          <w:rtl/>
        </w:rPr>
        <w:t>فوائد معجمه وفرائده.</w:t>
      </w:r>
      <w:r w:rsidRPr="005C6A48">
        <w:rPr>
          <w:rFonts w:asciiTheme="majorBidi" w:hAnsiTheme="majorBidi" w:cs="Arabic Transparent" w:hint="cs"/>
          <w:sz w:val="28"/>
          <w:szCs w:val="28"/>
          <w:rtl/>
        </w:rPr>
        <w:t xml:space="preserve"> </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w:t>
      </w:r>
      <w:r w:rsidR="002F6B10" w:rsidRPr="005C6A48">
        <w:rPr>
          <w:rFonts w:asciiTheme="majorBidi" w:hAnsiTheme="majorBidi" w:cs="Arabic Transparent" w:hint="cs"/>
          <w:sz w:val="28"/>
          <w:szCs w:val="28"/>
          <w:rtl/>
        </w:rPr>
        <w:t xml:space="preserve"> لكن قد ي</w:t>
      </w:r>
      <w:r w:rsidR="002F6B10" w:rsidRPr="005C6A48">
        <w:rPr>
          <w:rFonts w:asciiTheme="majorBidi" w:hAnsiTheme="majorBidi" w:cs="Arabic Transparent"/>
          <w:sz w:val="28"/>
          <w:szCs w:val="28"/>
          <w:rtl/>
        </w:rPr>
        <w:t>ك</w:t>
      </w:r>
      <w:r w:rsidR="002F6B10" w:rsidRPr="005C6A48">
        <w:rPr>
          <w:rFonts w:asciiTheme="majorBidi" w:hAnsiTheme="majorBidi" w:cs="Arabic Transparent" w:hint="cs"/>
          <w:sz w:val="28"/>
          <w:szCs w:val="28"/>
          <w:rtl/>
        </w:rPr>
        <w:t>و</w:t>
      </w:r>
      <w:r w:rsidRPr="005C6A48">
        <w:rPr>
          <w:rFonts w:asciiTheme="majorBidi" w:hAnsiTheme="majorBidi" w:cs="Arabic Transparent"/>
          <w:sz w:val="28"/>
          <w:szCs w:val="28"/>
          <w:rtl/>
        </w:rPr>
        <w:t xml:space="preserve">ن الأصل ملتبسًا </w:t>
      </w:r>
      <w:r w:rsidR="002F6B10" w:rsidRPr="005C6A48">
        <w:rPr>
          <w:rFonts w:asciiTheme="majorBidi" w:hAnsiTheme="majorBidi" w:cs="Arabic Transparent" w:hint="cs"/>
          <w:sz w:val="28"/>
          <w:szCs w:val="28"/>
          <w:rtl/>
        </w:rPr>
        <w:t>و</w:t>
      </w:r>
      <w:r w:rsidRPr="005C6A48">
        <w:rPr>
          <w:rFonts w:asciiTheme="majorBidi" w:hAnsiTheme="majorBidi" w:cs="Arabic Transparent"/>
          <w:sz w:val="28"/>
          <w:szCs w:val="28"/>
          <w:rtl/>
        </w:rPr>
        <w:t>نجد الفيروزآبادي في بعض الأحيان يصوغ العبارة بحيث يحتمل اللفظ الأصلين بلا تحديد، ومن ذلك قوله:" الصاخَةُ ورَمٌ في العَظْمِ من كَدْمَةٍ أو صَدْمَةٍ يَبْقى أثَرُهُ، والداهِيَةُ، ج صاخاتٌ وصاخٌ. وأصاخَ له اسْتَمَعَ. وبلدٌ صُوَّاخٌ، كرُمَّانٍ تَصُوخُ فيه الْأَرْجُلُ. وصاخَ ساخَ "</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2"/>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وقد لاحظ الزبيدي هذا </w:t>
      </w:r>
      <w:r w:rsidR="002F6B10" w:rsidRPr="005C6A48">
        <w:rPr>
          <w:rFonts w:asciiTheme="majorBidi" w:hAnsiTheme="majorBidi" w:cs="Arabic Transparent"/>
          <w:sz w:val="28"/>
          <w:szCs w:val="28"/>
          <w:rtl/>
        </w:rPr>
        <w:t>الأمر</w:t>
      </w:r>
      <w:r w:rsidRPr="005C6A48">
        <w:rPr>
          <w:rFonts w:asciiTheme="majorBidi" w:hAnsiTheme="majorBidi" w:cs="Arabic Transparent"/>
          <w:sz w:val="28"/>
          <w:szCs w:val="28"/>
          <w:rtl/>
        </w:rPr>
        <w:t xml:space="preserve"> في مادة</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"بني" </w:t>
      </w:r>
      <w:r w:rsidRPr="005C6A48">
        <w:rPr>
          <w:rFonts w:asciiTheme="majorBidi" w:hAnsiTheme="majorBidi" w:cs="Arabic Transparent" w:hint="cs"/>
          <w:sz w:val="28"/>
          <w:szCs w:val="28"/>
          <w:rtl/>
        </w:rPr>
        <w:t>حيث قال:</w:t>
      </w:r>
      <w:r w:rsidRPr="005C6A48">
        <w:rPr>
          <w:rFonts w:asciiTheme="majorBidi" w:hAnsiTheme="majorBidi" w:cs="Arabic Transparent"/>
          <w:sz w:val="28"/>
          <w:szCs w:val="28"/>
          <w:rtl/>
        </w:rPr>
        <w:t xml:space="preserve"> "(البنى نقيض الهدم) لم يشر على هذا الحرف بياء أو بواو وهى يائية وكأنه سها عنه أو لاختلاف فيه كما سيأتي بيانه"</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3"/>
      </w:r>
      <w:r w:rsidRPr="005C6A48">
        <w:rPr>
          <w:rFonts w:asciiTheme="majorBidi" w:hAnsiTheme="majorBidi" w:cs="Arabic Transparent" w:hint="cs"/>
          <w:sz w:val="28"/>
          <w:szCs w:val="28"/>
          <w:vertAlign w:val="superscript"/>
          <w:rtl/>
        </w:rPr>
        <w:t>)</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رغم أن المجد </w:t>
      </w:r>
      <w:r w:rsidRPr="005C6A48">
        <w:rPr>
          <w:rFonts w:asciiTheme="majorBidi" w:hAnsiTheme="majorBidi" w:cs="Arabic Transparent" w:hint="cs"/>
          <w:sz w:val="28"/>
          <w:szCs w:val="28"/>
          <w:rtl/>
        </w:rPr>
        <w:t xml:space="preserve">قد </w:t>
      </w:r>
      <w:r w:rsidRPr="005C6A48">
        <w:rPr>
          <w:rFonts w:asciiTheme="majorBidi" w:hAnsiTheme="majorBidi" w:cs="Arabic Transparent"/>
          <w:sz w:val="28"/>
          <w:szCs w:val="28"/>
          <w:rtl/>
        </w:rPr>
        <w:t>أشار إليه بالياء</w:t>
      </w:r>
      <w:r w:rsidRPr="005C6A48">
        <w:rPr>
          <w:rFonts w:asciiTheme="majorBidi" w:hAnsiTheme="majorBidi" w:cs="Arabic Transparent" w:hint="cs"/>
          <w:sz w:val="28"/>
          <w:szCs w:val="28"/>
          <w:rtl/>
        </w:rPr>
        <w:t xml:space="preserve"> في النسخة التي بين أيدينا</w:t>
      </w:r>
      <w:r w:rsidR="00181DBB">
        <w:rPr>
          <w:rFonts w:asciiTheme="majorBidi" w:hAnsiTheme="majorBidi" w:cs="Arabic Transparent" w:hint="cs"/>
          <w:sz w:val="28"/>
          <w:szCs w:val="28"/>
          <w:rtl/>
        </w:rPr>
        <w:t>، إذ جاء فيها</w:t>
      </w:r>
      <w:r w:rsidRPr="005C6A48">
        <w:rPr>
          <w:rFonts w:asciiTheme="majorBidi" w:hAnsiTheme="majorBidi" w:cs="Arabic Transparent" w:hint="cs"/>
          <w:sz w:val="28"/>
          <w:szCs w:val="28"/>
          <w:rtl/>
        </w:rPr>
        <w:t>:</w:t>
      </w:r>
      <w:r w:rsidRPr="005C6A48">
        <w:rPr>
          <w:rFonts w:asciiTheme="majorBidi" w:hAnsiTheme="majorBidi" w:cs="Arabic Transparent"/>
          <w:sz w:val="28"/>
          <w:szCs w:val="28"/>
          <w:rtl/>
        </w:rPr>
        <w:t>" ي البَنْيُ نقيضُ الهَدْمِ، بَناهُ يَبْنِيهِ بَنْيًا وبِناءً وبُنْيانًا وبِنْيَةً وبِنايَةً"</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4"/>
      </w:r>
      <w:r w:rsidRPr="005C6A48">
        <w:rPr>
          <w:rFonts w:asciiTheme="majorBidi" w:hAnsiTheme="majorBidi" w:cs="Arabic Transparent" w:hint="cs"/>
          <w:sz w:val="28"/>
          <w:szCs w:val="28"/>
          <w:vertAlign w:val="superscript"/>
          <w:rtl/>
        </w:rPr>
        <w:t>)</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وقد لوحظ تجنب الفيروز</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 xml:space="preserve">آبادي ذكر المصادر في بعض المواد المحتملة، </w:t>
      </w:r>
      <w:r w:rsidRPr="005C6A48">
        <w:rPr>
          <w:rFonts w:asciiTheme="majorBidi" w:hAnsiTheme="majorBidi" w:cs="Arabic Transparent" w:hint="cs"/>
          <w:sz w:val="28"/>
          <w:szCs w:val="28"/>
          <w:rtl/>
        </w:rPr>
        <w:t>و</w:t>
      </w:r>
      <w:r w:rsidRPr="005C6A48">
        <w:rPr>
          <w:rFonts w:asciiTheme="majorBidi" w:hAnsiTheme="majorBidi" w:cs="Arabic Transparent"/>
          <w:sz w:val="28"/>
          <w:szCs w:val="28"/>
          <w:rtl/>
        </w:rPr>
        <w:t>ربما فعل ذلك فرارًا من التكرار، أو خروجًا من مأزق الالتباس و</w:t>
      </w:r>
      <w:r w:rsidRPr="005C6A48">
        <w:rPr>
          <w:rFonts w:asciiTheme="majorBidi" w:hAnsiTheme="majorBidi" w:cs="Arabic Transparent" w:hint="cs"/>
          <w:sz w:val="28"/>
          <w:szCs w:val="28"/>
          <w:rtl/>
        </w:rPr>
        <w:t>الاحتمال.</w:t>
      </w:r>
      <w:r w:rsidRPr="005C6A48">
        <w:rPr>
          <w:rFonts w:asciiTheme="majorBidi" w:hAnsiTheme="majorBidi" w:cs="Arabic Transparent"/>
          <w:sz w:val="28"/>
          <w:szCs w:val="28"/>
          <w:rtl/>
        </w:rPr>
        <w:t xml:space="preserve"> </w:t>
      </w:r>
    </w:p>
    <w:p w:rsidR="000F5B72" w:rsidRPr="005C6A48" w:rsidRDefault="000F5B72" w:rsidP="001425D3">
      <w:pPr>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ومن ذلك قوله: </w:t>
      </w:r>
      <w:r w:rsidRPr="005C6A48">
        <w:rPr>
          <w:rFonts w:asciiTheme="majorBidi" w:hAnsiTheme="majorBidi" w:cs="Arabic Transparent"/>
          <w:sz w:val="28"/>
          <w:szCs w:val="28"/>
          <w:rtl/>
        </w:rPr>
        <w:t>" القَوْدُ نقيضُ السَّوْقِ، فهو من أمامٍ، وذاكَ من خَلْفٍ، كالقِيادَةِ والمَقادَةِ والقَيْدودَةِ والتَّقْوادِ والاقْتِيادِ والتَّقْويدِ"</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5"/>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xml:space="preserve"> أما في</w:t>
      </w:r>
      <w:r w:rsidRPr="005C6A48">
        <w:rPr>
          <w:rFonts w:asciiTheme="majorBidi" w:hAnsiTheme="majorBidi" w:cs="Arabic Transparent" w:hint="cs"/>
          <w:sz w:val="28"/>
          <w:szCs w:val="28"/>
          <w:rtl/>
        </w:rPr>
        <w:t xml:space="preserve"> </w:t>
      </w:r>
      <w:r w:rsidR="00172E39" w:rsidRPr="005C6A48">
        <w:rPr>
          <w:rFonts w:asciiTheme="majorBidi" w:hAnsiTheme="majorBidi" w:cs="Arabic Transparent"/>
          <w:sz w:val="28"/>
          <w:szCs w:val="28"/>
          <w:rtl/>
        </w:rPr>
        <w:t>(ق</w:t>
      </w:r>
      <w:r w:rsidR="00A706F6" w:rsidRPr="005C6A48">
        <w:rPr>
          <w:rFonts w:asciiTheme="majorBidi" w:hAnsiTheme="majorBidi" w:cs="Arabic Transparent" w:hint="cs"/>
          <w:sz w:val="28"/>
          <w:szCs w:val="28"/>
          <w:rtl/>
        </w:rPr>
        <w:t>ي</w:t>
      </w:r>
      <w:r w:rsidRPr="005C6A48">
        <w:rPr>
          <w:rFonts w:asciiTheme="majorBidi" w:hAnsiTheme="majorBidi" w:cs="Arabic Transparent"/>
          <w:sz w:val="28"/>
          <w:szCs w:val="28"/>
          <w:rtl/>
        </w:rPr>
        <w:t>د) فلم يذكر مصادر.</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6"/>
      </w:r>
      <w:r w:rsidRPr="005C6A48">
        <w:rPr>
          <w:rFonts w:asciiTheme="majorBidi" w:hAnsiTheme="majorBidi" w:cs="Arabic Transparent" w:hint="cs"/>
          <w:sz w:val="28"/>
          <w:szCs w:val="28"/>
          <w:vertAlign w:val="superscript"/>
          <w:rtl/>
        </w:rPr>
        <w:t>)</w:t>
      </w:r>
    </w:p>
    <w:p w:rsidR="000F5B72" w:rsidRPr="005C6A48" w:rsidRDefault="000F5B72" w:rsidP="001425D3">
      <w:pPr>
        <w:autoSpaceDE w:val="0"/>
        <w:autoSpaceDN w:val="0"/>
        <w:adjustRightInd w:val="0"/>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 وقد يحدد الأصل بأن</w:t>
      </w:r>
      <w:r w:rsidRPr="005C6A48">
        <w:rPr>
          <w:rFonts w:asciiTheme="majorBidi" w:hAnsiTheme="majorBidi" w:cs="Arabic Transparent" w:hint="cs"/>
          <w:sz w:val="28"/>
          <w:szCs w:val="28"/>
          <w:rtl/>
        </w:rPr>
        <w:t>ه</w:t>
      </w:r>
      <w:r w:rsidRPr="005C6A48">
        <w:rPr>
          <w:rFonts w:asciiTheme="majorBidi" w:hAnsiTheme="majorBidi" w:cs="Arabic Transparent"/>
          <w:sz w:val="28"/>
          <w:szCs w:val="28"/>
          <w:rtl/>
        </w:rPr>
        <w:t xml:space="preserve"> واوي</w:t>
      </w:r>
      <w:r w:rsidR="00A706F6"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ثم يورد فيه ما يدل على أنه يائي</w:t>
      </w:r>
      <w:r w:rsidRPr="005C6A48">
        <w:rPr>
          <w:rFonts w:asciiTheme="majorBidi" w:hAnsiTheme="majorBidi" w:cs="Arabic Transparent" w:hint="cs"/>
          <w:sz w:val="28"/>
          <w:szCs w:val="28"/>
          <w:rtl/>
        </w:rPr>
        <w:t>، وذلك نحو:</w:t>
      </w:r>
      <w:r w:rsidRPr="005C6A48">
        <w:rPr>
          <w:rFonts w:asciiTheme="majorBidi" w:hAnsiTheme="majorBidi" w:cs="Arabic Transparent"/>
          <w:sz w:val="28"/>
          <w:szCs w:val="28"/>
          <w:rtl/>
        </w:rPr>
        <w:t xml:space="preserve"> "وشَجاهُ حَزَنَهُ، وطَرَّبَهُ، كأَشْجاهُ فيهما، ضِدٌّ، وبينهم شَجَرَ. وأشْجاهُ قَهَرَهُ، وغَلَبَه، وأوْقَعَه في حُزْنٍ. والشَّجْوُ الحاجةُ. والشَّجا ما اعْتَرَضَ في الحَلْقِ من عَظْمٍ ونحوِه. شَجِيَ به، كَرَضِيَ، شَجًى. والشَّجِي المَشْغُولُ، وشدِّدَ ياؤُهُ في الشِعْرِ. ومَفَازَةٌ شَجْواءُ صَعْبَةٌ."</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7"/>
      </w:r>
      <w:r w:rsidRPr="005C6A48">
        <w:rPr>
          <w:rFonts w:asciiTheme="majorBidi" w:hAnsiTheme="majorBidi" w:cs="Arabic Transparent" w:hint="cs"/>
          <w:sz w:val="28"/>
          <w:szCs w:val="28"/>
          <w:vertAlign w:val="superscript"/>
          <w:rtl/>
        </w:rPr>
        <w:t>)</w:t>
      </w:r>
    </w:p>
    <w:p w:rsidR="000F5B72" w:rsidRPr="005C6A48" w:rsidRDefault="000F5B72" w:rsidP="00895DDB">
      <w:pPr>
        <w:spacing w:after="0" w:line="480" w:lineRule="auto"/>
        <w:ind w:firstLine="565"/>
        <w:jc w:val="both"/>
        <w:rPr>
          <w:rFonts w:asciiTheme="minorBidi" w:hAnsiTheme="minorBidi" w:cs="Arabic Transparent"/>
          <w:sz w:val="28"/>
          <w:szCs w:val="28"/>
        </w:rPr>
      </w:pPr>
      <w:r w:rsidRPr="005C6A48">
        <w:rPr>
          <w:rFonts w:asciiTheme="majorBidi" w:hAnsiTheme="majorBidi" w:cs="Arabic Transparent"/>
          <w:sz w:val="28"/>
          <w:szCs w:val="28"/>
          <w:rtl/>
        </w:rPr>
        <w:lastRenderedPageBreak/>
        <w:t xml:space="preserve"> </w:t>
      </w:r>
      <w:r w:rsidRPr="005C6A48">
        <w:rPr>
          <w:rFonts w:asciiTheme="majorBidi" w:hAnsiTheme="majorBidi" w:cs="Arabic Transparent" w:hint="cs"/>
          <w:sz w:val="28"/>
          <w:szCs w:val="28"/>
          <w:rtl/>
        </w:rPr>
        <w:t xml:space="preserve">في حين تنبه </w:t>
      </w:r>
      <w:r w:rsidRPr="005C6A48">
        <w:rPr>
          <w:rFonts w:asciiTheme="majorBidi" w:hAnsiTheme="majorBidi" w:cs="Arabic Transparent"/>
          <w:sz w:val="28"/>
          <w:szCs w:val="28"/>
          <w:rtl/>
        </w:rPr>
        <w:t>الزبيدي إلى الاحتمال</w:t>
      </w:r>
      <w:r w:rsidRPr="005C6A48">
        <w:rPr>
          <w:rFonts w:asciiTheme="majorBidi" w:hAnsiTheme="majorBidi" w:cs="Arabic Transparent" w:hint="cs"/>
          <w:sz w:val="28"/>
          <w:szCs w:val="28"/>
          <w:rtl/>
        </w:rPr>
        <w:t xml:space="preserve"> في هذه المادة، وأشار إليه، فقال: </w:t>
      </w:r>
      <w:r w:rsidR="00A706F6" w:rsidRPr="005C6A48">
        <w:rPr>
          <w:rFonts w:asciiTheme="majorBidi" w:hAnsiTheme="majorBidi" w:cs="Arabic Transparent"/>
          <w:sz w:val="28"/>
          <w:szCs w:val="28"/>
          <w:rtl/>
        </w:rPr>
        <w:t>"شجاه يشجوه ش</w:t>
      </w:r>
      <w:r w:rsidR="00895DDB">
        <w:rPr>
          <w:rFonts w:asciiTheme="majorBidi" w:hAnsiTheme="majorBidi" w:cs="Arabic Transparent" w:hint="cs"/>
          <w:sz w:val="28"/>
          <w:szCs w:val="28"/>
          <w:rtl/>
        </w:rPr>
        <w:t>َ</w:t>
      </w:r>
      <w:r w:rsidR="00A706F6" w:rsidRPr="005C6A48">
        <w:rPr>
          <w:rFonts w:asciiTheme="majorBidi" w:hAnsiTheme="majorBidi" w:cs="Arabic Transparent"/>
          <w:sz w:val="28"/>
          <w:szCs w:val="28"/>
          <w:rtl/>
        </w:rPr>
        <w:t>ج</w:t>
      </w:r>
      <w:r w:rsidR="00895DDB">
        <w:rPr>
          <w:rFonts w:asciiTheme="majorBidi" w:hAnsiTheme="majorBidi" w:cs="Arabic Transparent" w:hint="cs"/>
          <w:sz w:val="28"/>
          <w:szCs w:val="28"/>
          <w:rtl/>
        </w:rPr>
        <w:t>ْ</w:t>
      </w:r>
      <w:r w:rsidR="00A706F6" w:rsidRPr="005C6A48">
        <w:rPr>
          <w:rFonts w:asciiTheme="majorBidi" w:hAnsiTheme="majorBidi" w:cs="Arabic Transparent"/>
          <w:sz w:val="28"/>
          <w:szCs w:val="28"/>
          <w:rtl/>
        </w:rPr>
        <w:t>وًا</w:t>
      </w:r>
      <w:r w:rsidR="00A706F6" w:rsidRPr="005C6A48">
        <w:rPr>
          <w:rFonts w:asciiTheme="majorBidi" w:hAnsiTheme="majorBidi" w:cs="Arabic Transparent" w:hint="cs"/>
          <w:sz w:val="28"/>
          <w:szCs w:val="28"/>
          <w:rtl/>
        </w:rPr>
        <w:t xml:space="preserve">: </w:t>
      </w:r>
      <w:r w:rsidR="00A706F6" w:rsidRPr="005C6A48">
        <w:rPr>
          <w:rFonts w:asciiTheme="majorBidi" w:hAnsiTheme="majorBidi" w:cs="Arabic Transparent"/>
          <w:sz w:val="28"/>
          <w:szCs w:val="28"/>
          <w:rtl/>
        </w:rPr>
        <w:t>ح</w:t>
      </w:r>
      <w:r w:rsidR="00895DDB">
        <w:rPr>
          <w:rFonts w:asciiTheme="majorBidi" w:hAnsiTheme="majorBidi" w:cs="Arabic Transparent" w:hint="cs"/>
          <w:sz w:val="28"/>
          <w:szCs w:val="28"/>
          <w:rtl/>
        </w:rPr>
        <w:t>َ</w:t>
      </w:r>
      <w:r w:rsidR="00A706F6" w:rsidRPr="005C6A48">
        <w:rPr>
          <w:rFonts w:asciiTheme="majorBidi" w:hAnsiTheme="majorBidi" w:cs="Arabic Transparent"/>
          <w:sz w:val="28"/>
          <w:szCs w:val="28"/>
          <w:rtl/>
        </w:rPr>
        <w:t>ز</w:t>
      </w:r>
      <w:r w:rsidR="00895DDB">
        <w:rPr>
          <w:rFonts w:asciiTheme="majorBidi" w:hAnsiTheme="majorBidi" w:cs="Arabic Transparent" w:hint="cs"/>
          <w:sz w:val="28"/>
          <w:szCs w:val="28"/>
          <w:rtl/>
        </w:rPr>
        <w:t>َ</w:t>
      </w:r>
      <w:r w:rsidR="00A706F6" w:rsidRPr="005C6A48">
        <w:rPr>
          <w:rFonts w:asciiTheme="majorBidi" w:hAnsiTheme="majorBidi" w:cs="Arabic Transparent"/>
          <w:sz w:val="28"/>
          <w:szCs w:val="28"/>
          <w:rtl/>
        </w:rPr>
        <w:t>ن</w:t>
      </w:r>
      <w:r w:rsidR="00895DDB">
        <w:rPr>
          <w:rFonts w:asciiTheme="majorBidi" w:hAnsiTheme="majorBidi" w:cs="Arabic Transparent" w:hint="cs"/>
          <w:sz w:val="28"/>
          <w:szCs w:val="28"/>
          <w:rtl/>
        </w:rPr>
        <w:t>َ</w:t>
      </w:r>
      <w:r w:rsidR="00A706F6" w:rsidRPr="005C6A48">
        <w:rPr>
          <w:rFonts w:asciiTheme="majorBidi" w:hAnsiTheme="majorBidi" w:cs="Arabic Transparent"/>
          <w:sz w:val="28"/>
          <w:szCs w:val="28"/>
          <w:rtl/>
        </w:rPr>
        <w:t>ه</w:t>
      </w:r>
      <w:r w:rsidR="00A706F6"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والشجو</w:t>
      </w:r>
      <w:r w:rsidR="00A706F6"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الهم والحزن</w:t>
      </w:r>
      <w:r w:rsidR="00A706F6"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نقله الجو</w:t>
      </w:r>
      <w:r w:rsidR="00A706F6" w:rsidRPr="005C6A48">
        <w:rPr>
          <w:rFonts w:asciiTheme="majorBidi" w:hAnsiTheme="majorBidi" w:cs="Arabic Transparent"/>
          <w:sz w:val="28"/>
          <w:szCs w:val="28"/>
          <w:rtl/>
        </w:rPr>
        <w:t>هر</w:t>
      </w:r>
      <w:r w:rsidR="00A706F6" w:rsidRPr="005C6A48">
        <w:rPr>
          <w:rFonts w:asciiTheme="majorBidi" w:hAnsiTheme="majorBidi" w:cs="Arabic Transparent" w:hint="cs"/>
          <w:sz w:val="28"/>
          <w:szCs w:val="28"/>
          <w:rtl/>
        </w:rPr>
        <w:t>ي،</w:t>
      </w:r>
      <w:r w:rsidR="00895DDB">
        <w:rPr>
          <w:rFonts w:asciiTheme="majorBidi" w:hAnsiTheme="majorBidi" w:cs="Arabic Transparent" w:hint="cs"/>
          <w:sz w:val="28"/>
          <w:szCs w:val="28"/>
          <w:rtl/>
        </w:rPr>
        <w:t xml:space="preserve"> </w:t>
      </w:r>
      <w:r w:rsidR="00895DDB">
        <w:rPr>
          <w:rFonts w:asciiTheme="majorBidi" w:hAnsiTheme="majorBidi" w:cs="Arabic Transparent"/>
          <w:sz w:val="28"/>
          <w:szCs w:val="28"/>
          <w:rtl/>
        </w:rPr>
        <w:t>و</w:t>
      </w:r>
      <w:r w:rsidR="00A706F6" w:rsidRPr="005C6A48">
        <w:rPr>
          <w:rFonts w:asciiTheme="majorBidi" w:hAnsiTheme="majorBidi" w:cs="Arabic Transparent"/>
          <w:sz w:val="28"/>
          <w:szCs w:val="28"/>
          <w:rtl/>
        </w:rPr>
        <w:t>قال الكسائي شجاه شجوًا</w:t>
      </w:r>
      <w:r w:rsidR="006C76E9">
        <w:rPr>
          <w:rFonts w:asciiTheme="majorBidi" w:hAnsiTheme="majorBidi" w:cs="Arabic Transparent"/>
          <w:sz w:val="28"/>
          <w:szCs w:val="28"/>
          <w:rtl/>
        </w:rPr>
        <w:t>:</w:t>
      </w:r>
      <w:r w:rsidRPr="005C6A48">
        <w:rPr>
          <w:rFonts w:asciiTheme="majorBidi" w:hAnsiTheme="majorBidi" w:cs="Arabic Transparent"/>
          <w:sz w:val="28"/>
          <w:szCs w:val="28"/>
          <w:rtl/>
        </w:rPr>
        <w:t>ط</w:t>
      </w:r>
      <w:r w:rsidR="00A706F6" w:rsidRPr="005C6A48">
        <w:rPr>
          <w:rFonts w:asciiTheme="majorBidi" w:hAnsiTheme="majorBidi" w:cs="Arabic Transparent"/>
          <w:sz w:val="28"/>
          <w:szCs w:val="28"/>
          <w:rtl/>
        </w:rPr>
        <w:t>ربه</w:t>
      </w:r>
      <w:r w:rsidR="00A706F6" w:rsidRPr="005C6A48">
        <w:rPr>
          <w:rFonts w:asciiTheme="majorBidi" w:hAnsiTheme="majorBidi" w:cs="Arabic Transparent" w:hint="cs"/>
          <w:sz w:val="28"/>
          <w:szCs w:val="28"/>
          <w:rtl/>
        </w:rPr>
        <w:t>،</w:t>
      </w:r>
      <w:r w:rsidR="00A706F6" w:rsidRPr="005C6A48">
        <w:rPr>
          <w:rFonts w:asciiTheme="majorBidi" w:hAnsiTheme="majorBidi" w:cs="Arabic Transparent"/>
          <w:sz w:val="28"/>
          <w:szCs w:val="28"/>
          <w:rtl/>
        </w:rPr>
        <w:t xml:space="preserve"> وهيجه</w:t>
      </w:r>
      <w:r w:rsidR="00A706F6" w:rsidRPr="005C6A48">
        <w:rPr>
          <w:rFonts w:asciiTheme="majorBidi" w:hAnsiTheme="majorBidi" w:cs="Arabic Transparent" w:hint="cs"/>
          <w:sz w:val="28"/>
          <w:szCs w:val="28"/>
          <w:rtl/>
        </w:rPr>
        <w:t>،</w:t>
      </w:r>
      <w:r w:rsidR="00A706F6" w:rsidRPr="005C6A48">
        <w:rPr>
          <w:rFonts w:asciiTheme="majorBidi" w:hAnsiTheme="majorBidi" w:cs="Arabic Transparent"/>
          <w:sz w:val="28"/>
          <w:szCs w:val="28"/>
          <w:rtl/>
        </w:rPr>
        <w:t xml:space="preserve"> كاشجاه فيهما</w:t>
      </w:r>
      <w:r w:rsidR="00895DDB">
        <w:rPr>
          <w:rFonts w:asciiTheme="majorBidi" w:hAnsiTheme="majorBidi" w:cs="Arabic Transparent"/>
          <w:sz w:val="28"/>
          <w:szCs w:val="28"/>
          <w:rtl/>
        </w:rPr>
        <w:t>...</w:t>
      </w:r>
      <w:r w:rsidR="00895DDB">
        <w:rPr>
          <w:rFonts w:asciiTheme="majorBidi" w:hAnsiTheme="majorBidi" w:cs="Arabic Transparent" w:hint="cs"/>
          <w:sz w:val="28"/>
          <w:szCs w:val="28"/>
          <w:rtl/>
        </w:rPr>
        <w:t xml:space="preserve">وقد </w:t>
      </w:r>
      <w:r w:rsidR="00895DDB">
        <w:rPr>
          <w:rFonts w:asciiTheme="majorBidi" w:hAnsiTheme="majorBidi" w:cs="Arabic Transparent"/>
          <w:sz w:val="28"/>
          <w:szCs w:val="28"/>
          <w:rtl/>
        </w:rPr>
        <w:t>ش</w:t>
      </w:r>
      <w:r w:rsidR="00895DDB">
        <w:rPr>
          <w:rFonts w:asciiTheme="majorBidi" w:hAnsiTheme="majorBidi" w:cs="Arabic Transparent" w:hint="cs"/>
          <w:sz w:val="28"/>
          <w:szCs w:val="28"/>
          <w:rtl/>
        </w:rPr>
        <w:t>َ</w:t>
      </w:r>
      <w:r w:rsidR="00895DDB">
        <w:rPr>
          <w:rFonts w:asciiTheme="majorBidi" w:hAnsiTheme="majorBidi" w:cs="Arabic Transparent"/>
          <w:sz w:val="28"/>
          <w:szCs w:val="28"/>
          <w:rtl/>
        </w:rPr>
        <w:t>ج</w:t>
      </w:r>
      <w:r w:rsidR="00895DDB">
        <w:rPr>
          <w:rFonts w:asciiTheme="majorBidi" w:hAnsiTheme="majorBidi" w:cs="Arabic Transparent" w:hint="cs"/>
          <w:sz w:val="28"/>
          <w:szCs w:val="28"/>
          <w:rtl/>
        </w:rPr>
        <w:t>ِ</w:t>
      </w:r>
      <w:r w:rsidR="00895DDB">
        <w:rPr>
          <w:rFonts w:asciiTheme="majorBidi" w:hAnsiTheme="majorBidi" w:cs="Arabic Transparent"/>
          <w:sz w:val="28"/>
          <w:szCs w:val="28"/>
          <w:rtl/>
        </w:rPr>
        <w:t>ى</w:t>
      </w:r>
      <w:r w:rsidR="00895DDB">
        <w:rPr>
          <w:rFonts w:asciiTheme="majorBidi" w:hAnsiTheme="majorBidi" w:cs="Arabic Transparent" w:hint="cs"/>
          <w:sz w:val="28"/>
          <w:szCs w:val="28"/>
          <w:rtl/>
        </w:rPr>
        <w:t>َ</w:t>
      </w:r>
      <w:r w:rsidR="00895DDB">
        <w:rPr>
          <w:rFonts w:asciiTheme="majorBidi" w:hAnsiTheme="majorBidi" w:cs="Arabic Transparent"/>
          <w:sz w:val="28"/>
          <w:szCs w:val="28"/>
          <w:rtl/>
        </w:rPr>
        <w:t xml:space="preserve"> به كرضى ش</w:t>
      </w:r>
      <w:r w:rsidR="00895DDB">
        <w:rPr>
          <w:rFonts w:asciiTheme="majorBidi" w:hAnsiTheme="majorBidi" w:cs="Arabic Transparent" w:hint="cs"/>
          <w:sz w:val="28"/>
          <w:szCs w:val="28"/>
          <w:rtl/>
        </w:rPr>
        <w:t>َ</w:t>
      </w:r>
      <w:r w:rsidR="00895DDB">
        <w:rPr>
          <w:rFonts w:asciiTheme="majorBidi" w:hAnsiTheme="majorBidi" w:cs="Arabic Transparent"/>
          <w:sz w:val="28"/>
          <w:szCs w:val="28"/>
          <w:rtl/>
        </w:rPr>
        <w:t>جا</w:t>
      </w:r>
      <w:r w:rsidRPr="005C6A48">
        <w:rPr>
          <w:rFonts w:asciiTheme="majorBidi" w:hAnsiTheme="majorBidi" w:cs="Arabic Transparent"/>
          <w:sz w:val="28"/>
          <w:szCs w:val="28"/>
          <w:rtl/>
        </w:rPr>
        <w:t>"</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18"/>
      </w:r>
      <w:r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p>
    <w:p w:rsidR="00794E1E" w:rsidRPr="005C6A48" w:rsidRDefault="00794E1E" w:rsidP="001425D3">
      <w:pPr>
        <w:spacing w:after="0" w:line="480" w:lineRule="auto"/>
        <w:jc w:val="both"/>
        <w:rPr>
          <w:rFonts w:cs="Arabic Transparent"/>
          <w:b/>
          <w:bCs/>
          <w:sz w:val="28"/>
          <w:szCs w:val="28"/>
          <w:rtl/>
        </w:rPr>
      </w:pPr>
    </w:p>
    <w:p w:rsidR="008E3FE6" w:rsidRPr="005C6A48" w:rsidRDefault="008E3FE6" w:rsidP="001425D3">
      <w:pPr>
        <w:bidi w:val="0"/>
        <w:spacing w:after="0" w:line="480" w:lineRule="auto"/>
        <w:rPr>
          <w:rFonts w:cs="Arabic Transparent"/>
          <w:b/>
          <w:bCs/>
          <w:sz w:val="28"/>
          <w:szCs w:val="28"/>
        </w:rPr>
      </w:pPr>
      <w:r w:rsidRPr="005C6A48">
        <w:rPr>
          <w:rFonts w:cs="Arabic Transparent"/>
          <w:b/>
          <w:bCs/>
          <w:sz w:val="28"/>
          <w:szCs w:val="28"/>
          <w:rtl/>
        </w:rPr>
        <w:br w:type="page"/>
      </w:r>
    </w:p>
    <w:p w:rsidR="00010E58" w:rsidRPr="000C15E9" w:rsidRDefault="00010E58" w:rsidP="0036199E">
      <w:pPr>
        <w:spacing w:after="0" w:line="480" w:lineRule="auto"/>
        <w:jc w:val="center"/>
        <w:rPr>
          <w:rFonts w:cs="Arabic Transparent"/>
          <w:b/>
          <w:bCs/>
          <w:sz w:val="36"/>
          <w:szCs w:val="36"/>
          <w:rtl/>
        </w:rPr>
      </w:pPr>
      <w:r w:rsidRPr="000C15E9">
        <w:rPr>
          <w:rFonts w:cs="Arabic Transparent" w:hint="cs"/>
          <w:b/>
          <w:bCs/>
          <w:sz w:val="36"/>
          <w:szCs w:val="36"/>
          <w:rtl/>
        </w:rPr>
        <w:lastRenderedPageBreak/>
        <w:t>المبحث السادس</w:t>
      </w:r>
    </w:p>
    <w:p w:rsidR="00685FCF" w:rsidRDefault="000F5B72" w:rsidP="00685FCF">
      <w:pPr>
        <w:spacing w:after="0" w:line="480" w:lineRule="auto"/>
        <w:jc w:val="center"/>
        <w:rPr>
          <w:rFonts w:cs="Arabic Transparent"/>
          <w:b/>
          <w:bCs/>
          <w:sz w:val="36"/>
          <w:szCs w:val="36"/>
          <w:rtl/>
        </w:rPr>
      </w:pPr>
      <w:r w:rsidRPr="000C15E9">
        <w:rPr>
          <w:rFonts w:cs="Arabic Transparent"/>
          <w:b/>
          <w:bCs/>
          <w:sz w:val="36"/>
          <w:szCs w:val="36"/>
          <w:rtl/>
        </w:rPr>
        <w:t>تداخل الأصول</w:t>
      </w:r>
    </w:p>
    <w:p w:rsidR="00BA3E76" w:rsidRPr="00685FCF" w:rsidRDefault="00685FCF" w:rsidP="00685FCF">
      <w:pPr>
        <w:spacing w:after="0" w:line="480" w:lineRule="auto"/>
        <w:rPr>
          <w:rFonts w:cs="Arabic Transparent"/>
          <w:b/>
          <w:bCs/>
          <w:sz w:val="36"/>
          <w:szCs w:val="36"/>
          <w:rtl/>
        </w:rPr>
      </w:pPr>
      <w:r>
        <w:rPr>
          <w:rFonts w:cs="Arabic Transparent" w:hint="cs"/>
          <w:b/>
          <w:bCs/>
          <w:sz w:val="28"/>
          <w:szCs w:val="28"/>
          <w:rtl/>
        </w:rPr>
        <w:t>3ـ6ـ1</w:t>
      </w:r>
      <w:r w:rsidRPr="00685FCF">
        <w:rPr>
          <w:rFonts w:cs="Arabic Transparent" w:hint="cs"/>
          <w:b/>
          <w:bCs/>
          <w:sz w:val="28"/>
          <w:szCs w:val="28"/>
          <w:rtl/>
        </w:rPr>
        <w:t>ـمقدمة</w:t>
      </w:r>
    </w:p>
    <w:p w:rsidR="000F5B72" w:rsidRPr="005C6A48" w:rsidRDefault="00F8160C" w:rsidP="001425D3">
      <w:pPr>
        <w:spacing w:after="0" w:line="480" w:lineRule="auto"/>
        <w:jc w:val="both"/>
        <w:rPr>
          <w:rFonts w:cs="Arabic Transparent"/>
          <w:sz w:val="28"/>
          <w:szCs w:val="28"/>
          <w:rtl/>
        </w:rPr>
      </w:pPr>
      <w:r w:rsidRPr="005C6A48">
        <w:rPr>
          <w:rFonts w:cs="Arabic Transparent" w:hint="cs"/>
          <w:sz w:val="28"/>
          <w:szCs w:val="28"/>
          <w:rtl/>
        </w:rPr>
        <w:t xml:space="preserve">  </w:t>
      </w:r>
      <w:r w:rsidR="00685FCF">
        <w:rPr>
          <w:rFonts w:cs="Arabic Transparent" w:hint="cs"/>
          <w:sz w:val="28"/>
          <w:szCs w:val="28"/>
          <w:rtl/>
        </w:rPr>
        <w:t xml:space="preserve">     </w:t>
      </w:r>
      <w:r w:rsidR="000F5B72" w:rsidRPr="005C6A48">
        <w:rPr>
          <w:rFonts w:cs="Arabic Transparent"/>
          <w:sz w:val="28"/>
          <w:szCs w:val="28"/>
          <w:rtl/>
        </w:rPr>
        <w:t xml:space="preserve">يتركب هذا العامل من كلمتين، وحتى يتضح المقصود به هنا، لابد من إيضاح معنى كل كلمة، وتحديد مفهومها. </w:t>
      </w:r>
    </w:p>
    <w:p w:rsidR="000F5B72" w:rsidRPr="005C6A48" w:rsidRDefault="00F8160C" w:rsidP="001425D3">
      <w:pPr>
        <w:spacing w:after="0" w:line="480" w:lineRule="auto"/>
        <w:jc w:val="both"/>
        <w:rPr>
          <w:rFonts w:cs="Arabic Transparent"/>
          <w:sz w:val="28"/>
          <w:szCs w:val="28"/>
          <w:rtl/>
        </w:rPr>
      </w:pPr>
      <w:r w:rsidRPr="005C6A48">
        <w:rPr>
          <w:rFonts w:cs="Arabic Transparent" w:hint="cs"/>
          <w:sz w:val="28"/>
          <w:szCs w:val="28"/>
          <w:rtl/>
        </w:rPr>
        <w:t xml:space="preserve">   </w:t>
      </w:r>
      <w:r w:rsidR="00685FCF">
        <w:rPr>
          <w:rFonts w:cs="Arabic Transparent" w:hint="cs"/>
          <w:sz w:val="28"/>
          <w:szCs w:val="28"/>
          <w:rtl/>
        </w:rPr>
        <w:t xml:space="preserve">   </w:t>
      </w:r>
      <w:r w:rsidR="000F5B72" w:rsidRPr="005C6A48">
        <w:rPr>
          <w:rFonts w:cs="Arabic Transparent"/>
          <w:sz w:val="28"/>
          <w:szCs w:val="28"/>
          <w:rtl/>
        </w:rPr>
        <w:t xml:space="preserve">أما التداخل فهو مصدر من الفعل </w:t>
      </w:r>
      <w:r w:rsidRPr="005C6A48">
        <w:rPr>
          <w:rFonts w:cs="Arabic Transparent" w:hint="cs"/>
          <w:sz w:val="28"/>
          <w:szCs w:val="28"/>
          <w:rtl/>
        </w:rPr>
        <w:t>"</w:t>
      </w:r>
      <w:r w:rsidR="000F5B72" w:rsidRPr="005C6A48">
        <w:rPr>
          <w:rFonts w:cs="Arabic Transparent"/>
          <w:sz w:val="28"/>
          <w:szCs w:val="28"/>
          <w:rtl/>
        </w:rPr>
        <w:t>تَداخَل</w:t>
      </w:r>
      <w:r w:rsidRPr="005C6A48">
        <w:rPr>
          <w:rFonts w:cs="Arabic Transparent" w:hint="cs"/>
          <w:sz w:val="28"/>
          <w:szCs w:val="28"/>
          <w:rtl/>
        </w:rPr>
        <w:t>"،</w:t>
      </w:r>
      <w:r w:rsidR="000F5B72" w:rsidRPr="005C6A48">
        <w:rPr>
          <w:rFonts w:cs="Arabic Transparent"/>
          <w:sz w:val="28"/>
          <w:szCs w:val="28"/>
          <w:rtl/>
        </w:rPr>
        <w:t xml:space="preserve"> وهو يدل على المشاركة، </w:t>
      </w:r>
      <w:r w:rsidRPr="005C6A48">
        <w:rPr>
          <w:rFonts w:cs="Arabic Transparent"/>
          <w:sz w:val="28"/>
          <w:szCs w:val="28"/>
          <w:rtl/>
        </w:rPr>
        <w:t xml:space="preserve">ويرجع إلى مادة </w:t>
      </w:r>
      <w:r w:rsidRPr="005C6A48">
        <w:rPr>
          <w:rFonts w:cs="Arabic Transparent" w:hint="cs"/>
          <w:sz w:val="28"/>
          <w:szCs w:val="28"/>
          <w:rtl/>
        </w:rPr>
        <w:t>"</w:t>
      </w:r>
      <w:r w:rsidRPr="005C6A48">
        <w:rPr>
          <w:rFonts w:cs="Arabic Transparent"/>
          <w:sz w:val="28"/>
          <w:szCs w:val="28"/>
          <w:rtl/>
        </w:rPr>
        <w:t>دخل</w:t>
      </w:r>
      <w:r w:rsidRPr="005C6A48">
        <w:rPr>
          <w:rFonts w:cs="Arabic Transparent" w:hint="cs"/>
          <w:sz w:val="28"/>
          <w:szCs w:val="28"/>
          <w:rtl/>
        </w:rPr>
        <w:t>"،</w:t>
      </w:r>
      <w:r w:rsidR="000F5B72" w:rsidRPr="005C6A48">
        <w:rPr>
          <w:rFonts w:cs="Arabic Transparent"/>
          <w:sz w:val="28"/>
          <w:szCs w:val="28"/>
          <w:rtl/>
        </w:rPr>
        <w:t xml:space="preserve"> وهي أصل مطرد يدل على الولوج</w:t>
      </w:r>
      <w:r w:rsidR="000F5B72" w:rsidRPr="005C6A48">
        <w:rPr>
          <w:rFonts w:cs="Arabic Transparent" w:hint="cs"/>
          <w:sz w:val="28"/>
          <w:szCs w:val="28"/>
          <w:vertAlign w:val="superscript"/>
          <w:rtl/>
        </w:rPr>
        <w:t>(</w:t>
      </w:r>
      <w:r w:rsidR="000F5B72" w:rsidRPr="005C6A48">
        <w:rPr>
          <w:rStyle w:val="FootnoteReference"/>
          <w:sz w:val="28"/>
          <w:szCs w:val="28"/>
          <w:rtl/>
        </w:rPr>
        <w:footnoteReference w:id="319"/>
      </w:r>
      <w:r w:rsidR="000F5B72" w:rsidRPr="005C6A48">
        <w:rPr>
          <w:rFonts w:cs="Arabic Transparent" w:hint="cs"/>
          <w:sz w:val="28"/>
          <w:szCs w:val="28"/>
          <w:vertAlign w:val="superscript"/>
          <w:rtl/>
        </w:rPr>
        <w:t>)</w:t>
      </w:r>
      <w:r w:rsidR="000F5B72" w:rsidRPr="005C6A48">
        <w:rPr>
          <w:rFonts w:cs="Arabic Transparent"/>
          <w:sz w:val="28"/>
          <w:szCs w:val="28"/>
          <w:rtl/>
        </w:rPr>
        <w:t>، "وتداخل المفاصل ودِخُالها: دخول بعضها في بعض</w:t>
      </w:r>
      <w:r w:rsidR="000F5B72" w:rsidRPr="005C6A48">
        <w:rPr>
          <w:rFonts w:cs="Arabic Transparent" w:hint="cs"/>
          <w:sz w:val="28"/>
          <w:szCs w:val="28"/>
          <w:rtl/>
        </w:rPr>
        <w:t>...</w:t>
      </w:r>
      <w:r w:rsidR="000F5B72" w:rsidRPr="005C6A48">
        <w:rPr>
          <w:rFonts w:cs="Arabic Transparent"/>
          <w:sz w:val="28"/>
          <w:szCs w:val="28"/>
          <w:rtl/>
        </w:rPr>
        <w:t xml:space="preserve"> وتداخل الأمور: تشابهها والتباسها ودخول بعضها في بعض"</w:t>
      </w:r>
      <w:r w:rsidR="000F5B72" w:rsidRPr="005C6A48">
        <w:rPr>
          <w:rFonts w:cs="Arabic Transparent" w:hint="cs"/>
          <w:sz w:val="28"/>
          <w:szCs w:val="28"/>
          <w:rtl/>
        </w:rPr>
        <w:t>.</w:t>
      </w:r>
      <w:r w:rsidR="000F5B72" w:rsidRPr="005C6A48">
        <w:rPr>
          <w:rFonts w:cs="Arabic Transparent" w:hint="cs"/>
          <w:sz w:val="28"/>
          <w:szCs w:val="28"/>
          <w:vertAlign w:val="superscript"/>
          <w:rtl/>
        </w:rPr>
        <w:t>(</w:t>
      </w:r>
      <w:r w:rsidR="000F5B72" w:rsidRPr="005C6A48">
        <w:rPr>
          <w:rStyle w:val="FootnoteReference"/>
          <w:sz w:val="28"/>
          <w:szCs w:val="28"/>
          <w:rtl/>
        </w:rPr>
        <w:footnoteReference w:id="320"/>
      </w:r>
      <w:r w:rsidR="000F5B72" w:rsidRPr="005C6A48">
        <w:rPr>
          <w:rFonts w:cs="Arabic Transparent" w:hint="cs"/>
          <w:sz w:val="28"/>
          <w:szCs w:val="28"/>
          <w:vertAlign w:val="superscript"/>
          <w:rtl/>
        </w:rPr>
        <w:t>)</w:t>
      </w:r>
      <w:r w:rsidR="000F5B72" w:rsidRPr="005C6A48">
        <w:rPr>
          <w:rFonts w:cs="Arabic Transparent"/>
          <w:sz w:val="28"/>
          <w:szCs w:val="28"/>
          <w:rtl/>
        </w:rPr>
        <w:t xml:space="preserve">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أما مصطلح الأصول فقد سبق بيانه في الحديث عن الاحتمال.</w:t>
      </w:r>
      <w:r w:rsidRPr="005C6A48">
        <w:rPr>
          <w:rFonts w:cs="Arabic Transparent" w:hint="cs"/>
          <w:sz w:val="28"/>
          <w:szCs w:val="28"/>
          <w:vertAlign w:val="superscript"/>
          <w:rtl/>
        </w:rPr>
        <w:t xml:space="preserve"> (</w:t>
      </w:r>
      <w:r w:rsidRPr="005C6A48">
        <w:rPr>
          <w:rStyle w:val="FootnoteReference"/>
          <w:sz w:val="28"/>
          <w:szCs w:val="28"/>
          <w:rtl/>
        </w:rPr>
        <w:footnoteReference w:id="321"/>
      </w:r>
      <w:r w:rsidRPr="005C6A48">
        <w:rPr>
          <w:rFonts w:cs="Arabic Transparent" w:hint="cs"/>
          <w:sz w:val="28"/>
          <w:szCs w:val="28"/>
          <w:vertAlign w:val="superscript"/>
          <w:rtl/>
        </w:rPr>
        <w:t>)</w:t>
      </w:r>
    </w:p>
    <w:p w:rsidR="000F5B72" w:rsidRPr="005C6A48" w:rsidRDefault="000F5B72" w:rsidP="001425D3">
      <w:pPr>
        <w:spacing w:after="0" w:line="480" w:lineRule="auto"/>
        <w:ind w:firstLine="565"/>
        <w:jc w:val="both"/>
        <w:rPr>
          <w:rFonts w:cs="Arabic Transparent"/>
          <w:sz w:val="28"/>
          <w:szCs w:val="28"/>
        </w:rPr>
      </w:pPr>
      <w:r w:rsidRPr="005C6A48">
        <w:rPr>
          <w:rFonts w:cs="Arabic Transparent"/>
          <w:sz w:val="28"/>
          <w:szCs w:val="28"/>
          <w:rtl/>
        </w:rPr>
        <w:t>"ومن أوائل من فطن إلى هذا المعنى الاصطلاحي إمام العربية ابن جني، وهو أول من استخدم عبارة تداخل الأصول"</w:t>
      </w:r>
      <w:r w:rsidRPr="005C6A48">
        <w:rPr>
          <w:rFonts w:cs="Arabic Transparent" w:hint="cs"/>
          <w:sz w:val="28"/>
          <w:szCs w:val="28"/>
          <w:vertAlign w:val="superscript"/>
          <w:rtl/>
        </w:rPr>
        <w:t>(</w:t>
      </w:r>
      <w:r w:rsidRPr="005C6A48">
        <w:rPr>
          <w:rStyle w:val="FootnoteReference"/>
          <w:sz w:val="28"/>
          <w:szCs w:val="28"/>
          <w:rtl/>
        </w:rPr>
        <w:footnoteReference w:id="322"/>
      </w:r>
      <w:r w:rsidRPr="005C6A48">
        <w:rPr>
          <w:rFonts w:cs="Arabic Transparent" w:hint="cs"/>
          <w:sz w:val="28"/>
          <w:szCs w:val="28"/>
          <w:vertAlign w:val="superscript"/>
          <w:rtl/>
        </w:rPr>
        <w:t>)</w:t>
      </w:r>
      <w:r w:rsidRPr="005C6A48">
        <w:rPr>
          <w:rFonts w:cs="Arabic Transparent"/>
          <w:sz w:val="28"/>
          <w:szCs w:val="28"/>
          <w:rtl/>
        </w:rPr>
        <w:t xml:space="preserve"> إذ عقد له بابًا بعنوان "باب في تداخل الأصول الثلاثية والرباعية والخماسية"</w:t>
      </w:r>
      <w:r w:rsidRPr="005C6A48">
        <w:rPr>
          <w:rFonts w:cs="Arabic Transparent" w:hint="cs"/>
          <w:sz w:val="28"/>
          <w:szCs w:val="28"/>
          <w:rtl/>
        </w:rPr>
        <w:t>.</w:t>
      </w:r>
      <w:r w:rsidRPr="005C6A48">
        <w:rPr>
          <w:rFonts w:cs="Arabic Transparent" w:hint="cs"/>
          <w:sz w:val="28"/>
          <w:szCs w:val="28"/>
          <w:vertAlign w:val="superscript"/>
          <w:rtl/>
        </w:rPr>
        <w:t>(</w:t>
      </w:r>
      <w:r w:rsidRPr="005C6A48">
        <w:rPr>
          <w:rStyle w:val="FootnoteReference"/>
          <w:sz w:val="28"/>
          <w:szCs w:val="28"/>
          <w:rtl/>
        </w:rPr>
        <w:footnoteReference w:id="323"/>
      </w:r>
      <w:r w:rsidRPr="005C6A48">
        <w:rPr>
          <w:rFonts w:cs="Arabic Transparent" w:hint="cs"/>
          <w:sz w:val="28"/>
          <w:szCs w:val="28"/>
          <w:vertAlign w:val="superscript"/>
          <w:rtl/>
        </w:rPr>
        <w:t>)</w:t>
      </w:r>
      <w:r w:rsidRPr="005C6A48">
        <w:rPr>
          <w:rFonts w:cs="Arabic Transparent"/>
          <w:sz w:val="28"/>
          <w:szCs w:val="28"/>
          <w:rtl/>
        </w:rPr>
        <w:t xml:space="preserve">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وقد بين ابن جني المقصود بتداخل الأصول في الثلاثي بقوله: "أن تجد الثلاثي على أصلين متقاربين، والمعنى واحد، فههنا يتداخلان، ويوهم كل واحد منهما كثيرًا من الناس أنه من أصل صاحبه، وهو في الحقيقة من أصل غيره"</w:t>
      </w:r>
      <w:r w:rsidRPr="005C6A48">
        <w:rPr>
          <w:rFonts w:cs="Arabic Transparent" w:hint="cs"/>
          <w:sz w:val="28"/>
          <w:szCs w:val="28"/>
          <w:rtl/>
        </w:rPr>
        <w:t>.</w:t>
      </w:r>
      <w:r w:rsidRPr="005C6A48">
        <w:rPr>
          <w:rFonts w:cs="Arabic Transparent" w:hint="cs"/>
          <w:sz w:val="28"/>
          <w:szCs w:val="28"/>
          <w:vertAlign w:val="superscript"/>
          <w:rtl/>
        </w:rPr>
        <w:t>(</w:t>
      </w:r>
      <w:r w:rsidRPr="005C6A48">
        <w:rPr>
          <w:rStyle w:val="FootnoteReference"/>
          <w:sz w:val="28"/>
          <w:szCs w:val="28"/>
          <w:rtl/>
        </w:rPr>
        <w:footnoteReference w:id="324"/>
      </w:r>
      <w:r w:rsidRPr="005C6A48">
        <w:rPr>
          <w:rFonts w:cs="Arabic Transparent" w:hint="cs"/>
          <w:sz w:val="28"/>
          <w:szCs w:val="28"/>
          <w:vertAlign w:val="superscript"/>
          <w:rtl/>
        </w:rPr>
        <w:t>)</w:t>
      </w:r>
      <w:r w:rsidRPr="005C6A48">
        <w:rPr>
          <w:rFonts w:cs="Arabic Transparent"/>
          <w:sz w:val="28"/>
          <w:szCs w:val="28"/>
          <w:rtl/>
        </w:rPr>
        <w:t xml:space="preserve"> </w:t>
      </w:r>
    </w:p>
    <w:p w:rsidR="000F5B72" w:rsidRPr="005C6A48" w:rsidRDefault="00685FCF" w:rsidP="00685FCF">
      <w:pPr>
        <w:spacing w:after="0" w:line="480" w:lineRule="auto"/>
        <w:jc w:val="both"/>
        <w:rPr>
          <w:rFonts w:cs="Arabic Transparent"/>
          <w:sz w:val="28"/>
          <w:szCs w:val="28"/>
          <w:rtl/>
        </w:rPr>
      </w:pPr>
      <w:r>
        <w:rPr>
          <w:rFonts w:cs="Arabic Transparent" w:hint="cs"/>
          <w:sz w:val="28"/>
          <w:szCs w:val="28"/>
          <w:rtl/>
        </w:rPr>
        <w:t xml:space="preserve">    </w:t>
      </w:r>
      <w:r w:rsidR="000F5B72" w:rsidRPr="005C6A48">
        <w:rPr>
          <w:rFonts w:cs="Arabic Transparent"/>
          <w:sz w:val="28"/>
          <w:szCs w:val="28"/>
          <w:rtl/>
        </w:rPr>
        <w:t xml:space="preserve">ومثل </w:t>
      </w:r>
      <w:r w:rsidR="000F5B72" w:rsidRPr="005C6A48">
        <w:rPr>
          <w:rFonts w:cs="Arabic Transparent" w:hint="cs"/>
          <w:sz w:val="28"/>
          <w:szCs w:val="28"/>
          <w:rtl/>
        </w:rPr>
        <w:t xml:space="preserve">لتلك الصورة بقوله: </w:t>
      </w:r>
      <w:r w:rsidR="000F5B72" w:rsidRPr="005C6A48">
        <w:rPr>
          <w:rFonts w:cs="Arabic Transparent"/>
          <w:sz w:val="28"/>
          <w:szCs w:val="28"/>
          <w:rtl/>
        </w:rPr>
        <w:t>"</w:t>
      </w:r>
      <w:r w:rsidR="000F5B72" w:rsidRPr="005C6A48">
        <w:rPr>
          <w:rFonts w:cs="Arabic Transparent" w:hint="cs"/>
          <w:sz w:val="28"/>
          <w:szCs w:val="28"/>
          <w:rtl/>
        </w:rPr>
        <w:t>و</w:t>
      </w:r>
      <w:r>
        <w:rPr>
          <w:rFonts w:cs="Arabic Transparent" w:hint="cs"/>
          <w:sz w:val="28"/>
          <w:szCs w:val="28"/>
          <w:rtl/>
        </w:rPr>
        <w:t>ذلك قولهم:</w:t>
      </w:r>
      <w:r w:rsidR="000F5B72" w:rsidRPr="005C6A48">
        <w:rPr>
          <w:rFonts w:cs="Arabic Transparent" w:hint="cs"/>
          <w:sz w:val="28"/>
          <w:szCs w:val="28"/>
          <w:rtl/>
        </w:rPr>
        <w:t xml:space="preserve">"شيء </w:t>
      </w:r>
      <w:r w:rsidR="000F5B72" w:rsidRPr="005C6A48">
        <w:rPr>
          <w:rFonts w:cs="Arabic Transparent"/>
          <w:sz w:val="28"/>
          <w:szCs w:val="28"/>
          <w:rtl/>
        </w:rPr>
        <w:t>ر</w:t>
      </w:r>
      <w:r w:rsidR="000F5B72" w:rsidRPr="005C6A48">
        <w:rPr>
          <w:rFonts w:cs="Arabic Transparent" w:hint="cs"/>
          <w:sz w:val="28"/>
          <w:szCs w:val="28"/>
          <w:rtl/>
        </w:rPr>
        <w:t>ِ</w:t>
      </w:r>
      <w:r w:rsidR="000F5B72" w:rsidRPr="005C6A48">
        <w:rPr>
          <w:rFonts w:cs="Arabic Transparent"/>
          <w:sz w:val="28"/>
          <w:szCs w:val="28"/>
          <w:rtl/>
        </w:rPr>
        <w:t>خ</w:t>
      </w:r>
      <w:r w:rsidR="000F5B72" w:rsidRPr="005C6A48">
        <w:rPr>
          <w:rFonts w:cs="Arabic Transparent" w:hint="cs"/>
          <w:sz w:val="28"/>
          <w:szCs w:val="28"/>
          <w:rtl/>
        </w:rPr>
        <w:t>ْ</w:t>
      </w:r>
      <w:r w:rsidR="000F5B72" w:rsidRPr="005C6A48">
        <w:rPr>
          <w:rFonts w:cs="Arabic Transparent"/>
          <w:sz w:val="28"/>
          <w:szCs w:val="28"/>
          <w:rtl/>
        </w:rPr>
        <w:t>و</w:t>
      </w:r>
      <w:r w:rsidR="000F5B72" w:rsidRPr="005C6A48">
        <w:rPr>
          <w:rFonts w:cs="Arabic Transparent" w:hint="cs"/>
          <w:sz w:val="28"/>
          <w:szCs w:val="28"/>
          <w:rtl/>
        </w:rPr>
        <w:t xml:space="preserve"> </w:t>
      </w:r>
      <w:r w:rsidR="000F5B72" w:rsidRPr="005C6A48">
        <w:rPr>
          <w:rFonts w:cs="Arabic Transparent"/>
          <w:sz w:val="28"/>
          <w:szCs w:val="28"/>
          <w:rtl/>
        </w:rPr>
        <w:t>ور</w:t>
      </w:r>
      <w:r w:rsidR="000F5B72" w:rsidRPr="005C6A48">
        <w:rPr>
          <w:rFonts w:cs="Arabic Transparent" w:hint="cs"/>
          <w:sz w:val="28"/>
          <w:szCs w:val="28"/>
          <w:rtl/>
        </w:rPr>
        <w:t>ِ</w:t>
      </w:r>
      <w:r w:rsidR="000F5B72" w:rsidRPr="005C6A48">
        <w:rPr>
          <w:rFonts w:cs="Arabic Transparent"/>
          <w:sz w:val="28"/>
          <w:szCs w:val="28"/>
          <w:rtl/>
        </w:rPr>
        <w:t>خ</w:t>
      </w:r>
      <w:r w:rsidR="000F5B72" w:rsidRPr="005C6A48">
        <w:rPr>
          <w:rFonts w:cs="Arabic Transparent" w:hint="cs"/>
          <w:sz w:val="28"/>
          <w:szCs w:val="28"/>
          <w:rtl/>
        </w:rPr>
        <w:t>ْ</w:t>
      </w:r>
      <w:r w:rsidR="000F5B72" w:rsidRPr="005C6A48">
        <w:rPr>
          <w:rFonts w:cs="Arabic Transparent"/>
          <w:sz w:val="28"/>
          <w:szCs w:val="28"/>
          <w:rtl/>
        </w:rPr>
        <w:t>و</w:t>
      </w:r>
      <w:r w:rsidR="000F5B72" w:rsidRPr="005C6A48">
        <w:rPr>
          <w:rFonts w:cs="Arabic Transparent" w:hint="cs"/>
          <w:sz w:val="28"/>
          <w:szCs w:val="28"/>
          <w:rtl/>
        </w:rPr>
        <w:t>َ</w:t>
      </w:r>
      <w:r w:rsidR="000F5B72" w:rsidRPr="005C6A48">
        <w:rPr>
          <w:rFonts w:cs="Arabic Transparent"/>
          <w:sz w:val="28"/>
          <w:szCs w:val="28"/>
          <w:rtl/>
        </w:rPr>
        <w:t>د</w:t>
      </w:r>
      <w:r w:rsidR="000F5B72" w:rsidRPr="005C6A48">
        <w:rPr>
          <w:rFonts w:cs="Arabic Transparent" w:hint="cs"/>
          <w:sz w:val="28"/>
          <w:szCs w:val="28"/>
          <w:rtl/>
        </w:rPr>
        <w:t>ّ. فهما ـ كما ترى ـ شديدًا التداخل لفظًا، وكذلك هما معنى. وإنما تركيب "</w:t>
      </w:r>
      <w:r w:rsidR="000F5B72" w:rsidRPr="005C6A48">
        <w:rPr>
          <w:rFonts w:cs="Arabic Transparent"/>
          <w:sz w:val="28"/>
          <w:szCs w:val="28"/>
          <w:rtl/>
        </w:rPr>
        <w:t>ر</w:t>
      </w:r>
      <w:r w:rsidR="000F5B72" w:rsidRPr="005C6A48">
        <w:rPr>
          <w:rFonts w:cs="Arabic Transparent" w:hint="cs"/>
          <w:sz w:val="28"/>
          <w:szCs w:val="28"/>
          <w:rtl/>
        </w:rPr>
        <w:t>ِ</w:t>
      </w:r>
      <w:r w:rsidR="000F5B72" w:rsidRPr="005C6A48">
        <w:rPr>
          <w:rFonts w:cs="Arabic Transparent"/>
          <w:sz w:val="28"/>
          <w:szCs w:val="28"/>
          <w:rtl/>
        </w:rPr>
        <w:t>خ</w:t>
      </w:r>
      <w:r w:rsidR="000F5B72" w:rsidRPr="005C6A48">
        <w:rPr>
          <w:rFonts w:cs="Arabic Transparent" w:hint="cs"/>
          <w:sz w:val="28"/>
          <w:szCs w:val="28"/>
          <w:rtl/>
        </w:rPr>
        <w:t>ْ</w:t>
      </w:r>
      <w:r w:rsidR="000F5B72" w:rsidRPr="005C6A48">
        <w:rPr>
          <w:rFonts w:cs="Arabic Transparent"/>
          <w:sz w:val="28"/>
          <w:szCs w:val="28"/>
          <w:rtl/>
        </w:rPr>
        <w:t>و</w:t>
      </w:r>
      <w:r>
        <w:rPr>
          <w:rFonts w:cs="Arabic Transparent" w:hint="cs"/>
          <w:sz w:val="28"/>
          <w:szCs w:val="28"/>
          <w:rtl/>
        </w:rPr>
        <w:t>" من ر خ و، وتركيب "رخود" من ر</w:t>
      </w:r>
      <w:r w:rsidR="000F5B72" w:rsidRPr="005C6A48">
        <w:rPr>
          <w:rFonts w:cs="Arabic Transparent" w:hint="cs"/>
          <w:sz w:val="28"/>
          <w:szCs w:val="28"/>
          <w:rtl/>
        </w:rPr>
        <w:t xml:space="preserve">خ د، </w:t>
      </w:r>
      <w:r w:rsidR="000F5B72" w:rsidRPr="005C6A48">
        <w:rPr>
          <w:rFonts w:cs="Arabic Transparent" w:hint="cs"/>
          <w:sz w:val="28"/>
          <w:szCs w:val="28"/>
          <w:rtl/>
        </w:rPr>
        <w:lastRenderedPageBreak/>
        <w:t>وواو "رخود" زائدة، وهو فِعولّ... والفاء والعين من "</w:t>
      </w:r>
      <w:r w:rsidR="000F5B72" w:rsidRPr="005C6A48">
        <w:rPr>
          <w:rFonts w:cs="Arabic Transparent"/>
          <w:sz w:val="28"/>
          <w:szCs w:val="28"/>
          <w:rtl/>
        </w:rPr>
        <w:t>ر</w:t>
      </w:r>
      <w:r w:rsidR="000F5B72" w:rsidRPr="005C6A48">
        <w:rPr>
          <w:rFonts w:cs="Arabic Transparent" w:hint="cs"/>
          <w:sz w:val="28"/>
          <w:szCs w:val="28"/>
          <w:rtl/>
        </w:rPr>
        <w:t>ِ</w:t>
      </w:r>
      <w:r w:rsidR="000F5B72" w:rsidRPr="005C6A48">
        <w:rPr>
          <w:rFonts w:cs="Arabic Transparent"/>
          <w:sz w:val="28"/>
          <w:szCs w:val="28"/>
          <w:rtl/>
        </w:rPr>
        <w:t>خ</w:t>
      </w:r>
      <w:r w:rsidR="000F5B72" w:rsidRPr="005C6A48">
        <w:rPr>
          <w:rFonts w:cs="Arabic Transparent" w:hint="cs"/>
          <w:sz w:val="28"/>
          <w:szCs w:val="28"/>
          <w:rtl/>
        </w:rPr>
        <w:t>ْ</w:t>
      </w:r>
      <w:r w:rsidR="000F5B72" w:rsidRPr="005C6A48">
        <w:rPr>
          <w:rFonts w:cs="Arabic Transparent"/>
          <w:sz w:val="28"/>
          <w:szCs w:val="28"/>
          <w:rtl/>
        </w:rPr>
        <w:t>و</w:t>
      </w:r>
      <w:r w:rsidR="000F5B72" w:rsidRPr="005C6A48">
        <w:rPr>
          <w:rFonts w:cs="Arabic Transparent" w:hint="cs"/>
          <w:sz w:val="28"/>
          <w:szCs w:val="28"/>
          <w:rtl/>
        </w:rPr>
        <w:t>" و"رخود" متفقتان، لكن لامهما مختلفتان".</w:t>
      </w:r>
      <w:r w:rsidR="000F5B72" w:rsidRPr="005C6A48">
        <w:rPr>
          <w:rFonts w:cs="Arabic Transparent" w:hint="cs"/>
          <w:sz w:val="28"/>
          <w:szCs w:val="28"/>
          <w:vertAlign w:val="superscript"/>
          <w:rtl/>
        </w:rPr>
        <w:t>(</w:t>
      </w:r>
      <w:r w:rsidR="000F5B72" w:rsidRPr="005C6A48">
        <w:rPr>
          <w:rStyle w:val="FootnoteReference"/>
          <w:sz w:val="28"/>
          <w:szCs w:val="28"/>
          <w:rtl/>
        </w:rPr>
        <w:footnoteReference w:id="325"/>
      </w:r>
      <w:r w:rsidR="000F5B72" w:rsidRPr="005C6A48">
        <w:rPr>
          <w:rFonts w:cs="Arabic Transparent" w:hint="cs"/>
          <w:sz w:val="28"/>
          <w:szCs w:val="28"/>
          <w:vertAlign w:val="superscript"/>
          <w:rtl/>
        </w:rPr>
        <w:t>)</w:t>
      </w:r>
      <w:r w:rsidR="000F5B72" w:rsidRPr="005C6A48">
        <w:rPr>
          <w:rFonts w:cs="Arabic Transparent" w:hint="cs"/>
          <w:sz w:val="28"/>
          <w:szCs w:val="28"/>
          <w:rtl/>
        </w:rPr>
        <w:t xml:space="preserve">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وعلى هذا يكون "تداخل الأصول" هو دخول أصل لغوي في أصل آخر مما يؤدي إلى التباس</w:t>
      </w:r>
      <w:r w:rsidRPr="005C6A48">
        <w:rPr>
          <w:rFonts w:cs="Arabic Transparent" w:hint="cs"/>
          <w:sz w:val="28"/>
          <w:szCs w:val="28"/>
          <w:rtl/>
        </w:rPr>
        <w:t xml:space="preserve"> </w:t>
      </w:r>
      <w:r w:rsidRPr="005C6A48">
        <w:rPr>
          <w:rFonts w:cs="Arabic Transparent"/>
          <w:sz w:val="28"/>
          <w:szCs w:val="28"/>
          <w:rtl/>
        </w:rPr>
        <w:t xml:space="preserve">أصل الكلمة، وصعوبة تمييز جذرها الذي تنتمي </w:t>
      </w:r>
      <w:r w:rsidRPr="005C6A48">
        <w:rPr>
          <w:rFonts w:cs="Arabic Transparent" w:hint="cs"/>
          <w:sz w:val="28"/>
          <w:szCs w:val="28"/>
          <w:rtl/>
        </w:rPr>
        <w:t>إ</w:t>
      </w:r>
      <w:r w:rsidRPr="005C6A48">
        <w:rPr>
          <w:rFonts w:cs="Arabic Transparent"/>
          <w:sz w:val="28"/>
          <w:szCs w:val="28"/>
          <w:rtl/>
        </w:rPr>
        <w:t>ل</w:t>
      </w:r>
      <w:r w:rsidRPr="005C6A48">
        <w:rPr>
          <w:rFonts w:cs="Arabic Transparent" w:hint="cs"/>
          <w:sz w:val="28"/>
          <w:szCs w:val="28"/>
          <w:rtl/>
        </w:rPr>
        <w:t>ي</w:t>
      </w:r>
      <w:r w:rsidRPr="005C6A48">
        <w:rPr>
          <w:rFonts w:cs="Arabic Transparent"/>
          <w:sz w:val="28"/>
          <w:szCs w:val="28"/>
          <w:rtl/>
        </w:rPr>
        <w:t xml:space="preserve">ه، حيث إنها حروف يمكن ردها إلى أحد الأصلين.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ولعل</w:t>
      </w:r>
      <w:r w:rsidRPr="005C6A48">
        <w:rPr>
          <w:rFonts w:cs="Arabic Transparent" w:hint="cs"/>
          <w:sz w:val="28"/>
          <w:szCs w:val="28"/>
          <w:rtl/>
        </w:rPr>
        <w:t>ّ</w:t>
      </w:r>
      <w:r w:rsidRPr="005C6A48">
        <w:rPr>
          <w:rFonts w:cs="Arabic Transparent"/>
          <w:sz w:val="28"/>
          <w:szCs w:val="28"/>
          <w:rtl/>
        </w:rPr>
        <w:t xml:space="preserve"> تداخل الأصول كان سببًا في تعدد مصادر الفعل داخل المعجم وتكرار ذكرها؛</w:t>
      </w:r>
      <w:r w:rsidRPr="005C6A48">
        <w:rPr>
          <w:rFonts w:cs="Arabic Transparent" w:hint="cs"/>
          <w:sz w:val="28"/>
          <w:szCs w:val="28"/>
          <w:rtl/>
        </w:rPr>
        <w:t xml:space="preserve"> </w:t>
      </w:r>
      <w:r w:rsidRPr="005C6A48">
        <w:rPr>
          <w:rFonts w:cs="Arabic Transparent"/>
          <w:sz w:val="28"/>
          <w:szCs w:val="28"/>
          <w:rtl/>
        </w:rPr>
        <w:t xml:space="preserve">حيث يذكر المصدر في </w:t>
      </w:r>
      <w:r w:rsidR="00DB11A3" w:rsidRPr="005C6A48">
        <w:rPr>
          <w:rFonts w:cs="Arabic Transparent" w:hint="cs"/>
          <w:sz w:val="28"/>
          <w:szCs w:val="28"/>
          <w:rtl/>
        </w:rPr>
        <w:t xml:space="preserve">كلا </w:t>
      </w:r>
      <w:r w:rsidRPr="005C6A48">
        <w:rPr>
          <w:rFonts w:cs="Arabic Transparent"/>
          <w:sz w:val="28"/>
          <w:szCs w:val="28"/>
          <w:rtl/>
        </w:rPr>
        <w:t xml:space="preserve">المادتين </w:t>
      </w:r>
      <w:r w:rsidR="00DB11A3" w:rsidRPr="005C6A48">
        <w:rPr>
          <w:rFonts w:cs="Arabic Transparent"/>
          <w:sz w:val="28"/>
          <w:szCs w:val="28"/>
          <w:rtl/>
        </w:rPr>
        <w:t>ال</w:t>
      </w:r>
      <w:r w:rsidR="00DB11A3" w:rsidRPr="005C6A48">
        <w:rPr>
          <w:rFonts w:cs="Arabic Transparent" w:hint="cs"/>
          <w:sz w:val="28"/>
          <w:szCs w:val="28"/>
          <w:rtl/>
        </w:rPr>
        <w:t>لتين</w:t>
      </w:r>
      <w:r w:rsidRPr="005C6A48">
        <w:rPr>
          <w:rFonts w:cs="Arabic Transparent"/>
          <w:sz w:val="28"/>
          <w:szCs w:val="28"/>
          <w:rtl/>
        </w:rPr>
        <w:t xml:space="preserve"> يظن أنه يرجع إليهما، مما يؤدي إلى تكرار ذكره</w:t>
      </w:r>
      <w:r w:rsidR="00D30FF4" w:rsidRPr="005C6A48">
        <w:rPr>
          <w:rFonts w:cs="Arabic Transparent" w:hint="cs"/>
          <w:sz w:val="28"/>
          <w:szCs w:val="28"/>
          <w:rtl/>
        </w:rPr>
        <w:t>،</w:t>
      </w:r>
      <w:r w:rsidRPr="005C6A48">
        <w:rPr>
          <w:rFonts w:cs="Arabic Transparent"/>
          <w:sz w:val="28"/>
          <w:szCs w:val="28"/>
          <w:rtl/>
        </w:rPr>
        <w:t xml:space="preserve"> والاعتقاد بتعدده</w:t>
      </w:r>
      <w:r w:rsidRPr="005C6A48">
        <w:rPr>
          <w:rFonts w:cs="Arabic Transparent" w:hint="cs"/>
          <w:sz w:val="28"/>
          <w:szCs w:val="28"/>
          <w:rtl/>
        </w:rPr>
        <w:t>.</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hint="cs"/>
          <w:sz w:val="28"/>
          <w:szCs w:val="28"/>
          <w:rtl/>
        </w:rPr>
        <w:t xml:space="preserve">ومن أمثلة ذلك ما جاء في "صدد": </w:t>
      </w:r>
      <w:r w:rsidRPr="005C6A48">
        <w:rPr>
          <w:rFonts w:cs="Arabic Transparent"/>
          <w:sz w:val="28"/>
          <w:szCs w:val="28"/>
          <w:rtl/>
        </w:rPr>
        <w:t>"صَدَّ عنه صُدودًا أعْرَضَ، وفلانًا عن كذا صَدَّاً مَنَعَهُ، وصَرَفَهُ، كأَصَدَّهُ. وصَدَّ يَصُدُّ ويَصِدُّ صَديدًا ضَجَّ</w:t>
      </w:r>
      <w:r w:rsidRPr="005C6A48">
        <w:rPr>
          <w:rFonts w:cs="Arabic Transparent" w:hint="cs"/>
          <w:sz w:val="28"/>
          <w:szCs w:val="28"/>
          <w:rtl/>
        </w:rPr>
        <w:t>...</w:t>
      </w:r>
      <w:r w:rsidRPr="005C6A48">
        <w:rPr>
          <w:rFonts w:cs="Arabic Transparent"/>
          <w:sz w:val="28"/>
          <w:szCs w:val="28"/>
          <w:rtl/>
        </w:rPr>
        <w:t xml:space="preserve"> والتَّصْديدُ التَّصْفيقُ. والتَّصَدُّدُ التَّعَرُّضُ، وتُبْدَلُ الدالُ ياءً فيقالُ: التَّصَدِّي والتَّصْدِيَةُ"</w:t>
      </w:r>
      <w:r w:rsidRPr="005C6A48">
        <w:rPr>
          <w:rFonts w:cs="Arabic Transparent" w:hint="cs"/>
          <w:sz w:val="28"/>
          <w:szCs w:val="28"/>
          <w:rtl/>
        </w:rPr>
        <w:t>.</w:t>
      </w:r>
      <w:r w:rsidRPr="005C6A48">
        <w:rPr>
          <w:rFonts w:cs="Arabic Transparent" w:hint="cs"/>
          <w:sz w:val="28"/>
          <w:szCs w:val="28"/>
          <w:vertAlign w:val="superscript"/>
          <w:rtl/>
        </w:rPr>
        <w:t>(</w:t>
      </w:r>
      <w:r w:rsidRPr="005C6A48">
        <w:rPr>
          <w:rStyle w:val="FootnoteReference"/>
          <w:sz w:val="28"/>
          <w:szCs w:val="28"/>
          <w:rtl/>
        </w:rPr>
        <w:footnoteReference w:id="326"/>
      </w:r>
      <w:r w:rsidRPr="005C6A48">
        <w:rPr>
          <w:rFonts w:cs="Arabic Transparent" w:hint="cs"/>
          <w:sz w:val="28"/>
          <w:szCs w:val="28"/>
          <w:vertAlign w:val="superscript"/>
          <w:rtl/>
        </w:rPr>
        <w:t>)</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يلاحظ أن الفيروز</w:t>
      </w:r>
      <w:r w:rsidRPr="005C6A48">
        <w:rPr>
          <w:rFonts w:cs="Arabic Transparent" w:hint="cs"/>
          <w:sz w:val="28"/>
          <w:szCs w:val="28"/>
          <w:rtl/>
        </w:rPr>
        <w:t xml:space="preserve"> </w:t>
      </w:r>
      <w:r w:rsidRPr="005C6A48">
        <w:rPr>
          <w:rFonts w:cs="Arabic Transparent"/>
          <w:sz w:val="28"/>
          <w:szCs w:val="28"/>
          <w:rtl/>
        </w:rPr>
        <w:t>آبادي أورد مص</w:t>
      </w:r>
      <w:r w:rsidR="00BB4841" w:rsidRPr="005C6A48">
        <w:rPr>
          <w:rFonts w:cs="Arabic Transparent"/>
          <w:sz w:val="28"/>
          <w:szCs w:val="28"/>
          <w:rtl/>
        </w:rPr>
        <w:t>در "التصدية" في مادة "صد</w:t>
      </w:r>
      <w:r w:rsidRPr="005C6A48">
        <w:rPr>
          <w:rFonts w:cs="Arabic Transparent"/>
          <w:sz w:val="28"/>
          <w:szCs w:val="28"/>
          <w:rtl/>
        </w:rPr>
        <w:t xml:space="preserve">د" على احتمال أن </w:t>
      </w:r>
      <w:r w:rsidR="00AC07C3" w:rsidRPr="005C6A48">
        <w:rPr>
          <w:rFonts w:cs="Arabic Transparent" w:hint="cs"/>
          <w:sz w:val="28"/>
          <w:szCs w:val="28"/>
          <w:rtl/>
        </w:rPr>
        <w:t xml:space="preserve"> </w:t>
      </w:r>
      <w:r w:rsidRPr="005C6A48">
        <w:rPr>
          <w:rFonts w:cs="Arabic Transparent"/>
          <w:sz w:val="28"/>
          <w:szCs w:val="28"/>
          <w:rtl/>
        </w:rPr>
        <w:t xml:space="preserve"> يرجع إليه</w:t>
      </w:r>
      <w:r w:rsidRPr="005C6A48">
        <w:rPr>
          <w:rFonts w:cs="Arabic Transparent" w:hint="cs"/>
          <w:sz w:val="28"/>
          <w:szCs w:val="28"/>
          <w:rtl/>
        </w:rPr>
        <w:t>ا</w:t>
      </w:r>
      <w:r w:rsidRPr="005C6A48">
        <w:rPr>
          <w:rFonts w:cs="Arabic Transparent"/>
          <w:sz w:val="28"/>
          <w:szCs w:val="28"/>
          <w:rtl/>
        </w:rPr>
        <w:t>، فيكون "التَّصَدُّدُ"</w:t>
      </w:r>
      <w:r w:rsidRPr="005C6A48">
        <w:rPr>
          <w:rFonts w:cs="Arabic Transparent" w:hint="cs"/>
          <w:sz w:val="28"/>
          <w:szCs w:val="28"/>
          <w:rtl/>
        </w:rPr>
        <w:t xml:space="preserve"> </w:t>
      </w:r>
      <w:r w:rsidRPr="005C6A48">
        <w:rPr>
          <w:rFonts w:cs="Arabic Transparent"/>
          <w:sz w:val="28"/>
          <w:szCs w:val="28"/>
          <w:rtl/>
        </w:rPr>
        <w:t>بمعنى التعرض مصدر</w:t>
      </w:r>
      <w:r w:rsidRPr="005C6A48">
        <w:rPr>
          <w:rFonts w:cs="Arabic Transparent" w:hint="cs"/>
          <w:sz w:val="28"/>
          <w:szCs w:val="28"/>
          <w:rtl/>
        </w:rPr>
        <w:t xml:space="preserve">ًا </w:t>
      </w:r>
      <w:r w:rsidRPr="005C6A48">
        <w:rPr>
          <w:rFonts w:cs="Arabic Transparent"/>
          <w:sz w:val="28"/>
          <w:szCs w:val="28"/>
          <w:rtl/>
        </w:rPr>
        <w:t>للفعل "</w:t>
      </w:r>
      <w:r w:rsidRPr="005C6A48">
        <w:rPr>
          <w:rFonts w:cs="Arabic Transparent" w:hint="cs"/>
          <w:sz w:val="28"/>
          <w:szCs w:val="28"/>
          <w:rtl/>
        </w:rPr>
        <w:t>ت</w:t>
      </w:r>
      <w:r w:rsidRPr="005C6A48">
        <w:rPr>
          <w:rFonts w:cs="Arabic Transparent"/>
          <w:sz w:val="28"/>
          <w:szCs w:val="28"/>
          <w:rtl/>
        </w:rPr>
        <w:t xml:space="preserve">صدَّد"، </w:t>
      </w:r>
      <w:r w:rsidR="00AC07C3" w:rsidRPr="005C6A48">
        <w:rPr>
          <w:rFonts w:cs="Arabic Transparent" w:hint="cs"/>
          <w:sz w:val="28"/>
          <w:szCs w:val="28"/>
          <w:rtl/>
        </w:rPr>
        <w:t xml:space="preserve">كما </w:t>
      </w:r>
      <w:r w:rsidRPr="005C6A48">
        <w:rPr>
          <w:rFonts w:cs="Arabic Transparent"/>
          <w:sz w:val="28"/>
          <w:szCs w:val="28"/>
          <w:rtl/>
        </w:rPr>
        <w:t>أورد له صورتين، صورة ناتجة عن إبدال الدال ياء، وهي "التَّصَدِّي"</w:t>
      </w:r>
      <w:r w:rsidRPr="005C6A48">
        <w:rPr>
          <w:rFonts w:cs="Arabic Transparent" w:hint="cs"/>
          <w:sz w:val="28"/>
          <w:szCs w:val="28"/>
          <w:rtl/>
        </w:rPr>
        <w:t xml:space="preserve"> </w:t>
      </w:r>
      <w:r w:rsidRPr="005C6A48">
        <w:rPr>
          <w:rFonts w:cs="Arabic Transparent"/>
          <w:sz w:val="28"/>
          <w:szCs w:val="28"/>
          <w:rtl/>
        </w:rPr>
        <w:t xml:space="preserve">وصورة ناشئة عن الإبدال ثم الحذف والتعويض.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hint="cs"/>
          <w:sz w:val="28"/>
          <w:szCs w:val="28"/>
          <w:rtl/>
        </w:rPr>
        <w:t xml:space="preserve">ونظرًا لوقوع تداخل الأصول في المصدر فإن المجد </w:t>
      </w:r>
      <w:r w:rsidRPr="005C6A48">
        <w:rPr>
          <w:rFonts w:cs="Arabic Transparent"/>
          <w:sz w:val="28"/>
          <w:szCs w:val="28"/>
          <w:rtl/>
        </w:rPr>
        <w:t>كرر ذكره في "صدي" على أنه مصدر من "َتصَدَّى"</w:t>
      </w:r>
      <w:r w:rsidRPr="005C6A48">
        <w:rPr>
          <w:rFonts w:cs="Arabic Transparent" w:hint="cs"/>
          <w:sz w:val="28"/>
          <w:szCs w:val="28"/>
          <w:rtl/>
        </w:rPr>
        <w:t xml:space="preserve"> </w:t>
      </w:r>
      <w:r w:rsidRPr="005C6A48">
        <w:rPr>
          <w:rFonts w:cs="Arabic Transparent"/>
          <w:sz w:val="28"/>
          <w:szCs w:val="28"/>
          <w:rtl/>
        </w:rPr>
        <w:t>حيث جاء فيها: "صَدِيَ، كَرَضِيَ، صَدًى، فهو صَدٍ وصادٍ</w:t>
      </w:r>
      <w:r w:rsidR="00AC07C3" w:rsidRPr="005C6A48">
        <w:rPr>
          <w:rFonts w:cs="Arabic Transparent" w:hint="cs"/>
          <w:sz w:val="28"/>
          <w:szCs w:val="28"/>
          <w:rtl/>
        </w:rPr>
        <w:t>،</w:t>
      </w:r>
      <w:r w:rsidRPr="005C6A48">
        <w:rPr>
          <w:rFonts w:cs="Arabic Transparent"/>
          <w:sz w:val="28"/>
          <w:szCs w:val="28"/>
          <w:rtl/>
        </w:rPr>
        <w:t xml:space="preserve"> وصَدْيانُ، وهي صَدْيًا</w:t>
      </w:r>
      <w:r w:rsidR="00AC07C3" w:rsidRPr="005C6A48">
        <w:rPr>
          <w:rFonts w:cs="Arabic Transparent" w:hint="cs"/>
          <w:sz w:val="28"/>
          <w:szCs w:val="28"/>
          <w:rtl/>
        </w:rPr>
        <w:t>،</w:t>
      </w:r>
      <w:r w:rsidRPr="005C6A48">
        <w:rPr>
          <w:rFonts w:cs="Arabic Transparent"/>
          <w:sz w:val="28"/>
          <w:szCs w:val="28"/>
          <w:rtl/>
        </w:rPr>
        <w:t xml:space="preserve"> وصادِيَةٌ، وما يَرُدُّه الجبلُ على المُصَوِّتِ فيه، وذَكَرُ البُومِ، وسَمَكَةٌ سَوْداءُ</w:t>
      </w:r>
      <w:r w:rsidR="00BA3E76">
        <w:rPr>
          <w:rFonts w:cs="Arabic Transparent" w:hint="cs"/>
          <w:sz w:val="28"/>
          <w:szCs w:val="28"/>
          <w:rtl/>
        </w:rPr>
        <w:t xml:space="preserve"> </w:t>
      </w:r>
      <w:r w:rsidRPr="005C6A48">
        <w:rPr>
          <w:rFonts w:cs="Arabic Transparent"/>
          <w:sz w:val="28"/>
          <w:szCs w:val="28"/>
          <w:rtl/>
        </w:rPr>
        <w:t>طويلةٌ</w:t>
      </w:r>
      <w:r w:rsidR="00AC07C3" w:rsidRPr="005C6A48">
        <w:rPr>
          <w:rFonts w:cs="Arabic Transparent"/>
          <w:sz w:val="28"/>
          <w:szCs w:val="28"/>
          <w:rtl/>
        </w:rPr>
        <w:t>.</w:t>
      </w:r>
      <w:r w:rsidR="00AC07C3" w:rsidRPr="005C6A48">
        <w:rPr>
          <w:rFonts w:cs="Arabic Transparent" w:hint="cs"/>
          <w:sz w:val="28"/>
          <w:szCs w:val="28"/>
          <w:rtl/>
        </w:rPr>
        <w:t>.</w:t>
      </w:r>
      <w:r w:rsidRPr="005C6A48">
        <w:rPr>
          <w:rFonts w:cs="Arabic Transparent"/>
          <w:sz w:val="28"/>
          <w:szCs w:val="28"/>
          <w:rtl/>
        </w:rPr>
        <w:t>. والتَّصْدِيَةُ التَّصْفِيقُ، كالصَّدْوِ، أو تَفْعِلَةٌ من الصَّدِّ</w:t>
      </w:r>
      <w:r w:rsidR="00AC07C3" w:rsidRPr="005C6A48">
        <w:rPr>
          <w:rFonts w:cs="Arabic Transparent" w:hint="cs"/>
          <w:sz w:val="28"/>
          <w:szCs w:val="28"/>
          <w:rtl/>
        </w:rPr>
        <w:t>؛</w:t>
      </w:r>
      <w:r w:rsidRPr="005C6A48">
        <w:rPr>
          <w:rFonts w:cs="Arabic Transparent"/>
          <w:sz w:val="28"/>
          <w:szCs w:val="28"/>
          <w:rtl/>
        </w:rPr>
        <w:t xml:space="preserve"> لأنهم كانوا يَصُدُّونَ عن الإِسْلامِ. وصادَاهُ داجاهُ، وداراهُ، وساتَرَهُ، وعارَضَه. وتَصَدَّى له تَعَرَّضَ."</w:t>
      </w:r>
      <w:r w:rsidRPr="005C6A48">
        <w:rPr>
          <w:rFonts w:cs="Arabic Transparent" w:hint="cs"/>
          <w:sz w:val="28"/>
          <w:szCs w:val="28"/>
          <w:vertAlign w:val="superscript"/>
          <w:rtl/>
        </w:rPr>
        <w:t xml:space="preserve"> (</w:t>
      </w:r>
      <w:r w:rsidRPr="005C6A48">
        <w:rPr>
          <w:rStyle w:val="FootnoteReference"/>
          <w:sz w:val="28"/>
          <w:szCs w:val="28"/>
          <w:rtl/>
        </w:rPr>
        <w:footnoteReference w:id="327"/>
      </w:r>
      <w:r w:rsidRPr="005C6A48">
        <w:rPr>
          <w:rFonts w:cs="Arabic Transparent" w:hint="cs"/>
          <w:sz w:val="28"/>
          <w:szCs w:val="28"/>
          <w:vertAlign w:val="superscript"/>
          <w:rtl/>
        </w:rPr>
        <w:t>)</w:t>
      </w:r>
    </w:p>
    <w:p w:rsidR="000F5B72" w:rsidRPr="005C6A48" w:rsidRDefault="000F5B72" w:rsidP="001425D3">
      <w:pPr>
        <w:spacing w:after="0" w:line="480" w:lineRule="auto"/>
        <w:jc w:val="both"/>
        <w:rPr>
          <w:rFonts w:cs="Arabic Transparent"/>
          <w:sz w:val="28"/>
          <w:szCs w:val="28"/>
          <w:rtl/>
        </w:rPr>
      </w:pPr>
      <w:r w:rsidRPr="005C6A48">
        <w:rPr>
          <w:rFonts w:cs="Arabic Transparent"/>
          <w:sz w:val="28"/>
          <w:szCs w:val="28"/>
          <w:rtl/>
        </w:rPr>
        <w:lastRenderedPageBreak/>
        <w:t xml:space="preserve"> </w:t>
      </w:r>
      <w:r w:rsidR="00BB4841" w:rsidRPr="005C6A48">
        <w:rPr>
          <w:rFonts w:cs="Arabic Transparent" w:hint="cs"/>
          <w:sz w:val="28"/>
          <w:szCs w:val="28"/>
          <w:rtl/>
        </w:rPr>
        <w:t xml:space="preserve">  </w:t>
      </w:r>
      <w:r w:rsidR="00DB11A3" w:rsidRPr="005C6A48">
        <w:rPr>
          <w:rFonts w:cs="Arabic Transparent" w:hint="cs"/>
          <w:sz w:val="28"/>
          <w:szCs w:val="28"/>
          <w:rtl/>
        </w:rPr>
        <w:t xml:space="preserve"> أما </w:t>
      </w:r>
      <w:r w:rsidRPr="005C6A48">
        <w:rPr>
          <w:rFonts w:cs="Arabic Transparent"/>
          <w:sz w:val="28"/>
          <w:szCs w:val="28"/>
          <w:rtl/>
        </w:rPr>
        <w:t xml:space="preserve"> ابن منظور</w:t>
      </w:r>
      <w:r w:rsidR="00DB11A3" w:rsidRPr="005C6A48">
        <w:rPr>
          <w:rFonts w:cs="Arabic Transparent" w:hint="cs"/>
          <w:sz w:val="28"/>
          <w:szCs w:val="28"/>
          <w:rtl/>
        </w:rPr>
        <w:t xml:space="preserve"> فقد أورد </w:t>
      </w:r>
      <w:r w:rsidRPr="005C6A48">
        <w:rPr>
          <w:rFonts w:cs="Arabic Transparent"/>
          <w:sz w:val="28"/>
          <w:szCs w:val="28"/>
          <w:rtl/>
        </w:rPr>
        <w:t xml:space="preserve">هذا المصدر </w:t>
      </w:r>
      <w:r w:rsidR="00BB4841" w:rsidRPr="005C6A48">
        <w:rPr>
          <w:rFonts w:cs="Arabic Transparent"/>
          <w:sz w:val="28"/>
          <w:szCs w:val="28"/>
          <w:rtl/>
        </w:rPr>
        <w:t>في مادة "ص</w:t>
      </w:r>
      <w:r w:rsidRPr="005C6A48">
        <w:rPr>
          <w:rFonts w:cs="Arabic Transparent"/>
          <w:sz w:val="28"/>
          <w:szCs w:val="28"/>
          <w:rtl/>
        </w:rPr>
        <w:t>دي"</w:t>
      </w:r>
      <w:r w:rsidRPr="005C6A48">
        <w:rPr>
          <w:rFonts w:cs="Arabic Transparent" w:hint="cs"/>
          <w:sz w:val="28"/>
          <w:szCs w:val="28"/>
          <w:rtl/>
        </w:rPr>
        <w:t xml:space="preserve"> </w:t>
      </w:r>
      <w:r w:rsidRPr="005C6A48">
        <w:rPr>
          <w:rFonts w:cs="Arabic Transparent"/>
          <w:sz w:val="28"/>
          <w:szCs w:val="28"/>
          <w:rtl/>
        </w:rPr>
        <w:t>بمعنى</w:t>
      </w:r>
      <w:r w:rsidR="00DB11A3" w:rsidRPr="005C6A48">
        <w:rPr>
          <w:rFonts w:cs="Arabic Transparent" w:hint="cs"/>
          <w:sz w:val="28"/>
          <w:szCs w:val="28"/>
          <w:rtl/>
        </w:rPr>
        <w:t>:</w:t>
      </w:r>
      <w:r w:rsidRPr="005C6A48">
        <w:rPr>
          <w:rFonts w:cs="Arabic Transparent"/>
          <w:sz w:val="28"/>
          <w:szCs w:val="28"/>
          <w:rtl/>
        </w:rPr>
        <w:t xml:space="preserve"> التصفيق في تفسير قوله تعالى:</w:t>
      </w:r>
      <w:r w:rsidR="00010E58" w:rsidRPr="005C6A48">
        <w:rPr>
          <w:rFonts w:ascii="QCF_BSML" w:hAnsi="QCF_BSML" w:cs="QCF_BSML"/>
          <w:sz w:val="28"/>
          <w:szCs w:val="28"/>
          <w:rtl/>
        </w:rPr>
        <w:t xml:space="preserve"> ﭽ </w:t>
      </w:r>
      <w:r w:rsidR="00DB11A3" w:rsidRPr="005C6A48">
        <w:rPr>
          <w:rFonts w:ascii="QCF_P181" w:hAnsi="QCF_P181" w:cs="QCF_P181"/>
          <w:sz w:val="28"/>
          <w:szCs w:val="28"/>
          <w:rtl/>
        </w:rPr>
        <w:t xml:space="preserve">ﭨ  ﭩ  </w:t>
      </w:r>
      <w:r w:rsidR="00010E58" w:rsidRPr="005C6A48">
        <w:rPr>
          <w:rFonts w:ascii="QCF_P181" w:hAnsi="QCF_P181" w:cs="QCF_P181"/>
          <w:sz w:val="28"/>
          <w:szCs w:val="28"/>
          <w:rtl/>
        </w:rPr>
        <w:t xml:space="preserve">   ﭪ   ﭫ  ﭬ  ﭭ  ﭮ  ﭯ</w:t>
      </w:r>
      <w:r w:rsidR="00010E58" w:rsidRPr="005C6A48">
        <w:rPr>
          <w:rFonts w:ascii="QCF_BSML" w:hAnsi="QCF_BSML" w:cs="QCF_BSML"/>
          <w:sz w:val="28"/>
          <w:szCs w:val="28"/>
          <w:rtl/>
        </w:rPr>
        <w:t>ﭼ</w:t>
      </w:r>
      <w:r w:rsidR="00BB4841" w:rsidRPr="005C6A48">
        <w:rPr>
          <w:rFonts w:cs="Arabic Transparent" w:hint="cs"/>
          <w:sz w:val="28"/>
          <w:szCs w:val="28"/>
          <w:vertAlign w:val="superscript"/>
          <w:rtl/>
        </w:rPr>
        <w:t>(</w:t>
      </w:r>
      <w:r w:rsidR="00BB4841" w:rsidRPr="005C6A48">
        <w:rPr>
          <w:rStyle w:val="FootnoteReference"/>
          <w:sz w:val="28"/>
          <w:szCs w:val="28"/>
          <w:rtl/>
        </w:rPr>
        <w:footnoteReference w:id="328"/>
      </w:r>
      <w:r w:rsidR="00BB4841" w:rsidRPr="005C6A48">
        <w:rPr>
          <w:rFonts w:cs="Arabic Transparent" w:hint="cs"/>
          <w:sz w:val="28"/>
          <w:szCs w:val="28"/>
          <w:vertAlign w:val="superscript"/>
          <w:rtl/>
        </w:rPr>
        <w:t>)</w:t>
      </w:r>
      <w:r w:rsidR="00DB11A3" w:rsidRPr="005C6A48">
        <w:rPr>
          <w:rFonts w:cs="Arabic Transparent" w:hint="cs"/>
          <w:sz w:val="28"/>
          <w:szCs w:val="28"/>
          <w:rtl/>
        </w:rPr>
        <w:t>،</w:t>
      </w:r>
      <w:r w:rsidRPr="005C6A48">
        <w:rPr>
          <w:rFonts w:cs="Arabic Transparent" w:hint="cs"/>
          <w:sz w:val="28"/>
          <w:szCs w:val="28"/>
          <w:rtl/>
        </w:rPr>
        <w:t xml:space="preserve"> </w:t>
      </w:r>
      <w:r w:rsidR="00DB11A3" w:rsidRPr="005C6A48">
        <w:rPr>
          <w:rFonts w:cs="Arabic Transparent"/>
          <w:sz w:val="28"/>
          <w:szCs w:val="28"/>
          <w:rtl/>
        </w:rPr>
        <w:t>ونقل ابن</w:t>
      </w:r>
      <w:r w:rsidR="00DB11A3" w:rsidRPr="005C6A48">
        <w:rPr>
          <w:rFonts w:cs="Arabic Transparent" w:hint="cs"/>
          <w:sz w:val="28"/>
          <w:szCs w:val="28"/>
          <w:rtl/>
        </w:rPr>
        <w:t xml:space="preserve"> </w:t>
      </w:r>
      <w:r w:rsidRPr="005C6A48">
        <w:rPr>
          <w:rFonts w:cs="Arabic Transparent"/>
          <w:sz w:val="28"/>
          <w:szCs w:val="28"/>
          <w:rtl/>
        </w:rPr>
        <w:t xml:space="preserve">منظور </w:t>
      </w:r>
      <w:r w:rsidRPr="005C6A48">
        <w:rPr>
          <w:rFonts w:cs="Arabic Transparent" w:hint="cs"/>
          <w:sz w:val="28"/>
          <w:szCs w:val="28"/>
          <w:rtl/>
        </w:rPr>
        <w:t>عن</w:t>
      </w:r>
      <w:r w:rsidRPr="005C6A48">
        <w:rPr>
          <w:rFonts w:cs="Arabic Transparent"/>
          <w:sz w:val="28"/>
          <w:szCs w:val="28"/>
          <w:rtl/>
        </w:rPr>
        <w:t xml:space="preserve"> ابن سيده</w:t>
      </w:r>
      <w:r w:rsidRPr="005C6A48">
        <w:rPr>
          <w:rFonts w:cs="Arabic Transparent" w:hint="cs"/>
          <w:sz w:val="28"/>
          <w:szCs w:val="28"/>
          <w:rtl/>
        </w:rPr>
        <w:t xml:space="preserve"> قوله</w:t>
      </w:r>
      <w:r w:rsidRPr="005C6A48">
        <w:rPr>
          <w:rFonts w:cs="Arabic Transparent"/>
          <w:sz w:val="28"/>
          <w:szCs w:val="28"/>
          <w:rtl/>
        </w:rPr>
        <w:t>: "التصدية التصفيق والصوت على تحويل التضعيف، قال: ونظيره قَصَّيتُ أظفاري في حروف كثيرة.</w:t>
      </w:r>
      <w:r w:rsidR="00E31738" w:rsidRPr="005C6A48">
        <w:rPr>
          <w:rFonts w:cs="Arabic Transparent"/>
          <w:sz w:val="28"/>
          <w:szCs w:val="28"/>
          <w:rtl/>
        </w:rPr>
        <w:t xml:space="preserve"> قال: وقد عمل منه سيبويه بابًا</w:t>
      </w:r>
      <w:r w:rsidR="00E31738" w:rsidRPr="005C6A48">
        <w:rPr>
          <w:rFonts w:cs="Arabic Transparent" w:hint="cs"/>
          <w:sz w:val="28"/>
          <w:szCs w:val="28"/>
          <w:rtl/>
        </w:rPr>
        <w:t>...</w:t>
      </w:r>
      <w:r w:rsidRPr="005C6A48">
        <w:rPr>
          <w:rFonts w:cs="Arabic Transparent"/>
          <w:sz w:val="28"/>
          <w:szCs w:val="28"/>
          <w:rtl/>
        </w:rPr>
        <w:t>الأزهري: يقال: صَدَّى يُصَدَّى تصْدِية إذا صَفَّق، وأصَله صَدَّد تُصدَّد فكثرت الدالات فقلبت إحداهن ياء، كما قالوا: قصيت أظفاري</w:t>
      </w:r>
      <w:r w:rsidR="00AC07C3" w:rsidRPr="005C6A48">
        <w:rPr>
          <w:rFonts w:cs="Arabic Transparent" w:hint="cs"/>
          <w:sz w:val="28"/>
          <w:szCs w:val="28"/>
          <w:rtl/>
        </w:rPr>
        <w:t>،</w:t>
      </w:r>
      <w:r w:rsidRPr="005C6A48">
        <w:rPr>
          <w:rFonts w:cs="Arabic Transparent"/>
          <w:sz w:val="28"/>
          <w:szCs w:val="28"/>
          <w:rtl/>
        </w:rPr>
        <w:t xml:space="preserve"> والأصل قصَّصتُ أظفاري"</w:t>
      </w:r>
      <w:r w:rsidRPr="005C6A48">
        <w:rPr>
          <w:rFonts w:cs="Arabic Transparent" w:hint="cs"/>
          <w:sz w:val="28"/>
          <w:szCs w:val="28"/>
          <w:vertAlign w:val="superscript"/>
          <w:rtl/>
        </w:rPr>
        <w:t>(</w:t>
      </w:r>
      <w:r w:rsidRPr="005C6A48">
        <w:rPr>
          <w:rStyle w:val="FootnoteReference"/>
          <w:rFonts w:cs="Arabic Transparent"/>
          <w:sz w:val="28"/>
          <w:szCs w:val="28"/>
          <w:rtl/>
        </w:rPr>
        <w:footnoteReference w:id="329"/>
      </w:r>
      <w:r w:rsidRPr="005C6A48">
        <w:rPr>
          <w:rFonts w:cs="Arabic Transparent" w:hint="cs"/>
          <w:sz w:val="28"/>
          <w:szCs w:val="28"/>
          <w:vertAlign w:val="superscript"/>
          <w:rtl/>
        </w:rPr>
        <w:t>)</w:t>
      </w:r>
      <w:r w:rsidRPr="005C6A48">
        <w:rPr>
          <w:rFonts w:cs="Arabic Transparent"/>
          <w:sz w:val="28"/>
          <w:szCs w:val="28"/>
          <w:rtl/>
        </w:rPr>
        <w:t xml:space="preserve">.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أما ابن فارس فقد فرق بين الأصلين وجعل الصاد والدال باب</w:t>
      </w:r>
      <w:r w:rsidR="00E31738" w:rsidRPr="005C6A48">
        <w:rPr>
          <w:rFonts w:cs="Arabic Transparent" w:hint="cs"/>
          <w:sz w:val="28"/>
          <w:szCs w:val="28"/>
          <w:rtl/>
        </w:rPr>
        <w:t>ا</w:t>
      </w:r>
      <w:r w:rsidRPr="005C6A48">
        <w:rPr>
          <w:rFonts w:cs="Arabic Transparent"/>
          <w:sz w:val="28"/>
          <w:szCs w:val="28"/>
          <w:rtl/>
        </w:rPr>
        <w:t xml:space="preserve"> يؤول إلى إعراض وعدول، ولم يذكر التصدية في المادة بلفظها أو معناها</w:t>
      </w:r>
      <w:r w:rsidRPr="005C6A48">
        <w:rPr>
          <w:rFonts w:cs="Arabic Transparent" w:hint="cs"/>
          <w:sz w:val="28"/>
          <w:szCs w:val="28"/>
          <w:vertAlign w:val="superscript"/>
          <w:rtl/>
        </w:rPr>
        <w:t>(</w:t>
      </w:r>
      <w:r w:rsidRPr="005C6A48">
        <w:rPr>
          <w:rStyle w:val="FootnoteReference"/>
          <w:sz w:val="28"/>
          <w:szCs w:val="28"/>
          <w:rtl/>
        </w:rPr>
        <w:footnoteReference w:id="330"/>
      </w:r>
      <w:r w:rsidRPr="005C6A48">
        <w:rPr>
          <w:rFonts w:cs="Arabic Transparent" w:hint="cs"/>
          <w:sz w:val="28"/>
          <w:szCs w:val="28"/>
          <w:vertAlign w:val="superscript"/>
          <w:rtl/>
        </w:rPr>
        <w:t>)</w:t>
      </w:r>
      <w:r w:rsidRPr="005C6A48">
        <w:rPr>
          <w:rFonts w:cs="Arabic Transparent"/>
          <w:sz w:val="28"/>
          <w:szCs w:val="28"/>
          <w:rtl/>
        </w:rPr>
        <w:t>،</w:t>
      </w:r>
      <w:r w:rsidR="00E31738" w:rsidRPr="005C6A48">
        <w:rPr>
          <w:rFonts w:cs="Arabic Transparent" w:hint="cs"/>
          <w:sz w:val="28"/>
          <w:szCs w:val="28"/>
          <w:rtl/>
        </w:rPr>
        <w:t xml:space="preserve"> وعدّد كلمات رأى أنها خارجة عن الأصل، فقال:</w:t>
      </w:r>
      <w:r w:rsidRPr="005C6A48">
        <w:rPr>
          <w:rFonts w:cs="Arabic Transparent"/>
          <w:sz w:val="28"/>
          <w:szCs w:val="28"/>
          <w:rtl/>
        </w:rPr>
        <w:t xml:space="preserve"> </w:t>
      </w:r>
      <w:r w:rsidRPr="005C6A48">
        <w:rPr>
          <w:rFonts w:cs="Arabic Transparent" w:hint="cs"/>
          <w:sz w:val="28"/>
          <w:szCs w:val="28"/>
          <w:rtl/>
        </w:rPr>
        <w:t>"</w:t>
      </w:r>
      <w:r w:rsidRPr="005C6A48">
        <w:rPr>
          <w:rFonts w:cs="Arabic Transparent"/>
          <w:sz w:val="28"/>
          <w:szCs w:val="28"/>
          <w:rtl/>
        </w:rPr>
        <w:t>الصدَّد: القرب. والصُّدَّاد: الطريق إلى الماء والصٌّدُّ: الجبل. هذه الكلمات التي ذكرتها فليست عندي أصلاً، لبعدها عن القياس، وإن صحت فهي محمولة على الأصل"</w:t>
      </w:r>
      <w:r w:rsidRPr="005C6A48">
        <w:rPr>
          <w:rFonts w:cs="Arabic Transparent" w:hint="cs"/>
          <w:sz w:val="28"/>
          <w:szCs w:val="28"/>
          <w:rtl/>
        </w:rPr>
        <w:t>.</w:t>
      </w:r>
      <w:r w:rsidRPr="005C6A48">
        <w:rPr>
          <w:rFonts w:cs="Arabic Transparent" w:hint="cs"/>
          <w:sz w:val="28"/>
          <w:szCs w:val="28"/>
          <w:vertAlign w:val="superscript"/>
          <w:rtl/>
        </w:rPr>
        <w:t>(</w:t>
      </w:r>
      <w:r w:rsidRPr="005C6A48">
        <w:rPr>
          <w:rStyle w:val="FootnoteReference"/>
          <w:sz w:val="28"/>
          <w:szCs w:val="28"/>
          <w:rtl/>
        </w:rPr>
        <w:footnoteReference w:id="331"/>
      </w:r>
      <w:r w:rsidRPr="005C6A48">
        <w:rPr>
          <w:rFonts w:cs="Arabic Transparent" w:hint="cs"/>
          <w:sz w:val="28"/>
          <w:szCs w:val="28"/>
          <w:vertAlign w:val="superscript"/>
          <w:rtl/>
        </w:rPr>
        <w:t>)</w:t>
      </w:r>
      <w:r w:rsidRPr="005C6A48">
        <w:rPr>
          <w:rFonts w:cs="Arabic Transparent"/>
          <w:sz w:val="28"/>
          <w:szCs w:val="28"/>
          <w:rtl/>
        </w:rPr>
        <w:t xml:space="preserve"> </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t>أما "التصدية" فقد ذكرها</w:t>
      </w:r>
      <w:r w:rsidRPr="005C6A48">
        <w:rPr>
          <w:rFonts w:cs="Arabic Transparent" w:hint="cs"/>
          <w:sz w:val="28"/>
          <w:szCs w:val="28"/>
          <w:rtl/>
        </w:rPr>
        <w:t xml:space="preserve"> ابن فارس </w:t>
      </w:r>
      <w:r w:rsidRPr="005C6A48">
        <w:rPr>
          <w:rFonts w:cs="Arabic Transparent"/>
          <w:sz w:val="28"/>
          <w:szCs w:val="28"/>
          <w:rtl/>
        </w:rPr>
        <w:t xml:space="preserve">في </w:t>
      </w:r>
      <w:r w:rsidR="00E31738" w:rsidRPr="005C6A48">
        <w:rPr>
          <w:rFonts w:cs="Arabic Transparent" w:hint="cs"/>
          <w:sz w:val="28"/>
          <w:szCs w:val="28"/>
          <w:rtl/>
        </w:rPr>
        <w:t>"</w:t>
      </w:r>
      <w:r w:rsidRPr="005C6A48">
        <w:rPr>
          <w:rFonts w:cs="Arabic Transparent"/>
          <w:sz w:val="28"/>
          <w:szCs w:val="28"/>
          <w:rtl/>
        </w:rPr>
        <w:t>صدي</w:t>
      </w:r>
      <w:r w:rsidR="00E31738" w:rsidRPr="005C6A48">
        <w:rPr>
          <w:rFonts w:cs="Arabic Transparent" w:hint="cs"/>
          <w:sz w:val="28"/>
          <w:szCs w:val="28"/>
          <w:rtl/>
        </w:rPr>
        <w:t>"</w:t>
      </w:r>
      <w:r w:rsidRPr="005C6A48">
        <w:rPr>
          <w:rFonts w:cs="Arabic Transparent"/>
          <w:sz w:val="28"/>
          <w:szCs w:val="28"/>
          <w:rtl/>
        </w:rPr>
        <w:t xml:space="preserve"> قال: </w:t>
      </w:r>
      <w:r w:rsidR="00BB4841" w:rsidRPr="005C6A48">
        <w:rPr>
          <w:rFonts w:cs="Arabic Transparent"/>
          <w:sz w:val="28"/>
          <w:szCs w:val="28"/>
          <w:rtl/>
        </w:rPr>
        <w:t>"</w:t>
      </w:r>
      <w:r w:rsidRPr="005C6A48">
        <w:rPr>
          <w:rFonts w:cs="Arabic Transparent"/>
          <w:sz w:val="28"/>
          <w:szCs w:val="28"/>
          <w:rtl/>
        </w:rPr>
        <w:t xml:space="preserve"> </w:t>
      </w:r>
      <w:r w:rsidR="00BB4841" w:rsidRPr="005C6A48">
        <w:rPr>
          <w:rFonts w:cs="Arabic Transparent" w:hint="cs"/>
          <w:sz w:val="28"/>
          <w:szCs w:val="28"/>
          <w:rtl/>
        </w:rPr>
        <w:t>و ا</w:t>
      </w:r>
      <w:r w:rsidRPr="005C6A48">
        <w:rPr>
          <w:rFonts w:cs="Arabic Transparent"/>
          <w:sz w:val="28"/>
          <w:szCs w:val="28"/>
          <w:rtl/>
        </w:rPr>
        <w:t>لتصدية: التصفيق باليدين.</w:t>
      </w:r>
      <w:r w:rsidR="009B41FD" w:rsidRPr="005C6A48">
        <w:rPr>
          <w:rFonts w:ascii="QCF_BSML" w:hAnsi="QCF_BSML" w:cs="QCF_BSML"/>
          <w:sz w:val="28"/>
          <w:szCs w:val="28"/>
          <w:rtl/>
        </w:rPr>
        <w:t xml:space="preserve"> ﭧ ﭨﭽ </w:t>
      </w:r>
      <w:r w:rsidR="009B41FD" w:rsidRPr="005C6A48">
        <w:rPr>
          <w:rFonts w:ascii="QCF_P181" w:hAnsi="QCF_P181" w:cs="QCF_P181"/>
          <w:sz w:val="28"/>
          <w:szCs w:val="28"/>
          <w:rtl/>
        </w:rPr>
        <w:t>ﭨ  ﭩ          ﭪ   ﭫ  ﭬ  ﭭ  ﭮ  ﭯ</w:t>
      </w:r>
      <w:r w:rsidR="009B41FD" w:rsidRPr="005C6A48">
        <w:rPr>
          <w:rFonts w:ascii="QCF_BSML" w:hAnsi="QCF_BSML" w:cs="QCF_BSML"/>
          <w:sz w:val="28"/>
          <w:szCs w:val="28"/>
          <w:rtl/>
        </w:rPr>
        <w:t>ﭼ</w:t>
      </w:r>
      <w:r w:rsidR="00E31738" w:rsidRPr="005C6A48">
        <w:rPr>
          <w:rFonts w:ascii="QCF_BSML" w:hAnsi="QCF_BSML" w:cs="QCF_BSML" w:hint="cs"/>
          <w:sz w:val="28"/>
          <w:szCs w:val="28"/>
          <w:rtl/>
        </w:rPr>
        <w:t xml:space="preserve"> </w:t>
      </w:r>
      <w:r w:rsidR="00E31738" w:rsidRPr="005C6A48">
        <w:rPr>
          <w:rFonts w:ascii="QCF_BSML" w:hAnsi="QCF_BSML" w:cs="QCF_BSML" w:hint="cs"/>
          <w:sz w:val="28"/>
          <w:szCs w:val="28"/>
          <w:vertAlign w:val="superscript"/>
          <w:rtl/>
        </w:rPr>
        <w:t xml:space="preserve"> </w:t>
      </w:r>
      <w:r w:rsidR="00E31738" w:rsidRPr="005C6A48">
        <w:rPr>
          <w:rFonts w:cs="Arabic Transparent" w:hint="cs"/>
          <w:sz w:val="28"/>
          <w:szCs w:val="28"/>
          <w:vertAlign w:val="superscript"/>
          <w:rtl/>
        </w:rPr>
        <w:t>(</w:t>
      </w:r>
      <w:r w:rsidR="00E31738" w:rsidRPr="005C6A48">
        <w:rPr>
          <w:rStyle w:val="FootnoteReference"/>
          <w:rFonts w:cs="Arabic Transparent"/>
          <w:sz w:val="28"/>
          <w:szCs w:val="28"/>
          <w:rtl/>
        </w:rPr>
        <w:footnoteReference w:id="332"/>
      </w:r>
      <w:r w:rsidR="00E31738" w:rsidRPr="005C6A48">
        <w:rPr>
          <w:rFonts w:cs="Arabic Transparent" w:hint="cs"/>
          <w:sz w:val="28"/>
          <w:szCs w:val="28"/>
          <w:vertAlign w:val="superscript"/>
          <w:rtl/>
        </w:rPr>
        <w:t>)</w:t>
      </w:r>
      <w:r w:rsidR="00E31738" w:rsidRPr="005C6A48">
        <w:rPr>
          <w:rFonts w:cs="Arabic Transparent" w:hint="cs"/>
          <w:sz w:val="28"/>
          <w:szCs w:val="28"/>
          <w:rtl/>
        </w:rPr>
        <w:t>"</w:t>
      </w:r>
      <w:r w:rsidRPr="005C6A48">
        <w:rPr>
          <w:rFonts w:cs="Arabic Transparent" w:hint="cs"/>
          <w:sz w:val="28"/>
          <w:szCs w:val="28"/>
          <w:rtl/>
        </w:rPr>
        <w:t>.</w:t>
      </w:r>
      <w:r w:rsidRPr="005C6A48">
        <w:rPr>
          <w:rFonts w:cs="Arabic Transparent" w:hint="cs"/>
          <w:sz w:val="28"/>
          <w:szCs w:val="28"/>
          <w:vertAlign w:val="superscript"/>
          <w:rtl/>
        </w:rPr>
        <w:t>(</w:t>
      </w:r>
      <w:r w:rsidRPr="005C6A48">
        <w:rPr>
          <w:rStyle w:val="FootnoteReference"/>
          <w:sz w:val="28"/>
          <w:szCs w:val="28"/>
          <w:rtl/>
        </w:rPr>
        <w:footnoteReference w:id="333"/>
      </w:r>
      <w:r w:rsidRPr="005C6A48">
        <w:rPr>
          <w:rFonts w:cs="Arabic Transparent" w:hint="cs"/>
          <w:sz w:val="28"/>
          <w:szCs w:val="28"/>
          <w:vertAlign w:val="superscript"/>
          <w:rtl/>
        </w:rPr>
        <w:t>)</w:t>
      </w:r>
    </w:p>
    <w:p w:rsidR="000F5B72" w:rsidRPr="005C6A48" w:rsidRDefault="00E31738" w:rsidP="001425D3">
      <w:pPr>
        <w:spacing w:after="0" w:line="480" w:lineRule="auto"/>
        <w:jc w:val="both"/>
        <w:rPr>
          <w:rFonts w:cs="Arabic Transparent"/>
          <w:sz w:val="28"/>
          <w:szCs w:val="28"/>
          <w:rtl/>
        </w:rPr>
      </w:pPr>
      <w:r w:rsidRPr="005C6A48">
        <w:rPr>
          <w:rFonts w:cs="Arabic Transparent" w:hint="cs"/>
          <w:sz w:val="28"/>
          <w:szCs w:val="28"/>
          <w:rtl/>
        </w:rPr>
        <w:t xml:space="preserve">    </w:t>
      </w:r>
      <w:r w:rsidR="000F5B72" w:rsidRPr="005C6A48">
        <w:rPr>
          <w:rFonts w:cs="Arabic Transparent"/>
          <w:sz w:val="28"/>
          <w:szCs w:val="28"/>
          <w:rtl/>
        </w:rPr>
        <w:t xml:space="preserve">ولم يرجع ابن فارس </w:t>
      </w:r>
      <w:r w:rsidR="000F5B72" w:rsidRPr="005C6A48">
        <w:rPr>
          <w:rFonts w:cs="Arabic Transparent" w:hint="cs"/>
          <w:sz w:val="28"/>
          <w:szCs w:val="28"/>
          <w:rtl/>
        </w:rPr>
        <w:t xml:space="preserve">مفردات المادة </w:t>
      </w:r>
      <w:r w:rsidR="000F5B72" w:rsidRPr="005C6A48">
        <w:rPr>
          <w:rFonts w:cs="Arabic Transparent"/>
          <w:sz w:val="28"/>
          <w:szCs w:val="28"/>
          <w:rtl/>
        </w:rPr>
        <w:t>إلى أصل تلتقي عنده معانيها</w:t>
      </w:r>
      <w:r w:rsidR="00BB4841" w:rsidRPr="005C6A48">
        <w:rPr>
          <w:rFonts w:cs="Arabic Transparent" w:hint="cs"/>
          <w:sz w:val="28"/>
          <w:szCs w:val="28"/>
          <w:rtl/>
        </w:rPr>
        <w:t>،</w:t>
      </w:r>
      <w:r w:rsidR="000F5B72" w:rsidRPr="005C6A48">
        <w:rPr>
          <w:rFonts w:cs="Arabic Transparent"/>
          <w:sz w:val="28"/>
          <w:szCs w:val="28"/>
          <w:rtl/>
        </w:rPr>
        <w:t xml:space="preserve"> بل رأى أن </w:t>
      </w:r>
      <w:r w:rsidR="000F5B72" w:rsidRPr="005C6A48">
        <w:rPr>
          <w:rFonts w:cs="Arabic Transparent" w:hint="cs"/>
          <w:sz w:val="28"/>
          <w:szCs w:val="28"/>
          <w:rtl/>
        </w:rPr>
        <w:t>"</w:t>
      </w:r>
      <w:r w:rsidR="000F5B72" w:rsidRPr="005C6A48">
        <w:rPr>
          <w:rFonts w:cs="Arabic Transparent"/>
          <w:sz w:val="28"/>
          <w:szCs w:val="28"/>
          <w:rtl/>
        </w:rPr>
        <w:t>الصاد والدال والحرف المعتل فيه كلم متباعدة القياس لا يكاد يلتقي منها كلمتان في أصل. فالصدى: الذَّكر من البوم</w:t>
      </w:r>
      <w:r w:rsidR="000F5B72" w:rsidRPr="005C6A48">
        <w:rPr>
          <w:rFonts w:cs="Arabic Transparent" w:hint="cs"/>
          <w:sz w:val="28"/>
          <w:szCs w:val="28"/>
          <w:rtl/>
        </w:rPr>
        <w:t>...</w:t>
      </w:r>
      <w:r w:rsidR="000F5B72" w:rsidRPr="005C6A48">
        <w:rPr>
          <w:rFonts w:cs="Arabic Transparent"/>
          <w:sz w:val="28"/>
          <w:szCs w:val="28"/>
          <w:rtl/>
        </w:rPr>
        <w:t xml:space="preserve"> والصَّدى: الدماغ نفسه، ويقال: بل هو الموضع الذي جعل في السمع من الدماغ، ولذلك يقال: أصَمَّ الله صَدَاء. ويقال: بل هذا صَدَى الصوت، وهو الذي يجيبك إذا صِحْت بقُرْب جَبَل</w:t>
      </w:r>
      <w:r w:rsidR="000F5B72" w:rsidRPr="005C6A48">
        <w:rPr>
          <w:rFonts w:cs="Arabic Transparent" w:hint="cs"/>
          <w:sz w:val="28"/>
          <w:szCs w:val="28"/>
          <w:rtl/>
        </w:rPr>
        <w:t>...</w:t>
      </w:r>
      <w:r w:rsidR="000F5B72" w:rsidRPr="005C6A48">
        <w:rPr>
          <w:rFonts w:cs="Arabic Transparent"/>
          <w:sz w:val="28"/>
          <w:szCs w:val="28"/>
          <w:rtl/>
        </w:rPr>
        <w:t xml:space="preserve"> والصدى: الرجل الحسن القيام على ماله</w:t>
      </w:r>
      <w:r w:rsidR="000F5B72" w:rsidRPr="005C6A48">
        <w:rPr>
          <w:rFonts w:cs="Arabic Transparent" w:hint="cs"/>
          <w:sz w:val="28"/>
          <w:szCs w:val="28"/>
          <w:rtl/>
        </w:rPr>
        <w:t>...</w:t>
      </w:r>
      <w:r w:rsidR="000F5B72" w:rsidRPr="005C6A48">
        <w:rPr>
          <w:rFonts w:cs="Arabic Transparent"/>
          <w:sz w:val="28"/>
          <w:szCs w:val="28"/>
          <w:rtl/>
        </w:rPr>
        <w:t xml:space="preserve"> </w:t>
      </w:r>
      <w:r w:rsidR="000F5B72" w:rsidRPr="005C6A48">
        <w:rPr>
          <w:rFonts w:cs="Arabic Transparent" w:hint="cs"/>
          <w:sz w:val="28"/>
          <w:szCs w:val="28"/>
          <w:rtl/>
        </w:rPr>
        <w:t>وا</w:t>
      </w:r>
      <w:r w:rsidR="000F5B72" w:rsidRPr="005C6A48">
        <w:rPr>
          <w:rFonts w:cs="Arabic Transparent"/>
          <w:sz w:val="28"/>
          <w:szCs w:val="28"/>
          <w:rtl/>
        </w:rPr>
        <w:t>لصدى: العطش"</w:t>
      </w:r>
      <w:r w:rsidR="000F5B72" w:rsidRPr="005C6A48">
        <w:rPr>
          <w:rFonts w:cs="Arabic Transparent" w:hint="cs"/>
          <w:sz w:val="28"/>
          <w:szCs w:val="28"/>
          <w:rtl/>
        </w:rPr>
        <w:t>.</w:t>
      </w:r>
      <w:r w:rsidR="000F5B72" w:rsidRPr="005C6A48">
        <w:rPr>
          <w:rFonts w:cs="Arabic Transparent" w:hint="cs"/>
          <w:sz w:val="28"/>
          <w:szCs w:val="28"/>
          <w:vertAlign w:val="superscript"/>
          <w:rtl/>
        </w:rPr>
        <w:t>(</w:t>
      </w:r>
      <w:r w:rsidR="000F5B72" w:rsidRPr="005C6A48">
        <w:rPr>
          <w:rStyle w:val="FootnoteReference"/>
          <w:sz w:val="28"/>
          <w:szCs w:val="28"/>
          <w:rtl/>
        </w:rPr>
        <w:footnoteReference w:id="334"/>
      </w:r>
      <w:r w:rsidR="000F5B72" w:rsidRPr="005C6A48">
        <w:rPr>
          <w:rFonts w:cs="Arabic Transparent" w:hint="cs"/>
          <w:sz w:val="28"/>
          <w:szCs w:val="28"/>
          <w:vertAlign w:val="superscript"/>
          <w:rtl/>
        </w:rPr>
        <w:t>)</w:t>
      </w:r>
    </w:p>
    <w:p w:rsidR="000F5B72" w:rsidRPr="005C6A48" w:rsidRDefault="000F5B72" w:rsidP="001425D3">
      <w:pPr>
        <w:spacing w:after="0" w:line="480" w:lineRule="auto"/>
        <w:ind w:firstLine="565"/>
        <w:jc w:val="both"/>
        <w:rPr>
          <w:rFonts w:cs="Arabic Transparent"/>
          <w:sz w:val="28"/>
          <w:szCs w:val="28"/>
          <w:rtl/>
        </w:rPr>
      </w:pPr>
      <w:r w:rsidRPr="005C6A48">
        <w:rPr>
          <w:rFonts w:cs="Arabic Transparent"/>
          <w:sz w:val="28"/>
          <w:szCs w:val="28"/>
          <w:rtl/>
        </w:rPr>
        <w:lastRenderedPageBreak/>
        <w:t xml:space="preserve">ولعل الكلمات التي ذكرها ابن فارس في </w:t>
      </w:r>
      <w:r w:rsidR="00AC07C3" w:rsidRPr="005C6A48">
        <w:rPr>
          <w:rFonts w:cs="Arabic Transparent" w:hint="cs"/>
          <w:sz w:val="28"/>
          <w:szCs w:val="28"/>
          <w:rtl/>
        </w:rPr>
        <w:t>"</w:t>
      </w:r>
      <w:r w:rsidRPr="005C6A48">
        <w:rPr>
          <w:rFonts w:cs="Arabic Transparent"/>
          <w:sz w:val="28"/>
          <w:szCs w:val="28"/>
          <w:rtl/>
        </w:rPr>
        <w:t>صدد</w:t>
      </w:r>
      <w:r w:rsidR="00AC07C3" w:rsidRPr="005C6A48">
        <w:rPr>
          <w:rFonts w:cs="Arabic Transparent" w:hint="cs"/>
          <w:sz w:val="28"/>
          <w:szCs w:val="28"/>
          <w:rtl/>
        </w:rPr>
        <w:t>"</w:t>
      </w:r>
      <w:r w:rsidRPr="005C6A48">
        <w:rPr>
          <w:rFonts w:cs="Arabic Transparent"/>
          <w:sz w:val="28"/>
          <w:szCs w:val="28"/>
          <w:rtl/>
        </w:rPr>
        <w:t xml:space="preserve"> وجعلها خارجة عن الأصل يمكن ردها إلى مادة </w:t>
      </w:r>
      <w:r w:rsidR="00AC07C3" w:rsidRPr="005C6A48">
        <w:rPr>
          <w:rFonts w:cs="Arabic Transparent" w:hint="cs"/>
          <w:sz w:val="28"/>
          <w:szCs w:val="28"/>
          <w:rtl/>
        </w:rPr>
        <w:t>"</w:t>
      </w:r>
      <w:r w:rsidR="00436E9E" w:rsidRPr="005C6A48">
        <w:rPr>
          <w:rFonts w:cs="Arabic Transparent"/>
          <w:sz w:val="28"/>
          <w:szCs w:val="28"/>
          <w:rtl/>
        </w:rPr>
        <w:t>صد</w:t>
      </w:r>
      <w:r w:rsidR="00436E9E" w:rsidRPr="005C6A48">
        <w:rPr>
          <w:rFonts w:cs="Arabic Transparent" w:hint="cs"/>
          <w:sz w:val="28"/>
          <w:szCs w:val="28"/>
          <w:rtl/>
        </w:rPr>
        <w:t>ي</w:t>
      </w:r>
      <w:r w:rsidR="00AC07C3" w:rsidRPr="005C6A48">
        <w:rPr>
          <w:rFonts w:cs="Arabic Transparent" w:hint="cs"/>
          <w:sz w:val="28"/>
          <w:szCs w:val="28"/>
          <w:rtl/>
        </w:rPr>
        <w:t>"</w:t>
      </w:r>
      <w:r w:rsidRPr="005C6A48">
        <w:rPr>
          <w:rFonts w:cs="Arabic Transparent"/>
          <w:sz w:val="28"/>
          <w:szCs w:val="28"/>
          <w:rtl/>
        </w:rPr>
        <w:t xml:space="preserve"> </w:t>
      </w:r>
      <w:r w:rsidR="00AC07C3" w:rsidRPr="005C6A48">
        <w:rPr>
          <w:rFonts w:cs="Arabic Transparent"/>
          <w:sz w:val="28"/>
          <w:szCs w:val="28"/>
          <w:rtl/>
        </w:rPr>
        <w:t xml:space="preserve">فالصداد بمعنى الطريق إلى الماء </w:t>
      </w:r>
      <w:r w:rsidR="00AC07C3" w:rsidRPr="005C6A48">
        <w:rPr>
          <w:rFonts w:cs="Arabic Transparent" w:hint="cs"/>
          <w:sz w:val="28"/>
          <w:szCs w:val="28"/>
          <w:rtl/>
        </w:rPr>
        <w:t>ي</w:t>
      </w:r>
      <w:r w:rsidRPr="005C6A48">
        <w:rPr>
          <w:rFonts w:cs="Arabic Transparent"/>
          <w:sz w:val="28"/>
          <w:szCs w:val="28"/>
          <w:rtl/>
        </w:rPr>
        <w:t>رجع إلى معنى العطش، فأصلها الصداي، والصد بمعنى الجبل. يرجع إلى معنى الصدى الصوت الذي يسمع إذا صحت بقرب جبل</w:t>
      </w:r>
      <w:r w:rsidR="00AC07C3" w:rsidRPr="005C6A48">
        <w:rPr>
          <w:rFonts w:cs="Arabic Transparent" w:hint="cs"/>
          <w:sz w:val="28"/>
          <w:szCs w:val="28"/>
          <w:rtl/>
        </w:rPr>
        <w:t>،</w:t>
      </w:r>
      <w:r w:rsidRPr="005C6A48">
        <w:rPr>
          <w:rFonts w:cs="Arabic Transparent"/>
          <w:sz w:val="28"/>
          <w:szCs w:val="28"/>
          <w:rtl/>
        </w:rPr>
        <w:t xml:space="preserve"> فسمي الجبل صُدّ</w:t>
      </w:r>
      <w:r w:rsidR="00AC07C3" w:rsidRPr="005C6A48">
        <w:rPr>
          <w:rFonts w:cs="Arabic Transparent" w:hint="cs"/>
          <w:sz w:val="28"/>
          <w:szCs w:val="28"/>
          <w:rtl/>
        </w:rPr>
        <w:t>؛</w:t>
      </w:r>
      <w:r w:rsidRPr="005C6A48">
        <w:rPr>
          <w:rFonts w:cs="Arabic Transparent"/>
          <w:sz w:val="28"/>
          <w:szCs w:val="28"/>
          <w:rtl/>
        </w:rPr>
        <w:t xml:space="preserve"> لأنه يرجع الصوت. </w:t>
      </w:r>
    </w:p>
    <w:p w:rsidR="000F5B72" w:rsidRPr="005C6A48" w:rsidRDefault="00AC07C3" w:rsidP="001425D3">
      <w:pPr>
        <w:spacing w:after="0" w:line="480" w:lineRule="auto"/>
        <w:jc w:val="both"/>
        <w:rPr>
          <w:rFonts w:cs="Arabic Transparent"/>
          <w:sz w:val="28"/>
          <w:szCs w:val="28"/>
          <w:rtl/>
        </w:rPr>
      </w:pPr>
      <w:r w:rsidRPr="005C6A48">
        <w:rPr>
          <w:rFonts w:cs="Arabic Transparent" w:hint="cs"/>
          <w:sz w:val="28"/>
          <w:szCs w:val="28"/>
          <w:rtl/>
        </w:rPr>
        <w:t xml:space="preserve">   </w:t>
      </w:r>
      <w:r w:rsidR="000F5B72" w:rsidRPr="005C6A48">
        <w:rPr>
          <w:rFonts w:cs="Arabic Transparent"/>
          <w:sz w:val="28"/>
          <w:szCs w:val="28"/>
          <w:rtl/>
        </w:rPr>
        <w:t xml:space="preserve">وخلاصة القول: إن </w:t>
      </w:r>
      <w:r w:rsidR="000F5B72" w:rsidRPr="005C6A48">
        <w:rPr>
          <w:rFonts w:cs="Arabic Transparent" w:hint="cs"/>
          <w:sz w:val="28"/>
          <w:szCs w:val="28"/>
          <w:rtl/>
        </w:rPr>
        <w:t>"</w:t>
      </w:r>
      <w:r w:rsidR="000F5B72" w:rsidRPr="005C6A48">
        <w:rPr>
          <w:rFonts w:cs="Arabic Transparent"/>
          <w:sz w:val="28"/>
          <w:szCs w:val="28"/>
          <w:rtl/>
        </w:rPr>
        <w:t>التصدية</w:t>
      </w:r>
      <w:r w:rsidR="000F5B72" w:rsidRPr="005C6A48">
        <w:rPr>
          <w:rFonts w:cs="Arabic Transparent" w:hint="cs"/>
          <w:sz w:val="28"/>
          <w:szCs w:val="28"/>
          <w:rtl/>
        </w:rPr>
        <w:t>" مثال ل</w:t>
      </w:r>
      <w:r w:rsidR="000F5B72" w:rsidRPr="005C6A48">
        <w:rPr>
          <w:rFonts w:cs="Arabic Transparent"/>
          <w:sz w:val="28"/>
          <w:szCs w:val="28"/>
          <w:rtl/>
        </w:rPr>
        <w:t xml:space="preserve">مصدر ذكر في موضعين </w:t>
      </w:r>
      <w:r w:rsidRPr="005C6A48">
        <w:rPr>
          <w:rFonts w:cs="Arabic Transparent" w:hint="cs"/>
          <w:sz w:val="28"/>
          <w:szCs w:val="28"/>
          <w:rtl/>
        </w:rPr>
        <w:t>من</w:t>
      </w:r>
      <w:r w:rsidR="000F5B72" w:rsidRPr="005C6A48">
        <w:rPr>
          <w:rFonts w:cs="Arabic Transparent"/>
          <w:sz w:val="28"/>
          <w:szCs w:val="28"/>
          <w:rtl/>
        </w:rPr>
        <w:t xml:space="preserve"> المعجم مما تسبب في تعدد مصادر </w:t>
      </w:r>
      <w:r w:rsidR="000F5B72" w:rsidRPr="005C6A48">
        <w:rPr>
          <w:rFonts w:cs="Arabic Transparent" w:hint="cs"/>
          <w:sz w:val="28"/>
          <w:szCs w:val="28"/>
          <w:rtl/>
        </w:rPr>
        <w:t>ا</w:t>
      </w:r>
      <w:r w:rsidR="00436E9E" w:rsidRPr="005C6A48">
        <w:rPr>
          <w:rFonts w:cs="Arabic Transparent"/>
          <w:sz w:val="28"/>
          <w:szCs w:val="28"/>
          <w:rtl/>
        </w:rPr>
        <w:t>لفعل</w:t>
      </w:r>
      <w:r w:rsidRPr="005C6A48">
        <w:rPr>
          <w:rFonts w:cs="Arabic Transparent" w:hint="cs"/>
          <w:sz w:val="28"/>
          <w:szCs w:val="28"/>
          <w:rtl/>
        </w:rPr>
        <w:t xml:space="preserve"> في </w:t>
      </w:r>
      <w:r w:rsidR="000F5B72" w:rsidRPr="005C6A48">
        <w:rPr>
          <w:rFonts w:cs="Arabic Transparent" w:hint="cs"/>
          <w:sz w:val="28"/>
          <w:szCs w:val="28"/>
          <w:rtl/>
        </w:rPr>
        <w:t>ظاهر</w:t>
      </w:r>
      <w:r w:rsidRPr="005C6A48">
        <w:rPr>
          <w:rFonts w:cs="Arabic Transparent" w:hint="cs"/>
          <w:sz w:val="28"/>
          <w:szCs w:val="28"/>
          <w:rtl/>
        </w:rPr>
        <w:t xml:space="preserve"> الأمر</w:t>
      </w:r>
      <w:r w:rsidR="000F5B72" w:rsidRPr="005C6A48">
        <w:rPr>
          <w:rFonts w:cs="Arabic Transparent" w:hint="cs"/>
          <w:sz w:val="28"/>
          <w:szCs w:val="28"/>
          <w:rtl/>
        </w:rPr>
        <w:t xml:space="preserve">؛ </w:t>
      </w:r>
      <w:r w:rsidR="000F5B72" w:rsidRPr="005C6A48">
        <w:rPr>
          <w:rFonts w:cs="Arabic Transparent"/>
          <w:sz w:val="28"/>
          <w:szCs w:val="28"/>
          <w:rtl/>
        </w:rPr>
        <w:t xml:space="preserve">والسبب في ذلك هو تداخل الأصول </w:t>
      </w:r>
      <w:r w:rsidR="000F5B72" w:rsidRPr="005C6A48">
        <w:rPr>
          <w:rFonts w:cs="Arabic Transparent" w:hint="cs"/>
          <w:sz w:val="28"/>
          <w:szCs w:val="28"/>
          <w:rtl/>
        </w:rPr>
        <w:t>والتباسها</w:t>
      </w:r>
      <w:r w:rsidR="000F5B72" w:rsidRPr="005C6A48">
        <w:rPr>
          <w:rFonts w:cs="Arabic Transparent"/>
          <w:sz w:val="28"/>
          <w:szCs w:val="28"/>
          <w:rtl/>
        </w:rPr>
        <w:t>، واحتمال عود المصدر إلى كل</w:t>
      </w:r>
      <w:r w:rsidR="000F5B72" w:rsidRPr="005C6A48">
        <w:rPr>
          <w:rFonts w:cs="Arabic Transparent" w:hint="cs"/>
          <w:sz w:val="28"/>
          <w:szCs w:val="28"/>
          <w:rtl/>
        </w:rPr>
        <w:t>ا</w:t>
      </w:r>
      <w:r w:rsidR="000F5B72" w:rsidRPr="005C6A48">
        <w:rPr>
          <w:rFonts w:cs="Arabic Transparent"/>
          <w:sz w:val="28"/>
          <w:szCs w:val="28"/>
          <w:rtl/>
        </w:rPr>
        <w:t xml:space="preserve"> المادتين، ولعل الراجح هو أن التصدية ترجع إلى مادة </w:t>
      </w:r>
      <w:r w:rsidRPr="005C6A48">
        <w:rPr>
          <w:rFonts w:cs="Arabic Transparent" w:hint="cs"/>
          <w:sz w:val="28"/>
          <w:szCs w:val="28"/>
          <w:rtl/>
        </w:rPr>
        <w:t>"</w:t>
      </w:r>
      <w:r w:rsidRPr="005C6A48">
        <w:rPr>
          <w:rFonts w:cs="Arabic Transparent"/>
          <w:sz w:val="28"/>
          <w:szCs w:val="28"/>
          <w:rtl/>
        </w:rPr>
        <w:t>صد</w:t>
      </w:r>
      <w:r w:rsidRPr="005C6A48">
        <w:rPr>
          <w:rFonts w:cs="Arabic Transparent" w:hint="cs"/>
          <w:sz w:val="28"/>
          <w:szCs w:val="28"/>
          <w:rtl/>
        </w:rPr>
        <w:t>ي"،</w:t>
      </w:r>
      <w:r w:rsidR="000F5B72" w:rsidRPr="005C6A48">
        <w:rPr>
          <w:rFonts w:cs="Arabic Transparent"/>
          <w:sz w:val="28"/>
          <w:szCs w:val="28"/>
          <w:rtl/>
        </w:rPr>
        <w:t xml:space="preserve"> وهي مصدر للفعل (صد</w:t>
      </w:r>
      <w:r w:rsidR="000F5B72" w:rsidRPr="005C6A48">
        <w:rPr>
          <w:rFonts w:cs="Arabic Transparent" w:hint="cs"/>
          <w:sz w:val="28"/>
          <w:szCs w:val="28"/>
          <w:rtl/>
        </w:rPr>
        <w:t>ّ</w:t>
      </w:r>
      <w:r w:rsidR="000F5B72" w:rsidRPr="005C6A48">
        <w:rPr>
          <w:rFonts w:cs="Arabic Transparent"/>
          <w:sz w:val="28"/>
          <w:szCs w:val="28"/>
          <w:rtl/>
        </w:rPr>
        <w:t>ى تصدية)، يؤيد ذلك</w:t>
      </w:r>
      <w:r w:rsidR="000F5B72" w:rsidRPr="005C6A48">
        <w:rPr>
          <w:rFonts w:cs="Arabic Transparent" w:hint="cs"/>
          <w:sz w:val="28"/>
          <w:szCs w:val="28"/>
          <w:rtl/>
        </w:rPr>
        <w:t xml:space="preserve"> أمور منها</w:t>
      </w:r>
      <w:r w:rsidR="006C76E9">
        <w:rPr>
          <w:rFonts w:cs="Arabic Transparent" w:hint="cs"/>
          <w:sz w:val="28"/>
          <w:szCs w:val="28"/>
          <w:rtl/>
        </w:rPr>
        <w:t>:</w:t>
      </w:r>
      <w:r w:rsidR="000F5B72" w:rsidRPr="005C6A48">
        <w:rPr>
          <w:rFonts w:cs="Arabic Transparent"/>
          <w:sz w:val="28"/>
          <w:szCs w:val="28"/>
          <w:rtl/>
        </w:rPr>
        <w:t xml:space="preserve"> </w:t>
      </w:r>
    </w:p>
    <w:p w:rsidR="000F5B72" w:rsidRPr="005C6A48" w:rsidRDefault="000F5B72" w:rsidP="001425D3">
      <w:pPr>
        <w:pStyle w:val="ListParagraph"/>
        <w:numPr>
          <w:ilvl w:val="0"/>
          <w:numId w:val="9"/>
        </w:numPr>
        <w:spacing w:after="0" w:line="480" w:lineRule="auto"/>
        <w:contextualSpacing w:val="0"/>
        <w:jc w:val="both"/>
        <w:rPr>
          <w:rFonts w:cs="Arabic Transparent"/>
          <w:sz w:val="28"/>
          <w:szCs w:val="28"/>
          <w:rtl/>
        </w:rPr>
      </w:pPr>
      <w:r w:rsidRPr="005C6A48">
        <w:rPr>
          <w:rFonts w:cs="Arabic Transparent"/>
          <w:sz w:val="28"/>
          <w:szCs w:val="28"/>
          <w:rtl/>
        </w:rPr>
        <w:t>أنه</w:t>
      </w:r>
      <w:r w:rsidRPr="005C6A48">
        <w:rPr>
          <w:rFonts w:cs="Arabic Transparent" w:hint="cs"/>
          <w:sz w:val="28"/>
          <w:szCs w:val="28"/>
          <w:rtl/>
        </w:rPr>
        <w:t xml:space="preserve"> جاء على وزن يعد </w:t>
      </w:r>
      <w:r w:rsidRPr="005C6A48">
        <w:rPr>
          <w:rFonts w:cs="Arabic Transparent"/>
          <w:sz w:val="28"/>
          <w:szCs w:val="28"/>
          <w:rtl/>
        </w:rPr>
        <w:t>قياسي</w:t>
      </w:r>
      <w:r w:rsidRPr="005C6A48">
        <w:rPr>
          <w:rFonts w:cs="Arabic Transparent" w:hint="cs"/>
          <w:sz w:val="28"/>
          <w:szCs w:val="28"/>
          <w:rtl/>
        </w:rPr>
        <w:t xml:space="preserve">ًا </w:t>
      </w:r>
      <w:r w:rsidRPr="005C6A48">
        <w:rPr>
          <w:rFonts w:cs="Arabic Transparent"/>
          <w:sz w:val="28"/>
          <w:szCs w:val="28"/>
          <w:rtl/>
        </w:rPr>
        <w:t>في باب (فَعَّلَ - يُفَعِّلُ) معتل اللام</w:t>
      </w:r>
      <w:r w:rsidR="00436E9E" w:rsidRPr="005C6A48">
        <w:rPr>
          <w:rFonts w:cs="Arabic Transparent" w:hint="cs"/>
          <w:sz w:val="28"/>
          <w:szCs w:val="28"/>
          <w:rtl/>
        </w:rPr>
        <w:t xml:space="preserve"> </w:t>
      </w:r>
      <w:r w:rsidR="00436E9E" w:rsidRPr="005C6A48">
        <w:rPr>
          <w:rFonts w:cs="Arabic Transparent" w:hint="cs"/>
          <w:sz w:val="28"/>
          <w:szCs w:val="28"/>
          <w:vertAlign w:val="superscript"/>
          <w:rtl/>
        </w:rPr>
        <w:t>(</w:t>
      </w:r>
      <w:r w:rsidR="00436E9E" w:rsidRPr="005C6A48">
        <w:rPr>
          <w:rStyle w:val="FootnoteReference"/>
          <w:rFonts w:cs="Arabic Transparent"/>
          <w:sz w:val="28"/>
          <w:szCs w:val="28"/>
          <w:rtl/>
        </w:rPr>
        <w:footnoteReference w:id="335"/>
      </w:r>
      <w:r w:rsidR="00436E9E" w:rsidRPr="005C6A48">
        <w:rPr>
          <w:rFonts w:cs="Arabic Transparent" w:hint="cs"/>
          <w:sz w:val="28"/>
          <w:szCs w:val="28"/>
          <w:vertAlign w:val="superscript"/>
          <w:rtl/>
        </w:rPr>
        <w:t>)</w:t>
      </w:r>
      <w:r w:rsidR="0027759F" w:rsidRPr="005C6A48">
        <w:rPr>
          <w:rFonts w:cs="Arabic Transparent"/>
          <w:sz w:val="28"/>
          <w:szCs w:val="28"/>
          <w:rtl/>
        </w:rPr>
        <w:t>، نحو: عَزَّى</w:t>
      </w:r>
      <w:r w:rsidR="0027759F" w:rsidRPr="005C6A48">
        <w:rPr>
          <w:rFonts w:cs="Arabic Transparent" w:hint="cs"/>
          <w:sz w:val="28"/>
          <w:szCs w:val="28"/>
          <w:rtl/>
        </w:rPr>
        <w:t xml:space="preserve"> </w:t>
      </w:r>
      <w:r w:rsidRPr="005C6A48">
        <w:rPr>
          <w:rFonts w:cs="Arabic Transparent"/>
          <w:sz w:val="28"/>
          <w:szCs w:val="28"/>
          <w:rtl/>
        </w:rPr>
        <w:t xml:space="preserve">– تعزية، والأصل </w:t>
      </w:r>
      <w:r w:rsidR="00436E9E" w:rsidRPr="005C6A48">
        <w:rPr>
          <w:rFonts w:cs="Arabic Transparent" w:hint="cs"/>
          <w:sz w:val="28"/>
          <w:szCs w:val="28"/>
          <w:rtl/>
        </w:rPr>
        <w:t>"</w:t>
      </w:r>
      <w:r w:rsidRPr="005C6A48">
        <w:rPr>
          <w:rFonts w:cs="Arabic Transparent"/>
          <w:sz w:val="28"/>
          <w:szCs w:val="28"/>
          <w:rtl/>
        </w:rPr>
        <w:t>تعزي</w:t>
      </w:r>
      <w:r w:rsidR="00436E9E" w:rsidRPr="005C6A48">
        <w:rPr>
          <w:rFonts w:cs="Arabic Transparent" w:hint="cs"/>
          <w:sz w:val="28"/>
          <w:szCs w:val="28"/>
          <w:rtl/>
        </w:rPr>
        <w:t>ّ"</w:t>
      </w:r>
      <w:r w:rsidRPr="005C6A48">
        <w:rPr>
          <w:rFonts w:cs="Arabic Transparent"/>
          <w:sz w:val="28"/>
          <w:szCs w:val="28"/>
          <w:rtl/>
        </w:rPr>
        <w:t xml:space="preserve"> على وزن </w:t>
      </w:r>
      <w:r w:rsidRPr="005C6A48">
        <w:rPr>
          <w:rFonts w:cs="Arabic Transparent" w:hint="cs"/>
          <w:sz w:val="28"/>
          <w:szCs w:val="28"/>
          <w:rtl/>
        </w:rPr>
        <w:t>"</w:t>
      </w:r>
      <w:r w:rsidRPr="005C6A48">
        <w:rPr>
          <w:rFonts w:cs="Arabic Transparent"/>
          <w:sz w:val="28"/>
          <w:szCs w:val="28"/>
          <w:rtl/>
        </w:rPr>
        <w:t>تفعيل</w:t>
      </w:r>
      <w:r w:rsidRPr="005C6A48">
        <w:rPr>
          <w:rFonts w:cs="Arabic Transparent" w:hint="cs"/>
          <w:sz w:val="28"/>
          <w:szCs w:val="28"/>
          <w:rtl/>
        </w:rPr>
        <w:t>"</w:t>
      </w:r>
      <w:r w:rsidRPr="005C6A48">
        <w:rPr>
          <w:rFonts w:cs="Arabic Transparent"/>
          <w:sz w:val="28"/>
          <w:szCs w:val="28"/>
          <w:rtl/>
        </w:rPr>
        <w:t xml:space="preserve">، فحذفت ياء "تفعيل" وعوض عنها </w:t>
      </w:r>
      <w:r w:rsidRPr="005C6A48">
        <w:rPr>
          <w:rFonts w:cs="Arabic Transparent" w:hint="cs"/>
          <w:sz w:val="28"/>
          <w:szCs w:val="28"/>
          <w:rtl/>
        </w:rPr>
        <w:t>بـ</w:t>
      </w:r>
      <w:r w:rsidRPr="005C6A48">
        <w:rPr>
          <w:rFonts w:cs="Arabic Transparent"/>
          <w:sz w:val="28"/>
          <w:szCs w:val="28"/>
          <w:rtl/>
        </w:rPr>
        <w:t>" التاء" لزومًا، وقدر المحذوف "ياء تفعيل"</w:t>
      </w:r>
    </w:p>
    <w:p w:rsidR="000F5B72" w:rsidRPr="005C6A48" w:rsidRDefault="000F5B72" w:rsidP="001425D3">
      <w:pPr>
        <w:pStyle w:val="ListParagraph"/>
        <w:numPr>
          <w:ilvl w:val="0"/>
          <w:numId w:val="9"/>
        </w:numPr>
        <w:spacing w:after="0" w:line="480" w:lineRule="auto"/>
        <w:contextualSpacing w:val="0"/>
        <w:rPr>
          <w:rFonts w:cs="Arabic Transparent"/>
          <w:sz w:val="28"/>
          <w:szCs w:val="28"/>
          <w:rtl/>
        </w:rPr>
      </w:pPr>
      <w:r w:rsidRPr="005C6A48">
        <w:rPr>
          <w:rFonts w:cs="Arabic Transparent"/>
          <w:sz w:val="28"/>
          <w:szCs w:val="28"/>
          <w:rtl/>
        </w:rPr>
        <w:t xml:space="preserve">أن احتمال عدم الإبدال أولى من احتمال وجوده. </w:t>
      </w:r>
    </w:p>
    <w:p w:rsidR="000F5B72" w:rsidRPr="005C6A48" w:rsidRDefault="00BA3E76" w:rsidP="0036199E">
      <w:pPr>
        <w:pStyle w:val="ListParagraph"/>
        <w:numPr>
          <w:ilvl w:val="0"/>
          <w:numId w:val="9"/>
        </w:numPr>
        <w:spacing w:after="0" w:line="480" w:lineRule="auto"/>
        <w:contextualSpacing w:val="0"/>
        <w:jc w:val="both"/>
        <w:rPr>
          <w:rFonts w:cs="Arabic Transparent"/>
          <w:sz w:val="28"/>
          <w:szCs w:val="28"/>
          <w:rtl/>
        </w:rPr>
      </w:pPr>
      <w:r>
        <w:rPr>
          <w:rFonts w:cs="Arabic Transparent" w:hint="cs"/>
          <w:sz w:val="28"/>
          <w:szCs w:val="28"/>
          <w:rtl/>
        </w:rPr>
        <w:t>أ</w:t>
      </w:r>
      <w:r w:rsidR="000F5B72" w:rsidRPr="005C6A48">
        <w:rPr>
          <w:rFonts w:cs="Arabic Transparent" w:hint="cs"/>
          <w:sz w:val="28"/>
          <w:szCs w:val="28"/>
          <w:rtl/>
        </w:rPr>
        <w:t>ن</w:t>
      </w:r>
      <w:r w:rsidR="00A501EA" w:rsidRPr="005C6A48">
        <w:rPr>
          <w:rFonts w:cs="Arabic Transparent" w:hint="cs"/>
          <w:sz w:val="28"/>
          <w:szCs w:val="28"/>
          <w:rtl/>
        </w:rPr>
        <w:t>ْ</w:t>
      </w:r>
      <w:r w:rsidR="000F5B72" w:rsidRPr="005C6A48">
        <w:rPr>
          <w:rFonts w:cs="Arabic Transparent" w:hint="cs"/>
          <w:sz w:val="28"/>
          <w:szCs w:val="28"/>
          <w:rtl/>
        </w:rPr>
        <w:t xml:space="preserve"> </w:t>
      </w:r>
      <w:r w:rsidR="00A501EA" w:rsidRPr="005C6A48">
        <w:rPr>
          <w:rFonts w:cs="Arabic Transparent" w:hint="cs"/>
          <w:sz w:val="28"/>
          <w:szCs w:val="28"/>
          <w:rtl/>
        </w:rPr>
        <w:t xml:space="preserve">حمل </w:t>
      </w:r>
      <w:r w:rsidR="00A501EA" w:rsidRPr="005C6A48">
        <w:rPr>
          <w:rFonts w:cs="Arabic Transparent"/>
          <w:sz w:val="28"/>
          <w:szCs w:val="28"/>
          <w:rtl/>
        </w:rPr>
        <w:t>معنى</w:t>
      </w:r>
      <w:r w:rsidR="000F5B72" w:rsidRPr="005C6A48">
        <w:rPr>
          <w:rFonts w:cs="Arabic Transparent" w:hint="cs"/>
          <w:sz w:val="28"/>
          <w:szCs w:val="28"/>
          <w:rtl/>
        </w:rPr>
        <w:t xml:space="preserve"> الآية </w:t>
      </w:r>
      <w:r w:rsidR="00A501EA" w:rsidRPr="005C6A48">
        <w:rPr>
          <w:rFonts w:cs="Arabic Transparent" w:hint="cs"/>
          <w:sz w:val="28"/>
          <w:szCs w:val="28"/>
          <w:rtl/>
        </w:rPr>
        <w:t>على</w:t>
      </w:r>
      <w:r w:rsidR="00A501EA" w:rsidRPr="005C6A48">
        <w:rPr>
          <w:rFonts w:cs="Arabic Transparent"/>
          <w:sz w:val="28"/>
          <w:szCs w:val="28"/>
          <w:rtl/>
        </w:rPr>
        <w:t xml:space="preserve"> الإعراض، </w:t>
      </w:r>
      <w:r w:rsidR="00A501EA" w:rsidRPr="005C6A48">
        <w:rPr>
          <w:rFonts w:cs="Arabic Transparent" w:hint="cs"/>
          <w:sz w:val="28"/>
          <w:szCs w:val="28"/>
          <w:rtl/>
        </w:rPr>
        <w:t xml:space="preserve">فإن </w:t>
      </w:r>
      <w:r w:rsidR="000F5B72" w:rsidRPr="005C6A48">
        <w:rPr>
          <w:rFonts w:cs="Arabic Transparent"/>
          <w:sz w:val="28"/>
          <w:szCs w:val="28"/>
          <w:rtl/>
        </w:rPr>
        <w:t>معنى التصفيق بعيد عن الإعراض، وكذلك معنى التعرض "يقال تصدى فلان لفلان يَتَصدّى إذا تعرض له، ويقال: تَصَدَّيت له أي</w:t>
      </w:r>
      <w:r w:rsidR="00A501EA" w:rsidRPr="005C6A48">
        <w:rPr>
          <w:rFonts w:cs="Arabic Transparent" w:hint="cs"/>
          <w:sz w:val="28"/>
          <w:szCs w:val="28"/>
          <w:rtl/>
        </w:rPr>
        <w:t>:</w:t>
      </w:r>
      <w:r w:rsidR="000F5B72" w:rsidRPr="005C6A48">
        <w:rPr>
          <w:rFonts w:cs="Arabic Transparent"/>
          <w:sz w:val="28"/>
          <w:szCs w:val="28"/>
          <w:rtl/>
        </w:rPr>
        <w:t xml:space="preserve"> أقبلت عليه"</w:t>
      </w:r>
      <w:r w:rsidR="000F5B72" w:rsidRPr="005C6A48">
        <w:rPr>
          <w:rFonts w:cs="Arabic Transparent" w:hint="cs"/>
          <w:sz w:val="28"/>
          <w:szCs w:val="28"/>
          <w:vertAlign w:val="superscript"/>
          <w:rtl/>
        </w:rPr>
        <w:t>(</w:t>
      </w:r>
      <w:r w:rsidR="000F5B72" w:rsidRPr="005C6A48">
        <w:rPr>
          <w:rStyle w:val="FootnoteReference"/>
          <w:sz w:val="28"/>
          <w:szCs w:val="28"/>
          <w:rtl/>
        </w:rPr>
        <w:footnoteReference w:id="336"/>
      </w:r>
      <w:r w:rsidR="000F5B72" w:rsidRPr="005C6A48">
        <w:rPr>
          <w:rFonts w:cs="Arabic Transparent" w:hint="cs"/>
          <w:sz w:val="28"/>
          <w:szCs w:val="28"/>
          <w:vertAlign w:val="superscript"/>
          <w:rtl/>
        </w:rPr>
        <w:t>)</w:t>
      </w:r>
      <w:r w:rsidR="000F5B72" w:rsidRPr="005C6A48">
        <w:rPr>
          <w:rFonts w:cs="Arabic Transparent" w:hint="cs"/>
          <w:sz w:val="28"/>
          <w:szCs w:val="28"/>
          <w:rtl/>
        </w:rPr>
        <w:t xml:space="preserve">؛ </w:t>
      </w:r>
      <w:r w:rsidR="000F5B72" w:rsidRPr="005C6A48">
        <w:rPr>
          <w:rFonts w:cs="Arabic Transparent"/>
          <w:sz w:val="28"/>
          <w:szCs w:val="28"/>
          <w:rtl/>
        </w:rPr>
        <w:t>ومعنى التعرض والإقبال ضد لمعنى ال</w:t>
      </w:r>
      <w:r w:rsidR="000F5B72" w:rsidRPr="005C6A48">
        <w:rPr>
          <w:rFonts w:cs="Arabic Transparent" w:hint="cs"/>
          <w:sz w:val="28"/>
          <w:szCs w:val="28"/>
          <w:rtl/>
        </w:rPr>
        <w:t>إ</w:t>
      </w:r>
      <w:r w:rsidR="000F5B72" w:rsidRPr="005C6A48">
        <w:rPr>
          <w:rFonts w:cs="Arabic Transparent"/>
          <w:sz w:val="28"/>
          <w:szCs w:val="28"/>
          <w:rtl/>
        </w:rPr>
        <w:t>عراض،</w:t>
      </w:r>
      <w:r w:rsidR="0027759F" w:rsidRPr="005C6A48">
        <w:rPr>
          <w:rFonts w:cs="Arabic Transparent"/>
          <w:sz w:val="28"/>
          <w:szCs w:val="28"/>
          <w:rtl/>
        </w:rPr>
        <w:t xml:space="preserve"> وهذا ما يرجح عود اللفظ إلى ماد</w:t>
      </w:r>
      <w:r w:rsidR="0027759F" w:rsidRPr="005C6A48">
        <w:rPr>
          <w:rFonts w:cs="Arabic Transparent" w:hint="cs"/>
          <w:sz w:val="28"/>
          <w:szCs w:val="28"/>
          <w:rtl/>
        </w:rPr>
        <w:t>ة</w:t>
      </w:r>
      <w:r w:rsidR="0027759F" w:rsidRPr="005C6A48">
        <w:rPr>
          <w:rFonts w:cs="Arabic Transparent"/>
          <w:sz w:val="28"/>
          <w:szCs w:val="28"/>
          <w:rtl/>
        </w:rPr>
        <w:t xml:space="preserve"> (صد</w:t>
      </w:r>
      <w:r w:rsidR="0027759F" w:rsidRPr="005C6A48">
        <w:rPr>
          <w:rFonts w:cs="Arabic Transparent" w:hint="cs"/>
          <w:sz w:val="28"/>
          <w:szCs w:val="28"/>
          <w:rtl/>
        </w:rPr>
        <w:t>ي</w:t>
      </w:r>
      <w:r w:rsidR="000F5B72" w:rsidRPr="005C6A48">
        <w:rPr>
          <w:rFonts w:cs="Arabic Transparent"/>
          <w:sz w:val="28"/>
          <w:szCs w:val="28"/>
          <w:rtl/>
        </w:rPr>
        <w:t>)</w:t>
      </w:r>
      <w:r w:rsidR="0027759F" w:rsidRPr="005C6A48">
        <w:rPr>
          <w:rFonts w:cs="Arabic Transparent" w:hint="cs"/>
          <w:sz w:val="28"/>
          <w:szCs w:val="28"/>
          <w:rtl/>
        </w:rPr>
        <w:t>، كما أن</w:t>
      </w:r>
      <w:r w:rsidR="0027759F" w:rsidRPr="005C6A48">
        <w:rPr>
          <w:rFonts w:cs="Arabic Transparent"/>
          <w:sz w:val="28"/>
          <w:szCs w:val="28"/>
          <w:rtl/>
        </w:rPr>
        <w:t xml:space="preserve"> </w:t>
      </w:r>
      <w:r w:rsidR="000F5B72" w:rsidRPr="005C6A48">
        <w:rPr>
          <w:rFonts w:cs="Arabic Transparent"/>
          <w:sz w:val="28"/>
          <w:szCs w:val="28"/>
          <w:rtl/>
        </w:rPr>
        <w:t xml:space="preserve">معنى التصفيق قريب من معنى التعرض </w:t>
      </w:r>
      <w:r w:rsidR="000F5B72" w:rsidRPr="005C6A48">
        <w:rPr>
          <w:rFonts w:cs="Arabic Transparent" w:hint="cs"/>
          <w:sz w:val="28"/>
          <w:szCs w:val="28"/>
          <w:rtl/>
        </w:rPr>
        <w:t>وا</w:t>
      </w:r>
      <w:r w:rsidR="000F5B72" w:rsidRPr="005C6A48">
        <w:rPr>
          <w:rFonts w:cs="Arabic Transparent"/>
          <w:sz w:val="28"/>
          <w:szCs w:val="28"/>
          <w:rtl/>
        </w:rPr>
        <w:t xml:space="preserve">لإقبال ومرتبط به، وبعيد عن معنى الإعراض، </w:t>
      </w:r>
      <w:r w:rsidR="0027759F" w:rsidRPr="005C6A48">
        <w:rPr>
          <w:rFonts w:cs="Arabic Transparent" w:hint="cs"/>
          <w:sz w:val="28"/>
          <w:szCs w:val="28"/>
          <w:rtl/>
        </w:rPr>
        <w:t>ويقوي ذلك</w:t>
      </w:r>
      <w:r w:rsidR="000F5B72" w:rsidRPr="005C6A48">
        <w:rPr>
          <w:rFonts w:cs="Arabic Transparent"/>
          <w:sz w:val="28"/>
          <w:szCs w:val="28"/>
          <w:rtl/>
        </w:rPr>
        <w:t xml:space="preserve"> عطف معنى التصفيق على معنى الم</w:t>
      </w:r>
      <w:r w:rsidR="000F5B72" w:rsidRPr="005C6A48">
        <w:rPr>
          <w:rFonts w:cs="Arabic Transparent" w:hint="cs"/>
          <w:sz w:val="28"/>
          <w:szCs w:val="28"/>
          <w:rtl/>
        </w:rPr>
        <w:t>ُ</w:t>
      </w:r>
      <w:r w:rsidR="000F5B72" w:rsidRPr="005C6A48">
        <w:rPr>
          <w:rFonts w:cs="Arabic Transparent"/>
          <w:sz w:val="28"/>
          <w:szCs w:val="28"/>
          <w:rtl/>
        </w:rPr>
        <w:t xml:space="preserve">كاء وهو التصفير أولى من عطف معنى الإعراض </w:t>
      </w:r>
      <w:r w:rsidR="00A501EA" w:rsidRPr="005C6A48">
        <w:rPr>
          <w:rFonts w:cs="Arabic Transparent"/>
          <w:sz w:val="28"/>
          <w:szCs w:val="28"/>
          <w:rtl/>
        </w:rPr>
        <w:t xml:space="preserve">من </w:t>
      </w:r>
      <w:r w:rsidR="00A501EA" w:rsidRPr="005C6A48">
        <w:rPr>
          <w:rFonts w:cs="Arabic Transparent" w:hint="cs"/>
          <w:sz w:val="28"/>
          <w:szCs w:val="28"/>
          <w:rtl/>
        </w:rPr>
        <w:t>"</w:t>
      </w:r>
      <w:r w:rsidR="00A501EA" w:rsidRPr="005C6A48">
        <w:rPr>
          <w:rFonts w:cs="Arabic Transparent"/>
          <w:sz w:val="28"/>
          <w:szCs w:val="28"/>
          <w:rtl/>
        </w:rPr>
        <w:t>الصد</w:t>
      </w:r>
      <w:r w:rsidR="00A501EA" w:rsidRPr="005C6A48">
        <w:rPr>
          <w:rFonts w:cs="Arabic Transparent" w:hint="cs"/>
          <w:sz w:val="28"/>
          <w:szCs w:val="28"/>
          <w:rtl/>
        </w:rPr>
        <w:t>"</w:t>
      </w:r>
      <w:r w:rsidR="000F5B72" w:rsidRPr="005C6A48">
        <w:rPr>
          <w:rFonts w:cs="Arabic Transparent"/>
          <w:sz w:val="28"/>
          <w:szCs w:val="28"/>
          <w:rtl/>
        </w:rPr>
        <w:t>.</w:t>
      </w:r>
      <w:r w:rsidR="0027759F" w:rsidRPr="005C6A48">
        <w:rPr>
          <w:rFonts w:cs="Arabic Transparent" w:hint="cs"/>
          <w:sz w:val="28"/>
          <w:szCs w:val="28"/>
          <w:vertAlign w:val="superscript"/>
          <w:rtl/>
        </w:rPr>
        <w:t xml:space="preserve"> </w:t>
      </w: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p>
    <w:p w:rsidR="008E3FE6" w:rsidRPr="005C6A48" w:rsidRDefault="008E3FE6" w:rsidP="001425D3">
      <w:pPr>
        <w:bidi w:val="0"/>
        <w:spacing w:after="0" w:line="480" w:lineRule="auto"/>
        <w:rPr>
          <w:rFonts w:asciiTheme="minorBidi" w:hAnsiTheme="minorBidi" w:cs="Arabic Transparent"/>
          <w:b/>
          <w:bCs/>
          <w:sz w:val="28"/>
          <w:szCs w:val="28"/>
          <w:rtl/>
        </w:rPr>
      </w:pPr>
      <w:r w:rsidRPr="005C6A48">
        <w:rPr>
          <w:rFonts w:asciiTheme="minorBidi" w:hAnsiTheme="minorBidi" w:cs="Arabic Transparent"/>
          <w:b/>
          <w:bCs/>
          <w:sz w:val="28"/>
          <w:szCs w:val="28"/>
          <w:rtl/>
        </w:rPr>
        <w:br w:type="page"/>
      </w:r>
    </w:p>
    <w:p w:rsidR="002400B1" w:rsidRPr="000C15E9" w:rsidRDefault="002400B1" w:rsidP="0036199E">
      <w:pPr>
        <w:tabs>
          <w:tab w:val="left" w:pos="565"/>
        </w:tabs>
        <w:spacing w:after="0" w:line="480" w:lineRule="auto"/>
        <w:jc w:val="center"/>
        <w:rPr>
          <w:rFonts w:asciiTheme="minorBidi" w:hAnsiTheme="minorBidi" w:cs="Arabic Transparent"/>
          <w:b/>
          <w:bCs/>
          <w:sz w:val="36"/>
          <w:szCs w:val="36"/>
          <w:rtl/>
        </w:rPr>
      </w:pPr>
      <w:r w:rsidRPr="000C15E9">
        <w:rPr>
          <w:rFonts w:asciiTheme="minorBidi" w:hAnsiTheme="minorBidi" w:cs="Arabic Transparent" w:hint="cs"/>
          <w:b/>
          <w:bCs/>
          <w:sz w:val="36"/>
          <w:szCs w:val="36"/>
          <w:rtl/>
        </w:rPr>
        <w:lastRenderedPageBreak/>
        <w:t>المبحث السابع</w:t>
      </w:r>
    </w:p>
    <w:p w:rsidR="000F5B72" w:rsidRPr="000C15E9" w:rsidRDefault="000F5B72" w:rsidP="0036199E">
      <w:pPr>
        <w:tabs>
          <w:tab w:val="left" w:pos="565"/>
        </w:tabs>
        <w:spacing w:after="0" w:line="480" w:lineRule="auto"/>
        <w:jc w:val="center"/>
        <w:rPr>
          <w:rFonts w:asciiTheme="minorBidi" w:hAnsiTheme="minorBidi" w:cs="Arabic Transparent"/>
          <w:b/>
          <w:bCs/>
          <w:sz w:val="36"/>
          <w:szCs w:val="36"/>
          <w:rtl/>
        </w:rPr>
      </w:pPr>
      <w:r w:rsidRPr="000C15E9">
        <w:rPr>
          <w:rFonts w:asciiTheme="minorBidi" w:hAnsiTheme="minorBidi" w:cs="Arabic Transparent"/>
          <w:b/>
          <w:bCs/>
          <w:sz w:val="36"/>
          <w:szCs w:val="36"/>
          <w:rtl/>
        </w:rPr>
        <w:t>الضَّرورة الشعرية</w:t>
      </w:r>
    </w:p>
    <w:p w:rsidR="002400B1" w:rsidRPr="005C6A48" w:rsidRDefault="002400B1"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3ـ7ـ1ـ مقدمة</w:t>
      </w:r>
    </w:p>
    <w:p w:rsidR="000F5B72" w:rsidRPr="005C6A48" w:rsidRDefault="000F5B72" w:rsidP="001425D3">
      <w:pPr>
        <w:tabs>
          <w:tab w:val="left" w:pos="565"/>
          <w:tab w:val="left" w:pos="1964"/>
        </w:tabs>
        <w:spacing w:after="0" w:line="480" w:lineRule="auto"/>
        <w:ind w:firstLine="565"/>
        <w:jc w:val="both"/>
        <w:rPr>
          <w:rFonts w:asciiTheme="majorBidi" w:hAnsiTheme="majorBidi" w:cs="Arabic Transparent"/>
          <w:color w:val="000000"/>
          <w:sz w:val="28"/>
          <w:szCs w:val="28"/>
          <w:rtl/>
        </w:rPr>
      </w:pPr>
      <w:r w:rsidRPr="005C6A48">
        <w:rPr>
          <w:rFonts w:asciiTheme="majorBidi" w:eastAsia="Times New Roman" w:hAnsiTheme="majorBidi" w:cs="Arabic Transparent"/>
          <w:color w:val="000000"/>
          <w:sz w:val="28"/>
          <w:szCs w:val="28"/>
          <w:rtl/>
        </w:rPr>
        <w:t xml:space="preserve">الضَّرورَةُ </w:t>
      </w:r>
      <w:r w:rsidRPr="005C6A48">
        <w:rPr>
          <w:rFonts w:asciiTheme="majorBidi" w:eastAsia="Times New Roman" w:hAnsiTheme="majorBidi" w:cs="Arabic Transparent" w:hint="cs"/>
          <w:color w:val="000000"/>
          <w:sz w:val="28"/>
          <w:szCs w:val="28"/>
          <w:rtl/>
        </w:rPr>
        <w:t>و</w:t>
      </w:r>
      <w:r w:rsidRPr="005C6A48">
        <w:rPr>
          <w:rFonts w:asciiTheme="majorBidi" w:eastAsia="Times New Roman" w:hAnsiTheme="majorBidi" w:cs="Arabic Transparent"/>
          <w:color w:val="000000"/>
          <w:sz w:val="28"/>
          <w:szCs w:val="28"/>
          <w:rtl/>
        </w:rPr>
        <w:t>"والاضْطِرارُ: الاحتياجُ إلى الشيءِ. واضْطَرَّهُ إليهِ: أحْوَجَه وألْجَأَهُ، فاضْطُرَّ، بضم الطاءِ، والاسمُ: الضُّرَّةُ. والضَّرورَةُ: الحاجةُ، كالضَّارُورَةِ والضَّارورِ والضَّارُورَاءِ</w:t>
      </w:r>
      <w:r w:rsidRPr="005C6A48">
        <w:rPr>
          <w:rFonts w:asciiTheme="majorBidi" w:hAnsiTheme="majorBidi" w:cs="Arabic Transparent"/>
          <w:color w:val="000000"/>
          <w:sz w:val="28"/>
          <w:szCs w:val="28"/>
          <w:rtl/>
        </w:rPr>
        <w:t>"</w:t>
      </w:r>
      <w:r w:rsidRPr="005C6A48">
        <w:rPr>
          <w:rFonts w:asciiTheme="majorBidi" w:hAnsiTheme="majorBidi" w:cs="Arabic Transparent" w:hint="cs"/>
          <w:color w:val="000000"/>
          <w:sz w:val="28"/>
          <w:szCs w:val="28"/>
          <w:rtl/>
        </w:rPr>
        <w:t>.</w:t>
      </w:r>
      <w:r w:rsidRPr="005C6A48">
        <w:rPr>
          <w:rFonts w:asciiTheme="majorBidi" w:hAnsiTheme="majorBidi" w:cs="Arabic Transparent" w:hint="cs"/>
          <w:color w:val="000000"/>
          <w:sz w:val="28"/>
          <w:szCs w:val="28"/>
          <w:vertAlign w:val="superscript"/>
          <w:rtl/>
        </w:rPr>
        <w:t>(</w:t>
      </w:r>
      <w:r w:rsidRPr="005C6A48">
        <w:rPr>
          <w:rStyle w:val="FootnoteReference"/>
          <w:rFonts w:asciiTheme="majorBidi" w:hAnsiTheme="majorBidi" w:cs="Arabic Transparent"/>
          <w:color w:val="000000"/>
          <w:sz w:val="28"/>
          <w:szCs w:val="28"/>
          <w:rtl/>
        </w:rPr>
        <w:footnoteReference w:id="337"/>
      </w:r>
      <w:r w:rsidRPr="005C6A48">
        <w:rPr>
          <w:rFonts w:asciiTheme="majorBidi" w:hAnsiTheme="majorBidi" w:cs="Arabic Transparent" w:hint="cs"/>
          <w:color w:val="000000"/>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أما في الاصطلاح فإن أبا بكر بن السراج قد سبق في بداية القرن الرابع إلى تعريف الضرائر الشعرية بقوله: "ضرو</w:t>
      </w:r>
      <w:r w:rsidR="006F28C2" w:rsidRPr="005C6A48">
        <w:rPr>
          <w:rFonts w:asciiTheme="majorBidi" w:hAnsiTheme="majorBidi" w:cs="Arabic Transparent" w:hint="cs"/>
          <w:sz w:val="28"/>
          <w:szCs w:val="28"/>
          <w:rtl/>
        </w:rPr>
        <w:t>رة</w:t>
      </w:r>
      <w:r w:rsidRPr="005C6A48">
        <w:rPr>
          <w:rFonts w:asciiTheme="majorBidi" w:hAnsiTheme="majorBidi" w:cs="Arabic Transparent"/>
          <w:sz w:val="28"/>
          <w:szCs w:val="28"/>
          <w:rtl/>
        </w:rPr>
        <w:t xml:space="preserve"> الشعر أن يضطر الوزن إلى حذف، أو زيادة، أو تقديم أو تأخير في غير موضعه، وإبدال حرف، أو تغيير إعراب عن وجهه على التأويل، أو تأنيث مذكر على التأويل"</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38"/>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كما ذكر أبو سعيد السيرافي أوجه الضرائر الشعرية حين قال: "ضرورة الشعر على تسعة أوجه: الزيادة، والنقصان، والحذف، والتقديم، والتأخير، والإبدال، وتغيير وجه من الإعراب إلى وجهٍ آخر على طريق التشبيه، وتأنيث المذكر وتذكير المؤنث"</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39"/>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w:t>
      </w:r>
    </w:p>
    <w:p w:rsidR="000F5B72" w:rsidRPr="005C6A48" w:rsidRDefault="006F28C2" w:rsidP="001425D3">
      <w:pPr>
        <w:tabs>
          <w:tab w:val="left" w:pos="565"/>
        </w:tabs>
        <w:spacing w:after="0" w:line="480" w:lineRule="auto"/>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w:t>
      </w:r>
      <w:r w:rsidR="000F5B72" w:rsidRPr="005C6A48">
        <w:rPr>
          <w:rFonts w:asciiTheme="majorBidi" w:hAnsiTheme="majorBidi" w:cs="Arabic Transparent"/>
          <w:sz w:val="28"/>
          <w:szCs w:val="28"/>
          <w:rtl/>
        </w:rPr>
        <w:t>وقد تبين من أقوال بعض علماء اللغة أن الضَّرورة الشعرية قد تكون سببًا في تعدد أبنية المصادر واختلافها، إذ قدموا تفسيرات لحدوث تغييرات في أبنية مصدرية تتضمن نسبة ذلك التغيير إلى الضَّرورة الشعرية، ومن أمثلة ذلك ما يلي:</w:t>
      </w:r>
    </w:p>
    <w:p w:rsidR="000F5B72" w:rsidRPr="005C6A48" w:rsidRDefault="006F28C2" w:rsidP="000C15E9">
      <w:pPr>
        <w:tabs>
          <w:tab w:val="left" w:pos="565"/>
        </w:tabs>
        <w:spacing w:after="0" w:line="360" w:lineRule="auto"/>
        <w:jc w:val="both"/>
        <w:rPr>
          <w:rFonts w:asciiTheme="majorBidi" w:hAnsiTheme="majorBidi" w:cs="Arabic Transparent"/>
          <w:b/>
          <w:bCs/>
          <w:sz w:val="28"/>
          <w:szCs w:val="28"/>
          <w:rtl/>
        </w:rPr>
      </w:pPr>
      <w:r w:rsidRPr="005C6A48">
        <w:rPr>
          <w:rFonts w:asciiTheme="majorBidi" w:hAnsiTheme="majorBidi" w:cs="Arabic Transparent" w:hint="cs"/>
          <w:b/>
          <w:bCs/>
          <w:sz w:val="28"/>
          <w:szCs w:val="28"/>
          <w:rtl/>
        </w:rPr>
        <w:t xml:space="preserve"> </w:t>
      </w:r>
      <w:r w:rsidRPr="005C6A48">
        <w:rPr>
          <w:rFonts w:asciiTheme="minorBidi" w:hAnsiTheme="minorBidi" w:cs="Arabic Transparent" w:hint="cs"/>
          <w:b/>
          <w:bCs/>
          <w:sz w:val="28"/>
          <w:szCs w:val="28"/>
          <w:rtl/>
        </w:rPr>
        <w:t>3ـ7ـ</w:t>
      </w:r>
      <w:r w:rsidR="005B14E7" w:rsidRPr="005C6A48">
        <w:rPr>
          <w:rFonts w:asciiTheme="minorBidi" w:hAnsiTheme="minorBidi" w:cs="Arabic Transparent" w:hint="cs"/>
          <w:b/>
          <w:bCs/>
          <w:sz w:val="28"/>
          <w:szCs w:val="28"/>
          <w:rtl/>
        </w:rPr>
        <w:t>2</w:t>
      </w:r>
      <w:r w:rsidRPr="005C6A48">
        <w:rPr>
          <w:rFonts w:asciiTheme="minorBidi" w:hAnsiTheme="minorBidi" w:cs="Arabic Transparent" w:hint="cs"/>
          <w:b/>
          <w:bCs/>
          <w:sz w:val="28"/>
          <w:szCs w:val="28"/>
          <w:rtl/>
        </w:rPr>
        <w:t>ـ</w:t>
      </w:r>
      <w:r w:rsidRPr="005C6A48">
        <w:rPr>
          <w:rFonts w:asciiTheme="majorBidi" w:hAnsiTheme="majorBidi" w:cs="Arabic Transparent" w:hint="cs"/>
          <w:b/>
          <w:bCs/>
          <w:sz w:val="28"/>
          <w:szCs w:val="28"/>
          <w:rtl/>
        </w:rPr>
        <w:t xml:space="preserve"> </w:t>
      </w:r>
      <w:r w:rsidR="00F04731" w:rsidRPr="005C6A48">
        <w:rPr>
          <w:rFonts w:asciiTheme="majorBidi" w:hAnsiTheme="majorBidi" w:cs="Arabic Transparent" w:hint="cs"/>
          <w:b/>
          <w:bCs/>
          <w:sz w:val="28"/>
          <w:szCs w:val="28"/>
          <w:rtl/>
        </w:rPr>
        <w:t xml:space="preserve"> </w:t>
      </w:r>
      <w:r w:rsidR="000F5B72" w:rsidRPr="005C6A48">
        <w:rPr>
          <w:rFonts w:asciiTheme="majorBidi" w:hAnsiTheme="majorBidi" w:cs="Arabic Transparent"/>
          <w:b/>
          <w:bCs/>
          <w:sz w:val="28"/>
          <w:szCs w:val="28"/>
          <w:rtl/>
        </w:rPr>
        <w:t xml:space="preserve">فك الإدغام </w:t>
      </w:r>
      <w:r w:rsidR="0023182B" w:rsidRPr="005C6A48">
        <w:rPr>
          <w:rFonts w:asciiTheme="majorBidi" w:hAnsiTheme="majorBidi" w:cs="Arabic Transparent" w:hint="cs"/>
          <w:b/>
          <w:bCs/>
          <w:sz w:val="28"/>
          <w:szCs w:val="28"/>
          <w:rtl/>
        </w:rPr>
        <w:t xml:space="preserve"> </w:t>
      </w:r>
    </w:p>
    <w:p w:rsidR="000F5B72" w:rsidRPr="005C6A48" w:rsidRDefault="000F5B72" w:rsidP="001425D3">
      <w:pPr>
        <w:tabs>
          <w:tab w:val="left" w:pos="565"/>
        </w:tabs>
        <w:spacing w:after="0" w:line="480" w:lineRule="auto"/>
        <w:ind w:firstLine="565"/>
        <w:jc w:val="both"/>
        <w:rPr>
          <w:rFonts w:asciiTheme="majorBidi" w:hAnsiTheme="majorBidi" w:cs="Arabic Transparent"/>
          <w:color w:val="000000"/>
          <w:sz w:val="28"/>
          <w:szCs w:val="28"/>
          <w:rtl/>
        </w:rPr>
      </w:pPr>
      <w:r w:rsidRPr="005C6A48">
        <w:rPr>
          <w:rFonts w:asciiTheme="majorBidi" w:hAnsiTheme="majorBidi" w:cs="Arabic Transparent"/>
          <w:sz w:val="28"/>
          <w:szCs w:val="28"/>
          <w:rtl/>
        </w:rPr>
        <w:t xml:space="preserve"> فُسِر</w:t>
      </w:r>
      <w:r w:rsidRPr="005C6A48">
        <w:rPr>
          <w:rFonts w:asciiTheme="majorBidi" w:hAnsiTheme="majorBidi" w:cs="Arabic Transparent"/>
          <w:color w:val="000000"/>
          <w:sz w:val="28"/>
          <w:szCs w:val="28"/>
          <w:rtl/>
        </w:rPr>
        <w:t xml:space="preserve"> فكّ الإدغام في أمثلة من مصادر "فَعَلَ" المتعدي المضعف بالضرورة الشعرية؛ لأن مصدره في أكثر الأمر </w:t>
      </w:r>
      <w:r w:rsidR="0023182B" w:rsidRPr="005C6A48">
        <w:rPr>
          <w:rFonts w:asciiTheme="majorBidi" w:hAnsiTheme="majorBidi" w:cs="Arabic Transparent" w:hint="cs"/>
          <w:color w:val="000000"/>
          <w:sz w:val="28"/>
          <w:szCs w:val="28"/>
          <w:rtl/>
        </w:rPr>
        <w:t xml:space="preserve">يأتي </w:t>
      </w:r>
      <w:r w:rsidRPr="005C6A48">
        <w:rPr>
          <w:rFonts w:asciiTheme="majorBidi" w:hAnsiTheme="majorBidi" w:cs="Arabic Transparent"/>
          <w:color w:val="000000"/>
          <w:sz w:val="28"/>
          <w:szCs w:val="28"/>
          <w:rtl/>
        </w:rPr>
        <w:t xml:space="preserve">على </w:t>
      </w:r>
      <w:r w:rsidR="0023182B" w:rsidRPr="005C6A48">
        <w:rPr>
          <w:rFonts w:asciiTheme="majorBidi" w:hAnsiTheme="majorBidi" w:cs="Arabic Transparent" w:hint="cs"/>
          <w:color w:val="000000"/>
          <w:sz w:val="28"/>
          <w:szCs w:val="28"/>
          <w:rtl/>
        </w:rPr>
        <w:t xml:space="preserve">" </w:t>
      </w:r>
      <w:r w:rsidRPr="005C6A48">
        <w:rPr>
          <w:rFonts w:asciiTheme="majorBidi" w:hAnsiTheme="majorBidi" w:cs="Arabic Transparent"/>
          <w:color w:val="000000"/>
          <w:sz w:val="28"/>
          <w:szCs w:val="28"/>
          <w:rtl/>
        </w:rPr>
        <w:t>فَعْل</w:t>
      </w:r>
      <w:r w:rsidR="0023182B" w:rsidRPr="005C6A48">
        <w:rPr>
          <w:rFonts w:asciiTheme="majorBidi" w:hAnsiTheme="majorBidi" w:cs="Arabic Transparent" w:hint="cs"/>
          <w:color w:val="000000"/>
          <w:sz w:val="28"/>
          <w:szCs w:val="28"/>
          <w:rtl/>
        </w:rPr>
        <w:t>"</w:t>
      </w:r>
      <w:r w:rsidRPr="005C6A48">
        <w:rPr>
          <w:rFonts w:asciiTheme="majorBidi" w:hAnsiTheme="majorBidi" w:cs="Arabic Transparent"/>
          <w:color w:val="000000"/>
          <w:sz w:val="28"/>
          <w:szCs w:val="28"/>
          <w:rtl/>
        </w:rPr>
        <w:t>، وكان حقه الإدغام، ولكن سمع فيه "فَعَل"</w:t>
      </w:r>
      <w:r w:rsidR="0023182B" w:rsidRPr="005C6A48">
        <w:rPr>
          <w:rFonts w:asciiTheme="majorBidi" w:hAnsiTheme="majorBidi" w:cs="Arabic Transparent" w:hint="cs"/>
          <w:color w:val="000000"/>
          <w:sz w:val="28"/>
          <w:szCs w:val="28"/>
          <w:rtl/>
        </w:rPr>
        <w:t xml:space="preserve"> </w:t>
      </w:r>
      <w:r w:rsidR="00F04731" w:rsidRPr="005C6A48">
        <w:rPr>
          <w:rFonts w:asciiTheme="majorBidi" w:hAnsiTheme="majorBidi" w:cs="Arabic Transparent" w:hint="cs"/>
          <w:color w:val="000000"/>
          <w:sz w:val="28"/>
          <w:szCs w:val="28"/>
          <w:rtl/>
        </w:rPr>
        <w:t>ومثاله "</w:t>
      </w:r>
      <w:r w:rsidR="00F04731" w:rsidRPr="005C6A48">
        <w:rPr>
          <w:rFonts w:asciiTheme="majorBidi" w:eastAsia="Times New Roman" w:hAnsiTheme="majorBidi" w:cs="Arabic Transparent"/>
          <w:sz w:val="28"/>
          <w:szCs w:val="28"/>
          <w:rtl/>
        </w:rPr>
        <w:t>الفَكَكُ</w:t>
      </w:r>
      <w:r w:rsidR="00F04731" w:rsidRPr="005C6A48">
        <w:rPr>
          <w:rFonts w:asciiTheme="majorBidi" w:hAnsiTheme="majorBidi" w:cs="Arabic Transparent" w:hint="cs"/>
          <w:color w:val="000000"/>
          <w:sz w:val="28"/>
          <w:szCs w:val="28"/>
          <w:rtl/>
        </w:rPr>
        <w:t>" حيث جاء في القاموس:</w:t>
      </w:r>
      <w:r w:rsidRPr="005C6A48">
        <w:rPr>
          <w:rFonts w:asciiTheme="majorBidi" w:eastAsia="Times New Roman" w:hAnsiTheme="majorBidi" w:cs="Arabic Transparent"/>
          <w:sz w:val="28"/>
          <w:szCs w:val="28"/>
          <w:rtl/>
        </w:rPr>
        <w:t>"</w:t>
      </w:r>
      <w:r w:rsidR="0023182B" w:rsidRPr="005C6A48">
        <w:rPr>
          <w:rFonts w:asciiTheme="majorBidi" w:eastAsia="Times New Roman" w:hAnsiTheme="majorBidi" w:cs="Arabic Transparent" w:hint="cs"/>
          <w:sz w:val="28"/>
          <w:szCs w:val="28"/>
          <w:rtl/>
        </w:rPr>
        <w:t xml:space="preserve"> </w:t>
      </w:r>
      <w:r w:rsidRPr="005C6A48">
        <w:rPr>
          <w:rFonts w:asciiTheme="majorBidi" w:eastAsia="Times New Roman" w:hAnsiTheme="majorBidi" w:cs="Arabic Transparent"/>
          <w:sz w:val="28"/>
          <w:szCs w:val="28"/>
          <w:rtl/>
        </w:rPr>
        <w:t xml:space="preserve">فَكَّهُ فَصَلَهُ، والرَّهْنَ فَكّاً وفُكُوكًا خَلَّصَهُ، كافْتَكَّهُ، والرجُلُ </w:t>
      </w:r>
      <w:r w:rsidRPr="005C6A48">
        <w:rPr>
          <w:rFonts w:asciiTheme="majorBidi" w:eastAsia="Times New Roman" w:hAnsiTheme="majorBidi" w:cs="Arabic Transparent"/>
          <w:sz w:val="28"/>
          <w:szCs w:val="28"/>
          <w:rtl/>
        </w:rPr>
        <w:lastRenderedPageBreak/>
        <w:t>هَرِمَ، والأسِيرَ فَكّاً وفَكاكًا، وقد يُكْسَرُ خَلَّصَهُ، والرَّقَبَةَ أعْتَقَها، ويَدَهُ فَتَحَها عَمَّا فيها. وفَكاكُ الرَّهْنِ، ويُكْسَرُ ما يُفْتَكُّ به. وانْفَكَّتْ قَدَمُه زالَتْ، وإصْبَعُهُ انْفَرَجَتْ. والفَكُّ في اليَدِ دونَ الكسْرِ.والفَكَكُ: انْفِساخُ القَدَمِ، وانْكِسارُ الفَكِّ، وانْفراجُ المَنْكِبِ اسْتِرْخاءً"</w:t>
      </w:r>
      <w:r w:rsidRPr="005C6A48">
        <w:rPr>
          <w:rFonts w:asciiTheme="majorBidi" w:eastAsia="Times New Roman" w:hAnsiTheme="majorBidi" w:cs="Arabic Transparent" w:hint="cs"/>
          <w:sz w:val="28"/>
          <w:szCs w:val="28"/>
          <w:vertAlign w:val="superscript"/>
          <w:rtl/>
        </w:rPr>
        <w:t>(</w:t>
      </w:r>
      <w:r w:rsidRPr="005C6A48">
        <w:rPr>
          <w:rStyle w:val="FootnoteReference"/>
          <w:rFonts w:asciiTheme="majorBidi" w:eastAsia="Times New Roman" w:hAnsiTheme="majorBidi" w:cs="Arabic Transparent"/>
          <w:sz w:val="28"/>
          <w:szCs w:val="28"/>
          <w:rtl/>
        </w:rPr>
        <w:footnoteReference w:id="340"/>
      </w:r>
      <w:r w:rsidRPr="005C6A48">
        <w:rPr>
          <w:rFonts w:asciiTheme="majorBidi" w:eastAsia="Times New Roman" w:hAnsiTheme="majorBidi" w:cs="Arabic Transparent" w:hint="cs"/>
          <w:sz w:val="28"/>
          <w:szCs w:val="28"/>
          <w:vertAlign w:val="superscript"/>
          <w:rtl/>
        </w:rPr>
        <w:t>)</w:t>
      </w:r>
    </w:p>
    <w:p w:rsidR="000F5B72" w:rsidRPr="005C6A48" w:rsidRDefault="00F04731" w:rsidP="001425D3">
      <w:pPr>
        <w:tabs>
          <w:tab w:val="left" w:pos="565"/>
        </w:tabs>
        <w:autoSpaceDE w:val="0"/>
        <w:autoSpaceDN w:val="0"/>
        <w:adjustRightInd w:val="0"/>
        <w:spacing w:after="0" w:line="480" w:lineRule="auto"/>
        <w:ind w:firstLine="565"/>
        <w:jc w:val="both"/>
        <w:rPr>
          <w:rFonts w:asciiTheme="majorBidi" w:eastAsia="Times New Roman" w:hAnsiTheme="majorBidi" w:cs="Arabic Transparent"/>
          <w:sz w:val="28"/>
          <w:szCs w:val="28"/>
          <w:rtl/>
        </w:rPr>
      </w:pPr>
      <w:r w:rsidRPr="005C6A48">
        <w:rPr>
          <w:rFonts w:asciiTheme="majorBidi" w:eastAsia="Times New Roman" w:hAnsiTheme="majorBidi" w:cs="Arabic Transparent" w:hint="cs"/>
          <w:sz w:val="28"/>
          <w:szCs w:val="28"/>
          <w:rtl/>
        </w:rPr>
        <w:t>ويوضح التغيير الحاصل في صيغة "فَكَك" ما نقله ابن جني عن المازني:"</w:t>
      </w:r>
      <w:r w:rsidR="000F5B72" w:rsidRPr="005C6A48">
        <w:rPr>
          <w:rFonts w:asciiTheme="majorBidi" w:eastAsia="Times New Roman" w:hAnsiTheme="majorBidi" w:cs="Arabic Transparent"/>
          <w:sz w:val="28"/>
          <w:szCs w:val="28"/>
          <w:rtl/>
        </w:rPr>
        <w:t xml:space="preserve"> قال أبو عثمان:</w:t>
      </w:r>
      <w:r w:rsidR="000F5B72" w:rsidRPr="005C6A48">
        <w:rPr>
          <w:rFonts w:asciiTheme="majorBidi" w:eastAsia="Times New Roman" w:hAnsiTheme="majorBidi" w:cs="Arabic Transparent" w:hint="cs"/>
          <w:sz w:val="28"/>
          <w:szCs w:val="28"/>
          <w:rtl/>
        </w:rPr>
        <w:t xml:space="preserve"> </w:t>
      </w:r>
      <w:r w:rsidR="000F5B72" w:rsidRPr="005C6A48">
        <w:rPr>
          <w:rFonts w:asciiTheme="majorBidi" w:eastAsia="Times New Roman" w:hAnsiTheme="majorBidi" w:cs="Arabic Transparent"/>
          <w:sz w:val="28"/>
          <w:szCs w:val="28"/>
          <w:rtl/>
        </w:rPr>
        <w:t>وأما قول الشاعر:</w:t>
      </w:r>
    </w:p>
    <w:p w:rsidR="000F5B72" w:rsidRPr="005C6A48" w:rsidRDefault="000F5B72" w:rsidP="001425D3">
      <w:pPr>
        <w:tabs>
          <w:tab w:val="left" w:pos="565"/>
        </w:tabs>
        <w:autoSpaceDE w:val="0"/>
        <w:autoSpaceDN w:val="0"/>
        <w:adjustRightInd w:val="0"/>
        <w:spacing w:after="0" w:line="480" w:lineRule="auto"/>
        <w:ind w:firstLine="565"/>
        <w:jc w:val="both"/>
        <w:rPr>
          <w:rFonts w:asciiTheme="majorBidi" w:eastAsia="Times New Roman" w:hAnsiTheme="majorBidi" w:cs="Arabic Transparent"/>
          <w:sz w:val="28"/>
          <w:szCs w:val="28"/>
          <w:rtl/>
        </w:rPr>
      </w:pPr>
      <w:r w:rsidRPr="005C6A48">
        <w:rPr>
          <w:rFonts w:asciiTheme="majorBidi" w:eastAsia="Times New Roman" w:hAnsiTheme="majorBidi" w:cs="Arabic Transparent"/>
          <w:sz w:val="28"/>
          <w:szCs w:val="28"/>
          <w:rtl/>
        </w:rPr>
        <w:t>هاجَكَ من أرْوَى كمُنْهاضِ الفَكَكْ</w:t>
      </w:r>
      <w:r w:rsidRPr="005C6A48">
        <w:rPr>
          <w:rFonts w:asciiTheme="majorBidi" w:eastAsia="Times New Roman" w:hAnsiTheme="majorBidi" w:cs="Arabic Transparent" w:hint="cs"/>
          <w:sz w:val="28"/>
          <w:szCs w:val="28"/>
          <w:rtl/>
        </w:rPr>
        <w:t>.</w:t>
      </w:r>
      <w:r w:rsidRPr="005C6A48">
        <w:rPr>
          <w:rFonts w:asciiTheme="majorBidi" w:eastAsia="Times New Roman" w:hAnsiTheme="majorBidi" w:cs="Arabic Transparent" w:hint="cs"/>
          <w:sz w:val="28"/>
          <w:szCs w:val="28"/>
          <w:vertAlign w:val="superscript"/>
          <w:rtl/>
        </w:rPr>
        <w:t>(</w:t>
      </w:r>
      <w:r w:rsidRPr="005C6A48">
        <w:rPr>
          <w:rStyle w:val="FootnoteReference"/>
          <w:rFonts w:asciiTheme="majorBidi" w:eastAsia="Times New Roman" w:hAnsiTheme="majorBidi" w:cs="Arabic Transparent"/>
          <w:sz w:val="28"/>
          <w:szCs w:val="28"/>
          <w:rtl/>
        </w:rPr>
        <w:footnoteReference w:id="341"/>
      </w:r>
      <w:r w:rsidRPr="005C6A48">
        <w:rPr>
          <w:rFonts w:asciiTheme="majorBidi" w:eastAsia="Times New Roman" w:hAnsiTheme="majorBidi" w:cs="Arabic Transparent" w:hint="cs"/>
          <w:sz w:val="28"/>
          <w:szCs w:val="28"/>
          <w:vertAlign w:val="superscript"/>
          <w:rtl/>
        </w:rPr>
        <w:t>)</w:t>
      </w:r>
    </w:p>
    <w:p w:rsidR="000F5B72" w:rsidRPr="005C6A48" w:rsidRDefault="000F5B72" w:rsidP="001425D3">
      <w:pPr>
        <w:tabs>
          <w:tab w:val="left" w:pos="565"/>
        </w:tabs>
        <w:autoSpaceDE w:val="0"/>
        <w:autoSpaceDN w:val="0"/>
        <w:adjustRightInd w:val="0"/>
        <w:spacing w:after="0" w:line="480" w:lineRule="auto"/>
        <w:ind w:firstLine="565"/>
        <w:jc w:val="both"/>
        <w:rPr>
          <w:rFonts w:asciiTheme="majorBidi" w:eastAsia="Times New Roman" w:hAnsiTheme="majorBidi" w:cs="Arabic Transparent"/>
          <w:sz w:val="28"/>
          <w:szCs w:val="28"/>
          <w:rtl/>
        </w:rPr>
      </w:pPr>
      <w:r w:rsidRPr="005C6A48">
        <w:rPr>
          <w:rFonts w:asciiTheme="majorBidi" w:eastAsia="Times New Roman" w:hAnsiTheme="majorBidi" w:cs="Arabic Transparent"/>
          <w:sz w:val="28"/>
          <w:szCs w:val="28"/>
          <w:rtl/>
        </w:rPr>
        <w:t xml:space="preserve">فإنما احتاج إلى تحريكه فبناه على </w:t>
      </w:r>
      <w:r w:rsidRPr="005C6A48">
        <w:rPr>
          <w:rFonts w:asciiTheme="majorBidi" w:hAnsiTheme="majorBidi" w:cs="Arabic Transparent"/>
          <w:color w:val="000000"/>
          <w:sz w:val="28"/>
          <w:szCs w:val="28"/>
          <w:rtl/>
        </w:rPr>
        <w:t>"فَعَل"</w:t>
      </w:r>
      <w:r w:rsidRPr="005C6A48">
        <w:rPr>
          <w:rFonts w:asciiTheme="majorBidi" w:eastAsia="Times New Roman" w:hAnsiTheme="majorBidi" w:cs="Arabic Transparent"/>
          <w:sz w:val="28"/>
          <w:szCs w:val="28"/>
          <w:rtl/>
        </w:rPr>
        <w:t>...</w:t>
      </w:r>
      <w:r w:rsidRPr="005C6A48">
        <w:rPr>
          <w:rFonts w:asciiTheme="majorBidi" w:eastAsia="Times New Roman" w:hAnsiTheme="majorBidi" w:cs="Arabic Transparent" w:hint="cs"/>
          <w:sz w:val="28"/>
          <w:szCs w:val="28"/>
          <w:rtl/>
        </w:rPr>
        <w:t xml:space="preserve"> </w:t>
      </w:r>
      <w:r w:rsidRPr="005C6A48">
        <w:rPr>
          <w:rFonts w:asciiTheme="majorBidi" w:eastAsia="Times New Roman" w:hAnsiTheme="majorBidi" w:cs="Arabic Transparent"/>
          <w:sz w:val="28"/>
          <w:szCs w:val="28"/>
          <w:rtl/>
        </w:rPr>
        <w:t>قال أبو الفتح:</w:t>
      </w:r>
      <w:r w:rsidRPr="005C6A48">
        <w:rPr>
          <w:rFonts w:asciiTheme="majorBidi" w:eastAsia="Times New Roman" w:hAnsiTheme="majorBidi" w:cs="Arabic Transparent" w:hint="cs"/>
          <w:sz w:val="28"/>
          <w:szCs w:val="28"/>
          <w:rtl/>
        </w:rPr>
        <w:t xml:space="preserve"> </w:t>
      </w:r>
      <w:r w:rsidRPr="005C6A48">
        <w:rPr>
          <w:rFonts w:asciiTheme="majorBidi" w:eastAsia="Times New Roman" w:hAnsiTheme="majorBidi" w:cs="Arabic Transparent"/>
          <w:sz w:val="28"/>
          <w:szCs w:val="28"/>
          <w:rtl/>
        </w:rPr>
        <w:t>إنما كان أصل "فَكَك" عنده:"الفَكّ"</w:t>
      </w:r>
      <w:r w:rsidR="0023182B" w:rsidRPr="005C6A48">
        <w:rPr>
          <w:rFonts w:asciiTheme="majorBidi" w:eastAsia="Times New Roman" w:hAnsiTheme="majorBidi" w:cs="Arabic Transparent" w:hint="cs"/>
          <w:sz w:val="28"/>
          <w:szCs w:val="28"/>
          <w:rtl/>
        </w:rPr>
        <w:t>؛</w:t>
      </w:r>
      <w:r w:rsidRPr="005C6A48">
        <w:rPr>
          <w:rFonts w:asciiTheme="majorBidi" w:eastAsia="Times New Roman" w:hAnsiTheme="majorBidi" w:cs="Arabic Transparent"/>
          <w:sz w:val="28"/>
          <w:szCs w:val="28"/>
          <w:rtl/>
        </w:rPr>
        <w:t xml:space="preserve"> لأنه لم يسمع في غير هذا الموضع "الفَكَك "</w:t>
      </w:r>
      <w:r w:rsidR="0023182B" w:rsidRPr="005C6A48">
        <w:rPr>
          <w:rFonts w:asciiTheme="majorBidi" w:eastAsia="Times New Roman" w:hAnsiTheme="majorBidi" w:cs="Arabic Transparent" w:hint="cs"/>
          <w:sz w:val="28"/>
          <w:szCs w:val="28"/>
          <w:rtl/>
        </w:rPr>
        <w:t xml:space="preserve">، </w:t>
      </w:r>
      <w:r w:rsidRPr="005C6A48">
        <w:rPr>
          <w:rFonts w:asciiTheme="majorBidi" w:eastAsia="Times New Roman" w:hAnsiTheme="majorBidi" w:cs="Arabic Transparent"/>
          <w:sz w:val="28"/>
          <w:szCs w:val="28"/>
          <w:rtl/>
        </w:rPr>
        <w:t>ولأنه في شعر، والشعر قد يحرك له الساكن في كثير من المواضع</w:t>
      </w:r>
      <w:r w:rsidR="0023182B" w:rsidRPr="005C6A48">
        <w:rPr>
          <w:rFonts w:asciiTheme="majorBidi" w:eastAsia="Times New Roman" w:hAnsiTheme="majorBidi" w:cs="Arabic Transparent" w:hint="cs"/>
          <w:sz w:val="28"/>
          <w:szCs w:val="28"/>
          <w:rtl/>
        </w:rPr>
        <w:t xml:space="preserve"> </w:t>
      </w:r>
      <w:r w:rsidRPr="005C6A48">
        <w:rPr>
          <w:rFonts w:asciiTheme="majorBidi" w:eastAsia="Times New Roman" w:hAnsiTheme="majorBidi" w:cs="Arabic Transparent"/>
          <w:sz w:val="28"/>
          <w:szCs w:val="28"/>
          <w:rtl/>
        </w:rPr>
        <w:t>"</w:t>
      </w:r>
      <w:r w:rsidRPr="005C6A48">
        <w:rPr>
          <w:rFonts w:asciiTheme="majorBidi" w:eastAsia="Times New Roman" w:hAnsiTheme="majorBidi" w:cs="Arabic Transparent" w:hint="cs"/>
          <w:sz w:val="28"/>
          <w:szCs w:val="28"/>
          <w:vertAlign w:val="superscript"/>
          <w:rtl/>
        </w:rPr>
        <w:t>(</w:t>
      </w:r>
      <w:r w:rsidRPr="005C6A48">
        <w:rPr>
          <w:rStyle w:val="FootnoteReference"/>
          <w:rFonts w:asciiTheme="majorBidi" w:eastAsia="Times New Roman" w:hAnsiTheme="majorBidi" w:cs="Arabic Transparent"/>
          <w:sz w:val="28"/>
          <w:szCs w:val="28"/>
          <w:rtl/>
        </w:rPr>
        <w:footnoteReference w:id="342"/>
      </w:r>
      <w:r w:rsidRPr="005C6A48">
        <w:rPr>
          <w:rFonts w:asciiTheme="majorBidi" w:eastAsia="Times New Roman" w:hAnsiTheme="majorBidi" w:cs="Arabic Transparent" w:hint="cs"/>
          <w:sz w:val="28"/>
          <w:szCs w:val="28"/>
          <w:vertAlign w:val="superscript"/>
          <w:rtl/>
        </w:rPr>
        <w:t>)</w:t>
      </w:r>
    </w:p>
    <w:p w:rsidR="000F5B72" w:rsidRPr="005C6A48" w:rsidRDefault="000F5B72" w:rsidP="0036199E">
      <w:pPr>
        <w:tabs>
          <w:tab w:val="left" w:pos="565"/>
        </w:tabs>
        <w:spacing w:after="0" w:line="480" w:lineRule="auto"/>
        <w:ind w:firstLine="565"/>
        <w:jc w:val="both"/>
        <w:rPr>
          <w:rFonts w:asciiTheme="majorBidi" w:hAnsiTheme="majorBidi" w:cs="Arabic Transparent"/>
          <w:color w:val="000000"/>
          <w:sz w:val="28"/>
          <w:szCs w:val="28"/>
          <w:rtl/>
        </w:rPr>
      </w:pPr>
      <w:r w:rsidRPr="005C6A48">
        <w:rPr>
          <w:rFonts w:asciiTheme="majorBidi" w:hAnsiTheme="majorBidi" w:cs="Arabic Transparent"/>
          <w:color w:val="000000"/>
          <w:sz w:val="28"/>
          <w:szCs w:val="28"/>
          <w:rtl/>
        </w:rPr>
        <w:t xml:space="preserve"> يقول </w:t>
      </w:r>
      <w:r w:rsidRPr="005C6A48">
        <w:rPr>
          <w:rFonts w:asciiTheme="majorBidi" w:hAnsiTheme="majorBidi" w:cs="Arabic Transparent"/>
          <w:sz w:val="28"/>
          <w:szCs w:val="28"/>
          <w:rtl/>
        </w:rPr>
        <w:t>ابن جني:</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"ولأن "الفك" أيضًا مصدر فعل ماض متعد ثلاثي، وأصل مصادر الأفعال الثلاثية المتعدية: "فَعْل" ساكن كما تقدم, هذا هو الأكثر؛ فقد علمت أن السماع والقياس جميعًا يشهدان بصحة ما قال في "الفكك" من أنه محرك للضرورة"</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Pr>
        <w:footnoteReference w:id="343"/>
      </w:r>
      <w:r w:rsidRPr="005C6A48">
        <w:rPr>
          <w:rFonts w:asciiTheme="majorBidi" w:hAnsiTheme="majorBidi" w:cs="Arabic Transparent" w:hint="cs"/>
          <w:color w:val="000000"/>
          <w:sz w:val="28"/>
          <w:szCs w:val="28"/>
          <w:vertAlign w:val="superscript"/>
          <w:rtl/>
        </w:rPr>
        <w:t>)</w:t>
      </w:r>
    </w:p>
    <w:p w:rsidR="000F5B72" w:rsidRPr="005C6A48" w:rsidRDefault="00F04731"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ثم </w:t>
      </w:r>
      <w:r w:rsidR="000F5B72" w:rsidRPr="005C6A48">
        <w:rPr>
          <w:rFonts w:asciiTheme="majorBidi" w:hAnsiTheme="majorBidi" w:cs="Arabic Transparent"/>
          <w:sz w:val="28"/>
          <w:szCs w:val="28"/>
          <w:rtl/>
        </w:rPr>
        <w:t>أورد ابن جني إيرادًا</w:t>
      </w: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وهو</w:t>
      </w:r>
      <w:r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ل</w:t>
      </w:r>
      <w:r w:rsidR="00D30FF4"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م</w:t>
      </w:r>
      <w:r w:rsidR="00D30FF4"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ح</w:t>
      </w:r>
      <w:r w:rsidR="00D30FF4"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م</w:t>
      </w:r>
      <w:r w:rsidR="00D30FF4"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ل الفكك</w:t>
      </w:r>
      <w:r w:rsidR="00BD55FE" w:rsidRPr="005C6A48">
        <w:rPr>
          <w:rFonts w:asciiTheme="majorBidi" w:hAnsiTheme="majorBidi" w:cs="Arabic Transparent" w:hint="cs"/>
          <w:sz w:val="28"/>
          <w:szCs w:val="28"/>
          <w:rtl/>
        </w:rPr>
        <w:t>،</w:t>
      </w:r>
      <w:r w:rsidR="000F5B72" w:rsidRPr="005C6A48">
        <w:rPr>
          <w:rFonts w:asciiTheme="majorBidi" w:hAnsiTheme="majorBidi" w:cs="Arabic Transparent"/>
          <w:sz w:val="28"/>
          <w:szCs w:val="28"/>
          <w:rtl/>
        </w:rPr>
        <w:t xml:space="preserve"> والركك على الضرورة، ولم يعدا لغتين؟</w:t>
      </w:r>
    </w:p>
    <w:p w:rsidR="000F5B72" w:rsidRPr="005C6A48" w:rsidRDefault="00D30FF4"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فرد عليه بقوله</w:t>
      </w:r>
      <w:r w:rsidR="006C76E9">
        <w:rPr>
          <w:rFonts w:asciiTheme="majorBidi" w:hAnsiTheme="majorBidi" w:cs="Arabic Transparent" w:hint="cs"/>
          <w:sz w:val="28"/>
          <w:szCs w:val="28"/>
          <w:rtl/>
        </w:rPr>
        <w:t>:</w:t>
      </w:r>
      <w:r w:rsidR="000F5B72" w:rsidRPr="005C6A48">
        <w:rPr>
          <w:rFonts w:asciiTheme="majorBidi" w:hAnsiTheme="majorBidi" w:cs="Arabic Transparent"/>
          <w:sz w:val="28"/>
          <w:szCs w:val="28"/>
          <w:rtl/>
        </w:rPr>
        <w:t>"قيل: لو كان "رَكَك" لغة في "رَكّ" مثل "نَشَز من نَشْز" لجاء في غير هذا الموضع كما جاء "نَشَز" من "نَشْز" جميعًا، ولو جاء لما خفي على أبي عثمان"</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344"/>
      </w:r>
      <w:r w:rsidR="000F5B72"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color w:val="800000"/>
          <w:sz w:val="28"/>
          <w:szCs w:val="28"/>
          <w:rtl/>
        </w:rPr>
        <w:t xml:space="preserve"> </w:t>
      </w:r>
      <w:r w:rsidR="001376B1" w:rsidRPr="005C6A48">
        <w:rPr>
          <w:rFonts w:asciiTheme="majorBidi" w:hAnsiTheme="majorBidi" w:cs="Arabic Transparent" w:hint="cs"/>
          <w:sz w:val="28"/>
          <w:szCs w:val="28"/>
          <w:rtl/>
        </w:rPr>
        <w:t>ف</w:t>
      </w:r>
      <w:r w:rsidR="001376B1" w:rsidRPr="005C6A48">
        <w:rPr>
          <w:rFonts w:asciiTheme="majorBidi" w:hAnsiTheme="majorBidi" w:cs="Arabic Transparent"/>
          <w:sz w:val="28"/>
          <w:szCs w:val="28"/>
          <w:rtl/>
        </w:rPr>
        <w:t xml:space="preserve">إذا </w:t>
      </w:r>
      <w:r w:rsidRPr="005C6A48">
        <w:rPr>
          <w:rFonts w:asciiTheme="majorBidi" w:hAnsiTheme="majorBidi" w:cs="Arabic Transparent"/>
          <w:sz w:val="28"/>
          <w:szCs w:val="28"/>
          <w:rtl/>
        </w:rPr>
        <w:t xml:space="preserve">سمع الفك في غير الشعر، عُدَّ من </w:t>
      </w:r>
      <w:r w:rsidR="00010E58" w:rsidRPr="005C6A48">
        <w:rPr>
          <w:rFonts w:asciiTheme="majorBidi" w:hAnsiTheme="majorBidi" w:cs="Arabic Transparent" w:hint="cs"/>
          <w:sz w:val="28"/>
          <w:szCs w:val="28"/>
          <w:rtl/>
        </w:rPr>
        <w:t xml:space="preserve">اختلاف </w:t>
      </w:r>
      <w:r w:rsidRPr="005C6A48">
        <w:rPr>
          <w:rFonts w:asciiTheme="majorBidi" w:hAnsiTheme="majorBidi" w:cs="Arabic Transparent"/>
          <w:sz w:val="28"/>
          <w:szCs w:val="28"/>
          <w:rtl/>
        </w:rPr>
        <w:t>اللغات، أما إن كان لم يسمع من قبل في غير الشعر فهو ضرورة.</w:t>
      </w:r>
    </w:p>
    <w:p w:rsidR="000F5B72" w:rsidRPr="005C6A48" w:rsidRDefault="000F5B72" w:rsidP="001425D3">
      <w:pPr>
        <w:tabs>
          <w:tab w:val="left" w:pos="565"/>
        </w:tabs>
        <w:spacing w:after="0" w:line="480" w:lineRule="auto"/>
        <w:ind w:firstLine="565"/>
        <w:jc w:val="both"/>
        <w:rPr>
          <w:rFonts w:asciiTheme="majorBidi" w:hAnsiTheme="majorBidi" w:cs="Arabic Transparent"/>
          <w:color w:val="000000"/>
          <w:sz w:val="28"/>
          <w:szCs w:val="28"/>
          <w:rtl/>
        </w:rPr>
      </w:pPr>
      <w:r w:rsidRPr="005C6A48">
        <w:rPr>
          <w:rFonts w:asciiTheme="majorBidi" w:hAnsiTheme="majorBidi" w:cs="Arabic Transparent"/>
          <w:color w:val="000000"/>
          <w:sz w:val="28"/>
          <w:szCs w:val="28"/>
          <w:rtl/>
        </w:rPr>
        <w:lastRenderedPageBreak/>
        <w:t>وهو رأي منسوب للأصمعي حيث جاء في تاج العروس:</w:t>
      </w:r>
      <w:r w:rsidRPr="005C6A48">
        <w:rPr>
          <w:rFonts w:asciiTheme="majorBidi" w:hAnsiTheme="majorBidi" w:cs="Arabic Transparent" w:hint="cs"/>
          <w:color w:val="000000"/>
          <w:sz w:val="28"/>
          <w:szCs w:val="28"/>
          <w:rtl/>
        </w:rPr>
        <w:t xml:space="preserve"> </w:t>
      </w:r>
      <w:r w:rsidRPr="005C6A48">
        <w:rPr>
          <w:rFonts w:asciiTheme="majorBidi" w:hAnsiTheme="majorBidi" w:cs="Arabic Transparent"/>
          <w:color w:val="000000"/>
          <w:sz w:val="28"/>
          <w:szCs w:val="28"/>
          <w:rtl/>
        </w:rPr>
        <w:t xml:space="preserve">"والفَكّ في اليَدِ: دُونَ الكَسرِ وقِيلَ: فَكَّها: أَزالَ مَفْصِلَها. والفَكَكُ: انْفِساخُ القَدَمِ قالَ الجَوْهَرِيّ: ومنه قَوْلُ رُؤْبَةَ: </w:t>
      </w:r>
    </w:p>
    <w:p w:rsidR="000F5B72" w:rsidRPr="005C6A48" w:rsidRDefault="000F5B72" w:rsidP="001425D3">
      <w:pPr>
        <w:tabs>
          <w:tab w:val="left" w:pos="565"/>
        </w:tabs>
        <w:spacing w:after="0" w:line="480" w:lineRule="auto"/>
        <w:ind w:firstLine="565"/>
        <w:jc w:val="both"/>
        <w:rPr>
          <w:rFonts w:asciiTheme="majorBidi" w:hAnsiTheme="majorBidi" w:cs="Arabic Transparent"/>
          <w:color w:val="000000"/>
          <w:sz w:val="28"/>
          <w:szCs w:val="28"/>
          <w:rtl/>
        </w:rPr>
      </w:pPr>
      <w:r w:rsidRPr="005C6A48">
        <w:rPr>
          <w:rFonts w:asciiTheme="majorBidi" w:hAnsiTheme="majorBidi" w:cs="Arabic Transparent"/>
          <w:color w:val="000000"/>
          <w:sz w:val="28"/>
          <w:szCs w:val="28"/>
          <w:rtl/>
        </w:rPr>
        <w:t xml:space="preserve">هاجَكَ من أَرْوَى كمُنْهاضِ الفَكَكْ </w:t>
      </w:r>
    </w:p>
    <w:p w:rsidR="000F5B72" w:rsidRPr="005C6A48" w:rsidRDefault="000F5B72" w:rsidP="001425D3">
      <w:pPr>
        <w:tabs>
          <w:tab w:val="left" w:pos="565"/>
        </w:tabs>
        <w:spacing w:after="0" w:line="480" w:lineRule="auto"/>
        <w:jc w:val="both"/>
        <w:rPr>
          <w:rFonts w:asciiTheme="majorBidi" w:hAnsiTheme="majorBidi" w:cs="Arabic Transparent"/>
          <w:color w:val="000000"/>
          <w:sz w:val="28"/>
          <w:szCs w:val="28"/>
          <w:rtl/>
        </w:rPr>
      </w:pPr>
      <w:r w:rsidRPr="005C6A48">
        <w:rPr>
          <w:rFonts w:asciiTheme="majorBidi" w:hAnsiTheme="majorBidi" w:cs="Arabic Transparent"/>
          <w:color w:val="000000"/>
          <w:sz w:val="28"/>
          <w:szCs w:val="28"/>
          <w:rtl/>
        </w:rPr>
        <w:t>قال الأَصْمَعِيُ: إِنّما هو الفَكُّ فأَظْهَرَ التَّضْعِيفَ ضَرُورةً"</w:t>
      </w:r>
      <w:r w:rsidRPr="005C6A48">
        <w:rPr>
          <w:rFonts w:asciiTheme="majorBidi" w:hAnsiTheme="majorBidi" w:cs="Arabic Transparent" w:hint="cs"/>
          <w:color w:val="000000"/>
          <w:sz w:val="28"/>
          <w:szCs w:val="28"/>
          <w:vertAlign w:val="superscript"/>
          <w:rtl/>
        </w:rPr>
        <w:t>(</w:t>
      </w:r>
      <w:r w:rsidRPr="005C6A48">
        <w:rPr>
          <w:rStyle w:val="FootnoteReference"/>
          <w:rFonts w:asciiTheme="majorBidi" w:hAnsiTheme="majorBidi" w:cs="Arabic Transparent"/>
          <w:color w:val="000000"/>
          <w:sz w:val="28"/>
          <w:szCs w:val="28"/>
          <w:rtl/>
        </w:rPr>
        <w:footnoteReference w:id="345"/>
      </w:r>
      <w:r w:rsidRPr="005C6A48">
        <w:rPr>
          <w:rFonts w:asciiTheme="majorBidi" w:hAnsiTheme="majorBidi" w:cs="Arabic Transparent" w:hint="cs"/>
          <w:color w:val="000000"/>
          <w:sz w:val="28"/>
          <w:szCs w:val="28"/>
          <w:vertAlign w:val="superscript"/>
          <w:rtl/>
        </w:rPr>
        <w:t>)</w:t>
      </w:r>
    </w:p>
    <w:p w:rsidR="000F5B72" w:rsidRPr="005C6A48" w:rsidRDefault="0023182B" w:rsidP="001425D3">
      <w:pPr>
        <w:tabs>
          <w:tab w:val="left" w:pos="565"/>
        </w:tabs>
        <w:spacing w:after="0" w:line="480" w:lineRule="auto"/>
        <w:jc w:val="both"/>
        <w:rPr>
          <w:rFonts w:asciiTheme="majorBidi" w:hAnsiTheme="majorBidi" w:cs="Arabic Transparent"/>
          <w:b/>
          <w:bCs/>
          <w:sz w:val="28"/>
          <w:szCs w:val="28"/>
          <w:rtl/>
        </w:rPr>
      </w:pPr>
      <w:r w:rsidRPr="005C6A48">
        <w:rPr>
          <w:rFonts w:asciiTheme="majorBidi" w:hAnsiTheme="majorBidi" w:cs="Arabic Transparent" w:hint="cs"/>
          <w:b/>
          <w:bCs/>
          <w:sz w:val="28"/>
          <w:szCs w:val="28"/>
          <w:rtl/>
        </w:rPr>
        <w:t xml:space="preserve"> </w:t>
      </w:r>
      <w:r w:rsidR="00F04731" w:rsidRPr="005C6A48">
        <w:rPr>
          <w:rFonts w:asciiTheme="majorBidi" w:hAnsiTheme="majorBidi" w:cs="Arabic Transparent" w:hint="cs"/>
          <w:b/>
          <w:bCs/>
          <w:sz w:val="28"/>
          <w:szCs w:val="28"/>
          <w:rtl/>
        </w:rPr>
        <w:t xml:space="preserve"> </w:t>
      </w:r>
      <w:r w:rsidRPr="005C6A48">
        <w:rPr>
          <w:rFonts w:asciiTheme="minorBidi" w:hAnsiTheme="minorBidi" w:cs="Arabic Transparent" w:hint="cs"/>
          <w:b/>
          <w:bCs/>
          <w:sz w:val="28"/>
          <w:szCs w:val="28"/>
          <w:rtl/>
        </w:rPr>
        <w:t>3ـ7ـ3ـ</w:t>
      </w:r>
      <w:r w:rsidRPr="005C6A48">
        <w:rPr>
          <w:rFonts w:asciiTheme="majorBidi" w:hAnsiTheme="majorBidi" w:cs="Arabic Transparent" w:hint="cs"/>
          <w:b/>
          <w:bCs/>
          <w:sz w:val="28"/>
          <w:szCs w:val="28"/>
          <w:rtl/>
        </w:rPr>
        <w:t xml:space="preserve"> </w:t>
      </w:r>
      <w:r w:rsidR="000F5B72" w:rsidRPr="005C6A48">
        <w:rPr>
          <w:rFonts w:asciiTheme="majorBidi" w:hAnsiTheme="majorBidi" w:cs="Arabic Transparent"/>
          <w:b/>
          <w:bCs/>
          <w:sz w:val="28"/>
          <w:szCs w:val="28"/>
          <w:rtl/>
        </w:rPr>
        <w:t>مد المقصور</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منع البصريون مد المقصور في الشعر، في حين أجازه الكوفيون</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46"/>
      </w:r>
      <w:r w:rsidRPr="005C6A48">
        <w:rPr>
          <w:rFonts w:asciiTheme="majorBidi" w:hAnsiTheme="majorBidi" w:cs="Arabic Transparent" w:hint="cs"/>
          <w:sz w:val="28"/>
          <w:szCs w:val="28"/>
          <w:vertAlign w:val="superscript"/>
          <w:rtl/>
        </w:rPr>
        <w:t>)</w:t>
      </w:r>
      <w:r w:rsidRPr="005C6A48">
        <w:rPr>
          <w:rFonts w:asciiTheme="majorBidi" w:hAnsiTheme="majorBidi" w:cs="Arabic Transparent"/>
          <w:sz w:val="28"/>
          <w:szCs w:val="28"/>
          <w:rtl/>
        </w:rPr>
        <w:t>، ووافقهم الأخفش في ذلك، يقول ابن سيده: "وأما مدُّ المقصور فأجازه الأخفش كما أجاز عكس ذلك، وأما الفراء فإنه يجيز مدَّ المقصور القياسي</w:t>
      </w:r>
      <w:r w:rsidR="00010E58"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نحو</w:t>
      </w:r>
      <w:r w:rsidR="0023182B"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مصدر فَعِلَ فَعَلاً من المعتل وفَعْلَى التي هي مؤنث فَعْلان، وإنما أجمعوا على قصر الممدود واختلفوا في عكسه؛ لأن قصر الممدود تخفيف وردُّ شيءٍ إلى أصله، وكلاهما مطلوب في الشعر وغيره كالترخيم ونحوه من ضروب الحذف؛ لأنهم مما يُؤْثِرون التخفيف، وأما مدُّ المقصور فزيادة فيه وتثقيل فهذا فرق بينهما."</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47"/>
      </w:r>
      <w:r w:rsidRPr="005C6A48">
        <w:rPr>
          <w:rFonts w:asciiTheme="majorBidi" w:hAnsiTheme="majorBidi" w:cs="Arabic Transparent" w:hint="cs"/>
          <w:sz w:val="28"/>
          <w:szCs w:val="28"/>
          <w:vertAlign w:val="superscript"/>
          <w:rtl/>
        </w:rPr>
        <w:t>)</w:t>
      </w:r>
    </w:p>
    <w:p w:rsidR="000F5B72" w:rsidRPr="005C6A48" w:rsidRDefault="00D30FF4"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ومن أمثلة المصادر المقصورة التي مدت</w:t>
      </w:r>
      <w:r w:rsidR="00F04731" w:rsidRPr="005C6A48">
        <w:rPr>
          <w:rFonts w:asciiTheme="majorBidi" w:hAnsiTheme="majorBidi" w:cs="Arabic Transparent" w:hint="cs"/>
          <w:sz w:val="28"/>
          <w:szCs w:val="28"/>
          <w:rtl/>
        </w:rPr>
        <w:t xml:space="preserve"> " غناء" حيث جاء في القاموس</w:t>
      </w:r>
      <w:r w:rsidR="006C76E9">
        <w:rPr>
          <w:rFonts w:asciiTheme="majorBidi" w:hAnsiTheme="majorBidi" w:cs="Arabic Transparent" w:hint="cs"/>
          <w:sz w:val="28"/>
          <w:szCs w:val="28"/>
          <w:rtl/>
        </w:rPr>
        <w:t>:</w:t>
      </w:r>
      <w:r w:rsidR="000F5B72" w:rsidRPr="005C6A48">
        <w:rPr>
          <w:rFonts w:asciiTheme="majorBidi" w:hAnsiTheme="majorBidi" w:cs="Arabic Transparent"/>
          <w:sz w:val="28"/>
          <w:szCs w:val="28"/>
          <w:rtl/>
        </w:rPr>
        <w:t>"</w:t>
      </w:r>
      <w:r w:rsidR="000F5B72" w:rsidRPr="005C6A48">
        <w:rPr>
          <w:rFonts w:asciiTheme="majorBidi" w:eastAsia="Times New Roman" w:hAnsiTheme="majorBidi" w:cs="Arabic Transparent"/>
          <w:sz w:val="28"/>
          <w:szCs w:val="28"/>
          <w:rtl/>
        </w:rPr>
        <w:t>ي الغِنَى، كإلَى التَّزْوِيجُ، وضِدُّ الفَقْرِ، وإذا فُتِحَ مُدَّ، غَنِيَ غِنًى</w:t>
      </w:r>
      <w:r w:rsidR="000F5B72" w:rsidRPr="005C6A48">
        <w:rPr>
          <w:rFonts w:asciiTheme="majorBidi" w:hAnsiTheme="majorBidi" w:cs="Arabic Transparent"/>
          <w:sz w:val="28"/>
          <w:szCs w:val="28"/>
          <w:rtl/>
        </w:rPr>
        <w:t>"</w:t>
      </w:r>
      <w:r w:rsidR="000F5B72" w:rsidRPr="005C6A48">
        <w:rPr>
          <w:rFonts w:asciiTheme="majorBidi" w:hAnsiTheme="majorBidi" w:cs="Arabic Transparent" w:hint="cs"/>
          <w:sz w:val="28"/>
          <w:szCs w:val="28"/>
          <w:rtl/>
        </w:rPr>
        <w:t>.</w:t>
      </w:r>
      <w:r w:rsidR="000F5B72" w:rsidRPr="005C6A48">
        <w:rPr>
          <w:rFonts w:asciiTheme="majorBidi" w:hAnsiTheme="majorBidi" w:cs="Arabic Transparent" w:hint="cs"/>
          <w:sz w:val="28"/>
          <w:szCs w:val="28"/>
          <w:vertAlign w:val="superscript"/>
          <w:rtl/>
        </w:rPr>
        <w:t>(</w:t>
      </w:r>
      <w:r w:rsidR="000F5B72" w:rsidRPr="005C6A48">
        <w:rPr>
          <w:rStyle w:val="FootnoteReference"/>
          <w:rFonts w:asciiTheme="majorBidi" w:hAnsiTheme="majorBidi" w:cs="Arabic Transparent"/>
          <w:sz w:val="28"/>
          <w:szCs w:val="28"/>
          <w:rtl/>
        </w:rPr>
        <w:footnoteReference w:id="348"/>
      </w:r>
      <w:r w:rsidR="000F5B72"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ورد في النص السابق مصدران للفعل </w:t>
      </w:r>
      <w:r w:rsidRPr="005C6A48">
        <w:rPr>
          <w:rFonts w:asciiTheme="majorBidi" w:eastAsia="Times New Roman" w:hAnsiTheme="majorBidi" w:cs="Arabic Transparent" w:hint="cs"/>
          <w:sz w:val="28"/>
          <w:szCs w:val="28"/>
          <w:rtl/>
        </w:rPr>
        <w:t>"</w:t>
      </w:r>
      <w:r w:rsidRPr="005C6A48">
        <w:rPr>
          <w:rFonts w:asciiTheme="majorBidi" w:eastAsia="Times New Roman" w:hAnsiTheme="majorBidi" w:cs="Arabic Transparent"/>
          <w:sz w:val="28"/>
          <w:szCs w:val="28"/>
          <w:rtl/>
        </w:rPr>
        <w:t>غَنِيَ</w:t>
      </w:r>
      <w:r w:rsidRPr="005C6A48">
        <w:rPr>
          <w:rFonts w:asciiTheme="majorBidi" w:eastAsia="Times New Roman" w:hAnsiTheme="majorBidi" w:cs="Arabic Transparent" w:hint="cs"/>
          <w:sz w:val="28"/>
          <w:szCs w:val="28"/>
          <w:rtl/>
        </w:rPr>
        <w:t xml:space="preserve">" وهما: </w:t>
      </w:r>
      <w:r w:rsidRPr="005C6A48">
        <w:rPr>
          <w:rFonts w:asciiTheme="majorBidi" w:eastAsia="Times New Roman" w:hAnsiTheme="majorBidi" w:cs="Arabic Transparent"/>
          <w:sz w:val="28"/>
          <w:szCs w:val="28"/>
          <w:rtl/>
        </w:rPr>
        <w:t>غِنًى</w:t>
      </w:r>
      <w:r w:rsidRPr="005C6A48">
        <w:rPr>
          <w:rFonts w:asciiTheme="majorBidi" w:hAnsiTheme="majorBidi" w:cs="Arabic Transparent" w:hint="cs"/>
          <w:sz w:val="28"/>
          <w:szCs w:val="28"/>
          <w:rtl/>
        </w:rPr>
        <w:t>، وغَناء، وهو المفهوم من عبارة:</w:t>
      </w:r>
      <w:r w:rsidRPr="005C6A48">
        <w:rPr>
          <w:rFonts w:asciiTheme="majorBidi" w:eastAsia="Times New Roman" w:hAnsiTheme="majorBidi" w:cs="Arabic Transparent"/>
          <w:sz w:val="28"/>
          <w:szCs w:val="28"/>
          <w:rtl/>
        </w:rPr>
        <w:t xml:space="preserve"> </w:t>
      </w:r>
      <w:r w:rsidRPr="005C6A48">
        <w:rPr>
          <w:rFonts w:asciiTheme="majorBidi" w:eastAsia="Times New Roman" w:hAnsiTheme="majorBidi" w:cs="Arabic Transparent" w:hint="cs"/>
          <w:sz w:val="28"/>
          <w:szCs w:val="28"/>
          <w:rtl/>
        </w:rPr>
        <w:t>"</w:t>
      </w:r>
      <w:r w:rsidRPr="005C6A48">
        <w:rPr>
          <w:rFonts w:asciiTheme="majorBidi" w:eastAsia="Times New Roman" w:hAnsiTheme="majorBidi" w:cs="Arabic Transparent"/>
          <w:sz w:val="28"/>
          <w:szCs w:val="28"/>
          <w:rtl/>
        </w:rPr>
        <w:t>وإذا فُتِحَ مُدَّ</w:t>
      </w:r>
      <w:r w:rsidRPr="005C6A48">
        <w:rPr>
          <w:rFonts w:asciiTheme="majorBidi" w:hAnsiTheme="majorBidi" w:cs="Arabic Transparent" w:hint="cs"/>
          <w:sz w:val="28"/>
          <w:szCs w:val="28"/>
          <w:rtl/>
        </w:rPr>
        <w:t>"، وهناك مصدر ثالث مُدَّ في</w:t>
      </w:r>
      <w:r w:rsidR="00D30FF4" w:rsidRPr="005C6A48">
        <w:rPr>
          <w:rFonts w:asciiTheme="majorBidi" w:hAnsiTheme="majorBidi" w:cs="Arabic Transparent" w:hint="cs"/>
          <w:sz w:val="28"/>
          <w:szCs w:val="28"/>
          <w:rtl/>
        </w:rPr>
        <w:t>ه</w:t>
      </w:r>
      <w:r w:rsidRPr="005C6A48">
        <w:rPr>
          <w:rFonts w:asciiTheme="majorBidi" w:hAnsiTheme="majorBidi" w:cs="Arabic Transparent" w:hint="cs"/>
          <w:sz w:val="28"/>
          <w:szCs w:val="28"/>
          <w:rtl/>
        </w:rPr>
        <w:t xml:space="preserve"> المصدر المقصور، وسمع في الشعر، وهو: غِناء.</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يقول الفراء:</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"وأما قول الشاعر:</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t xml:space="preserve">سيُغْنيني الذي أَغْناك عنِّي </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فلا فَقرٌ يدوم ولا غِنَاءُ</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49"/>
      </w:r>
      <w:r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sz w:val="28"/>
          <w:szCs w:val="28"/>
          <w:rtl/>
        </w:rPr>
        <w:lastRenderedPageBreak/>
        <w:t>فإنه إنما احتاج إليه في الشعر فمدَّه... فمدَّ جميع هذه الحروف</w:t>
      </w:r>
      <w:r w:rsidR="00D30FF4" w:rsidRPr="005C6A48">
        <w:rPr>
          <w:rFonts w:asciiTheme="majorBidi" w:hAnsiTheme="majorBidi" w:cs="Arabic Transparent" w:hint="cs"/>
          <w:sz w:val="28"/>
          <w:szCs w:val="28"/>
          <w:rtl/>
        </w:rPr>
        <w:t>،</w:t>
      </w:r>
      <w:r w:rsidRPr="005C6A48">
        <w:rPr>
          <w:rFonts w:asciiTheme="majorBidi" w:hAnsiTheme="majorBidi" w:cs="Arabic Transparent"/>
          <w:sz w:val="28"/>
          <w:szCs w:val="28"/>
          <w:rtl/>
        </w:rPr>
        <w:t xml:space="preserve"> وهي مقصورة لضرورة الشعر"</w:t>
      </w:r>
      <w:r w:rsidRPr="005C6A48">
        <w:rPr>
          <w:rFonts w:asciiTheme="majorBidi" w:hAnsiTheme="majorBidi" w:cs="Arabic Transparent" w:hint="cs"/>
          <w:sz w:val="28"/>
          <w:szCs w:val="28"/>
          <w:rtl/>
        </w:rPr>
        <w:t>.</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50"/>
      </w:r>
      <w:r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وعلى ذلك فإن </w:t>
      </w:r>
      <w:r w:rsidRPr="005C6A48">
        <w:rPr>
          <w:rFonts w:asciiTheme="majorBidi" w:hAnsiTheme="majorBidi" w:cs="Arabic Transparent"/>
          <w:sz w:val="28"/>
          <w:szCs w:val="28"/>
          <w:rtl/>
        </w:rPr>
        <w:t>البيت الشعري يضيف مصدرًا للفعل "</w:t>
      </w:r>
      <w:r w:rsidRPr="005C6A48">
        <w:rPr>
          <w:rFonts w:asciiTheme="majorBidi" w:eastAsia="Times New Roman" w:hAnsiTheme="majorBidi" w:cs="Arabic Transparent"/>
          <w:color w:val="000000"/>
          <w:sz w:val="28"/>
          <w:szCs w:val="28"/>
          <w:rtl/>
        </w:rPr>
        <w:t>غَنِيَ</w:t>
      </w:r>
      <w:r w:rsidRPr="005C6A48">
        <w:rPr>
          <w:rFonts w:asciiTheme="majorBidi" w:hAnsiTheme="majorBidi" w:cs="Arabic Transparent"/>
          <w:sz w:val="28"/>
          <w:szCs w:val="28"/>
          <w:rtl/>
        </w:rPr>
        <w:t>" وهو "غِنَاءُ"</w:t>
      </w:r>
      <w:r w:rsidRPr="005C6A48">
        <w:rPr>
          <w:rFonts w:asciiTheme="majorBidi" w:hAnsiTheme="majorBidi" w:cs="Arabic Transparent" w:hint="cs"/>
          <w:sz w:val="28"/>
          <w:szCs w:val="28"/>
          <w:rtl/>
        </w:rPr>
        <w:t xml:space="preserve"> </w:t>
      </w:r>
      <w:r w:rsidRPr="005C6A48">
        <w:rPr>
          <w:rFonts w:asciiTheme="majorBidi" w:hAnsiTheme="majorBidi" w:cs="Arabic Transparent"/>
          <w:sz w:val="28"/>
          <w:szCs w:val="28"/>
          <w:rtl/>
        </w:rPr>
        <w:t>وبناء على تفسير الفراء فالضرورة الشعرية هي السبب في وجود هذه الصيغة.</w:t>
      </w:r>
    </w:p>
    <w:p w:rsidR="000F5B72" w:rsidRPr="005C6A48" w:rsidRDefault="000F5B72" w:rsidP="001425D3">
      <w:pPr>
        <w:tabs>
          <w:tab w:val="left" w:pos="565"/>
        </w:tabs>
        <w:spacing w:after="0" w:line="480" w:lineRule="auto"/>
        <w:ind w:firstLine="565"/>
        <w:jc w:val="both"/>
        <w:rPr>
          <w:rFonts w:asciiTheme="majorBidi" w:hAnsiTheme="majorBidi" w:cs="Arabic Transparent"/>
          <w:sz w:val="28"/>
          <w:szCs w:val="28"/>
          <w:rtl/>
        </w:rPr>
      </w:pPr>
      <w:r w:rsidRPr="005C6A48">
        <w:rPr>
          <w:rFonts w:asciiTheme="majorBidi" w:hAnsiTheme="majorBidi" w:cs="Arabic Transparent" w:hint="cs"/>
          <w:sz w:val="28"/>
          <w:szCs w:val="28"/>
          <w:rtl/>
        </w:rPr>
        <w:t xml:space="preserve"> وقد ردَّ أبو سعيد السيرافي بأن "</w:t>
      </w:r>
      <w:r w:rsidRPr="005C6A48">
        <w:rPr>
          <w:rFonts w:asciiTheme="majorBidi" w:hAnsiTheme="majorBidi" w:cs="Arabic Transparent"/>
          <w:sz w:val="28"/>
          <w:szCs w:val="28"/>
          <w:rtl/>
        </w:rPr>
        <w:t>غِنَاءُ</w:t>
      </w:r>
      <w:r w:rsidRPr="005C6A48">
        <w:rPr>
          <w:rFonts w:asciiTheme="majorBidi" w:hAnsiTheme="majorBidi" w:cs="Arabic Transparent" w:hint="cs"/>
          <w:sz w:val="28"/>
          <w:szCs w:val="28"/>
          <w:rtl/>
        </w:rPr>
        <w:t xml:space="preserve"> " يجوز إنشاده بفتح الغين، وهو ممدود، ومعناهما متقارب.</w:t>
      </w:r>
      <w:r w:rsidRPr="005C6A48">
        <w:rPr>
          <w:rFonts w:asciiTheme="majorBidi" w:hAnsiTheme="majorBidi" w:cs="Arabic Transparent" w:hint="cs"/>
          <w:sz w:val="28"/>
          <w:szCs w:val="28"/>
          <w:vertAlign w:val="superscript"/>
          <w:rtl/>
        </w:rPr>
        <w:t>(</w:t>
      </w:r>
      <w:r w:rsidRPr="005C6A48">
        <w:rPr>
          <w:rStyle w:val="FootnoteReference"/>
          <w:rFonts w:asciiTheme="majorBidi" w:hAnsiTheme="majorBidi" w:cs="Arabic Transparent"/>
          <w:sz w:val="28"/>
          <w:szCs w:val="28"/>
          <w:rtl/>
        </w:rPr>
        <w:footnoteReference w:id="351"/>
      </w:r>
      <w:r w:rsidRPr="005C6A48">
        <w:rPr>
          <w:rFonts w:asciiTheme="majorBidi" w:hAnsiTheme="maj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ajorBidi" w:hAnsiTheme="majorBidi" w:cs="Arabic Transparent"/>
          <w:color w:val="800000"/>
          <w:sz w:val="28"/>
          <w:szCs w:val="28"/>
          <w:rtl/>
        </w:rPr>
      </w:pPr>
    </w:p>
    <w:p w:rsidR="000F5B72" w:rsidRPr="005C6A48" w:rsidRDefault="000F5B72" w:rsidP="001425D3">
      <w:pPr>
        <w:tabs>
          <w:tab w:val="left" w:pos="565"/>
        </w:tabs>
        <w:spacing w:after="0" w:line="480" w:lineRule="auto"/>
        <w:ind w:firstLine="565"/>
        <w:jc w:val="both"/>
        <w:rPr>
          <w:rFonts w:asciiTheme="majorBidi" w:hAnsiTheme="majorBidi" w:cs="Arabic Transparent"/>
          <w:color w:val="800000"/>
          <w:sz w:val="28"/>
          <w:szCs w:val="28"/>
          <w:rtl/>
        </w:rPr>
      </w:pPr>
    </w:p>
    <w:p w:rsidR="000F5B72" w:rsidRPr="005C6A48" w:rsidRDefault="000F5B72" w:rsidP="001425D3">
      <w:pPr>
        <w:bidi w:val="0"/>
        <w:spacing w:after="0" w:line="480" w:lineRule="auto"/>
        <w:rPr>
          <w:rFonts w:asciiTheme="majorBidi" w:hAnsiTheme="majorBidi" w:cs="Arabic Transparent"/>
          <w:color w:val="800000"/>
          <w:sz w:val="28"/>
          <w:szCs w:val="28"/>
        </w:rPr>
      </w:pPr>
      <w:r w:rsidRPr="005C6A48">
        <w:rPr>
          <w:rFonts w:asciiTheme="majorBidi" w:hAnsiTheme="majorBidi" w:cs="Arabic Transparent"/>
          <w:color w:val="800000"/>
          <w:sz w:val="28"/>
          <w:szCs w:val="28"/>
          <w:rtl/>
        </w:rPr>
        <w:br w:type="page"/>
      </w:r>
    </w:p>
    <w:p w:rsidR="005D618A" w:rsidRPr="008341D7" w:rsidRDefault="005D618A" w:rsidP="0036199E">
      <w:pPr>
        <w:tabs>
          <w:tab w:val="left" w:pos="565"/>
        </w:tabs>
        <w:spacing w:after="0" w:line="480" w:lineRule="auto"/>
        <w:jc w:val="center"/>
        <w:rPr>
          <w:rFonts w:asciiTheme="minorBidi" w:hAnsiTheme="minorBidi" w:cs="Arabic Transparent"/>
          <w:b/>
          <w:bCs/>
          <w:sz w:val="36"/>
          <w:szCs w:val="36"/>
          <w:rtl/>
        </w:rPr>
      </w:pPr>
      <w:r w:rsidRPr="008341D7">
        <w:rPr>
          <w:rFonts w:asciiTheme="minorBidi" w:hAnsiTheme="minorBidi" w:cs="Arabic Transparent" w:hint="cs"/>
          <w:b/>
          <w:bCs/>
          <w:sz w:val="36"/>
          <w:szCs w:val="36"/>
          <w:rtl/>
        </w:rPr>
        <w:lastRenderedPageBreak/>
        <w:t xml:space="preserve">المبحث </w:t>
      </w:r>
      <w:r w:rsidR="002400B1" w:rsidRPr="008341D7">
        <w:rPr>
          <w:rFonts w:asciiTheme="minorBidi" w:hAnsiTheme="minorBidi" w:cs="Arabic Transparent" w:hint="cs"/>
          <w:b/>
          <w:bCs/>
          <w:sz w:val="36"/>
          <w:szCs w:val="36"/>
          <w:rtl/>
        </w:rPr>
        <w:t>الثامن</w:t>
      </w:r>
    </w:p>
    <w:p w:rsidR="000F5B72" w:rsidRPr="008341D7" w:rsidRDefault="005D618A" w:rsidP="0036199E">
      <w:pPr>
        <w:tabs>
          <w:tab w:val="left" w:pos="565"/>
        </w:tabs>
        <w:spacing w:after="0" w:line="480" w:lineRule="auto"/>
        <w:jc w:val="center"/>
        <w:rPr>
          <w:rFonts w:asciiTheme="minorBidi" w:hAnsiTheme="minorBidi" w:cs="Arabic Transparent"/>
          <w:b/>
          <w:bCs/>
          <w:sz w:val="36"/>
          <w:szCs w:val="36"/>
          <w:rtl/>
        </w:rPr>
      </w:pPr>
      <w:r w:rsidRPr="008341D7">
        <w:rPr>
          <w:rFonts w:asciiTheme="minorBidi" w:hAnsiTheme="minorBidi" w:cs="Arabic Transparent" w:hint="cs"/>
          <w:b/>
          <w:bCs/>
          <w:sz w:val="36"/>
          <w:szCs w:val="36"/>
          <w:rtl/>
        </w:rPr>
        <w:t>ا</w:t>
      </w:r>
      <w:r w:rsidR="000F5B72" w:rsidRPr="008341D7">
        <w:rPr>
          <w:rFonts w:asciiTheme="minorBidi" w:hAnsiTheme="minorBidi" w:cs="Arabic Transparent" w:hint="cs"/>
          <w:b/>
          <w:bCs/>
          <w:sz w:val="36"/>
          <w:szCs w:val="36"/>
          <w:rtl/>
        </w:rPr>
        <w:t>للحن</w:t>
      </w:r>
    </w:p>
    <w:p w:rsidR="002400B1" w:rsidRPr="005C6A48" w:rsidRDefault="002400B1" w:rsidP="001425D3">
      <w:pPr>
        <w:tabs>
          <w:tab w:val="left" w:pos="565"/>
        </w:tabs>
        <w:spacing w:after="0" w:line="480" w:lineRule="auto"/>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3ـ8ـ1ـ مقدمة</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اللحْن مصدر يرجع إلى أصل لغوي يدل على معنيين</w:t>
      </w:r>
      <w:r w:rsidR="005D618A"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أحدهما</w:t>
      </w:r>
      <w:r w:rsidR="005D618A"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إمالة شيء من جهته.</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52"/>
      </w:r>
      <w:r w:rsidRPr="005C6A48">
        <w:rPr>
          <w:rFonts w:ascii="Traditional Arabic" w:hAnsi="Traditional Arabic"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ومن هذا المعنى العام جاء استعمال اللحن بمعنى الخطأ</w:t>
      </w:r>
      <w:r w:rsidR="00873C6B" w:rsidRPr="005C6A48">
        <w:rPr>
          <w:rFonts w:ascii="Traditional Arabic" w:hAnsi="Traditional Arabic" w:cs="Arabic Transparent" w:hint="cs"/>
          <w:sz w:val="28"/>
          <w:szCs w:val="28"/>
          <w:rtl/>
        </w:rPr>
        <w:t xml:space="preserve"> في اللغة</w:t>
      </w:r>
      <w:r w:rsidRPr="005C6A48">
        <w:rPr>
          <w:rFonts w:ascii="Traditional Arabic" w:hAnsi="Traditional Arabic" w:cs="Arabic Transparent" w:hint="cs"/>
          <w:sz w:val="28"/>
          <w:szCs w:val="28"/>
          <w:rtl/>
        </w:rPr>
        <w:t xml:space="preserve">، يقول ابن فارس: "فأما اللحن بسكون الحاء فإمالة الكلام عن جهته الصحيحة في العربية، يقال: </w:t>
      </w:r>
      <w:r w:rsidRPr="005C6A48">
        <w:rPr>
          <w:rFonts w:ascii="Traditional Arabic" w:eastAsia="Times New Roman" w:hAnsi="Traditional Arabic" w:cs="Arabic Transparent"/>
          <w:color w:val="000000"/>
          <w:sz w:val="28"/>
          <w:szCs w:val="28"/>
          <w:rtl/>
        </w:rPr>
        <w:t>لَحَنَ</w:t>
      </w:r>
      <w:r w:rsidRPr="005C6A48">
        <w:rPr>
          <w:rFonts w:ascii="Traditional Arabic" w:eastAsia="Times New Roman" w:hAnsi="Traditional Arabic" w:cs="Arabic Transparent" w:hint="cs"/>
          <w:color w:val="000000"/>
          <w:sz w:val="28"/>
          <w:szCs w:val="28"/>
          <w:rtl/>
        </w:rPr>
        <w:t xml:space="preserve"> لَحْناً</w:t>
      </w:r>
      <w:r w:rsidRPr="005C6A48">
        <w:rPr>
          <w:rFonts w:ascii="Traditional Arabic" w:hAnsi="Traditional Arabic" w:cs="Arabic Transparent" w:hint="cs"/>
          <w:sz w:val="28"/>
          <w:szCs w:val="28"/>
          <w:rtl/>
        </w:rPr>
        <w:t>، وهذا عندنا من الكلام المولد، لأن اللحن محدث، لم يكن في العرب العاربة، الذين تكلموا بطباعهم السليمة"</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53"/>
      </w:r>
      <w:r w:rsidRPr="005C6A48">
        <w:rPr>
          <w:rFonts w:ascii="Traditional Arabic" w:hAnsi="Traditional Arabic" w:cs="Arabic Transparent" w:hint="cs"/>
          <w:sz w:val="28"/>
          <w:szCs w:val="28"/>
          <w:vertAlign w:val="superscript"/>
          <w:rtl/>
        </w:rPr>
        <w:t>)</w:t>
      </w:r>
      <w:r w:rsidRPr="005C6A48">
        <w:rPr>
          <w:rFonts w:ascii="Traditional Arabic" w:hAnsi="Traditional Arabic" w:cs="Arabic Transparent" w:hint="cs"/>
          <w:sz w:val="28"/>
          <w:szCs w:val="28"/>
          <w:rtl/>
        </w:rPr>
        <w:t xml:space="preserve">، </w:t>
      </w:r>
      <w:r w:rsidRPr="005C6A48">
        <w:rPr>
          <w:rFonts w:ascii="Traditional Arabic" w:eastAsia="Times New Roman" w:hAnsi="Traditional Arabic" w:cs="Arabic Transparent" w:hint="cs"/>
          <w:sz w:val="28"/>
          <w:szCs w:val="28"/>
          <w:rtl/>
        </w:rPr>
        <w:t>وقد ذكر الفيروزآبادي من معاني "</w:t>
      </w:r>
      <w:r w:rsidRPr="005C6A48">
        <w:rPr>
          <w:rFonts w:ascii="Traditional Arabic" w:eastAsia="Times New Roman" w:hAnsi="Traditional Arabic" w:cs="Arabic Transparent"/>
          <w:sz w:val="28"/>
          <w:szCs w:val="28"/>
          <w:rtl/>
        </w:rPr>
        <w:t>اللَّحْنُ</w:t>
      </w:r>
      <w:r w:rsidRPr="005C6A48">
        <w:rPr>
          <w:rFonts w:ascii="Traditional Arabic" w:eastAsia="Times New Roman" w:hAnsi="Traditional Arabic" w:cs="Arabic Transparent" w:hint="cs"/>
          <w:sz w:val="28"/>
          <w:szCs w:val="28"/>
          <w:rtl/>
        </w:rPr>
        <w:t xml:space="preserve">" </w:t>
      </w:r>
      <w:r w:rsidRPr="005C6A48">
        <w:rPr>
          <w:rFonts w:ascii="Traditional Arabic" w:eastAsia="Times New Roman" w:hAnsi="Traditional Arabic" w:cs="Arabic Transparent"/>
          <w:sz w:val="28"/>
          <w:szCs w:val="28"/>
          <w:rtl/>
        </w:rPr>
        <w:t>الخَطَأُ في القِراءَةِ</w:t>
      </w:r>
      <w:r w:rsidRPr="005C6A48">
        <w:rPr>
          <w:rFonts w:ascii="Traditional Arabic" w:eastAsia="Times New Roman" w:hAnsi="Traditional Arabic" w:cs="Arabic Transparent" w:hint="cs"/>
          <w:sz w:val="28"/>
          <w:szCs w:val="28"/>
          <w:rtl/>
        </w:rPr>
        <w:t>.</w:t>
      </w:r>
      <w:r w:rsidRPr="005C6A48">
        <w:rPr>
          <w:rFonts w:ascii="Traditional Arabic" w:eastAsia="Times New Roman"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54"/>
      </w:r>
      <w:r w:rsidRPr="005C6A48">
        <w:rPr>
          <w:rFonts w:ascii="Traditional Arabic" w:hAnsi="Traditional Arabic"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وعلى ذلك فاللحن هو: "الخطأ في اللغة: أصواتها، أو نحوها، أو صرفها، أو معاني مفرداتها"</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55"/>
      </w:r>
      <w:r w:rsidRPr="005C6A48">
        <w:rPr>
          <w:rFonts w:ascii="Traditional Arabic" w:hAnsi="Traditional Arabic"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وفي غضون هذه الدراسة تم الوقوف على أمثلة لمصادر، رفضها بعض علماء اللغة، ولم يقبلوها؛ لأن فيها خطأ لغوي من وجهة نظرهم، فلحن المتكلمين في نطق المصادر الصحيحة نشأ عنه صيغ مغلوطة، ومرفوضة عند العلماء.</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ويمكن القول إن اللحن الذي يمكن أن يكون سببًا في تعدد المصادر هو الحاصل في الجانبين الصوتي</w:t>
      </w:r>
      <w:r w:rsidR="00873C6B"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والصرفي.</w:t>
      </w:r>
    </w:p>
    <w:p w:rsidR="00685FCF"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hAnsi="Traditional Arabic" w:cs="Arabic Transparent" w:hint="cs"/>
          <w:sz w:val="28"/>
          <w:szCs w:val="28"/>
          <w:rtl/>
        </w:rPr>
        <w:t xml:space="preserve">والواقع أن مثل هذه الصيغ ـ في أكثر الأمر ـ لا يرد ذكرها في المعاجم اللغوية التي تتحرى الصحة والدقة في ضبط الألفاظ كالقاموس، </w:t>
      </w:r>
      <w:r w:rsidR="004212A2" w:rsidRPr="005C6A48">
        <w:rPr>
          <w:rFonts w:ascii="Traditional Arabic" w:hAnsi="Traditional Arabic" w:cs="Arabic Transparent" w:hint="cs"/>
          <w:sz w:val="28"/>
          <w:szCs w:val="28"/>
          <w:rtl/>
        </w:rPr>
        <w:t xml:space="preserve">ولكننا نعرج عليه </w:t>
      </w:r>
      <w:r w:rsidR="000E2F05" w:rsidRPr="005C6A48">
        <w:rPr>
          <w:rFonts w:ascii="Traditional Arabic" w:hAnsi="Traditional Arabic" w:cs="Arabic Transparent" w:hint="cs"/>
          <w:sz w:val="28"/>
          <w:szCs w:val="28"/>
          <w:rtl/>
        </w:rPr>
        <w:t xml:space="preserve">هنا؛ إذ </w:t>
      </w:r>
      <w:r w:rsidR="004212A2" w:rsidRPr="005C6A48">
        <w:rPr>
          <w:rFonts w:ascii="Traditional Arabic" w:hAnsi="Traditional Arabic" w:cs="Arabic Transparent" w:hint="cs"/>
          <w:sz w:val="28"/>
          <w:szCs w:val="28"/>
          <w:rtl/>
        </w:rPr>
        <w:t>إن من علماء اللغة من عزا</w:t>
      </w:r>
      <w:r w:rsidRPr="005C6A48">
        <w:rPr>
          <w:rFonts w:ascii="Traditional Arabic" w:hAnsi="Traditional Arabic" w:cs="Arabic Transparent" w:hint="cs"/>
          <w:sz w:val="28"/>
          <w:szCs w:val="28"/>
          <w:rtl/>
        </w:rPr>
        <w:t xml:space="preserve"> وجود صيغ مصدرية مستعملة في اللغة إلى لحن المتكلمين</w:t>
      </w:r>
      <w:r w:rsidR="00873C6B"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rtl/>
        </w:rPr>
        <w:t xml:space="preserve"> وخطئهم</w:t>
      </w:r>
      <w:r w:rsidR="000E2F05" w:rsidRPr="005C6A48">
        <w:rPr>
          <w:rFonts w:ascii="Traditional Arabic" w:hAnsi="Traditional Arabic" w:cs="Arabic Transparent" w:hint="cs"/>
          <w:sz w:val="28"/>
          <w:szCs w:val="28"/>
          <w:rtl/>
        </w:rPr>
        <w:t xml:space="preserve"> في نطقها</w:t>
      </w:r>
      <w:r w:rsidRPr="005C6A48">
        <w:rPr>
          <w:rFonts w:ascii="Traditional Arabic" w:hAnsi="Traditional Arabic" w:cs="Arabic Transparent" w:hint="cs"/>
          <w:sz w:val="28"/>
          <w:szCs w:val="28"/>
          <w:rtl/>
        </w:rPr>
        <w:t xml:space="preserve">، </w:t>
      </w:r>
    </w:p>
    <w:p w:rsidR="000F5B72" w:rsidRPr="005C6A48" w:rsidRDefault="000F5B72" w:rsidP="00685FCF">
      <w:pPr>
        <w:tabs>
          <w:tab w:val="left" w:pos="565"/>
        </w:tabs>
        <w:spacing w:after="0" w:line="480" w:lineRule="auto"/>
        <w:jc w:val="both"/>
        <w:rPr>
          <w:rFonts w:cs="Arabic Transparent"/>
          <w:sz w:val="28"/>
          <w:szCs w:val="28"/>
          <w:rtl/>
        </w:rPr>
      </w:pPr>
      <w:r w:rsidRPr="005C6A48">
        <w:rPr>
          <w:rFonts w:ascii="Traditional Arabic" w:hAnsi="Traditional Arabic" w:cs="Arabic Transparent" w:hint="cs"/>
          <w:sz w:val="28"/>
          <w:szCs w:val="28"/>
          <w:rtl/>
        </w:rPr>
        <w:lastRenderedPageBreak/>
        <w:t xml:space="preserve">ومن ثم فهو سبب في تعددها، ومن أمثلة ذلك صيغة </w:t>
      </w:r>
      <w:r w:rsidRPr="005C6A48">
        <w:rPr>
          <w:rFonts w:cs="Arabic Transparent" w:hint="cs"/>
          <w:sz w:val="28"/>
          <w:szCs w:val="28"/>
          <w:rtl/>
        </w:rPr>
        <w:t>"</w:t>
      </w:r>
      <w:r w:rsidRPr="005C6A48">
        <w:rPr>
          <w:rFonts w:cs="Arabic Transparent"/>
          <w:sz w:val="28"/>
          <w:szCs w:val="28"/>
          <w:rtl/>
        </w:rPr>
        <w:t>لَقَاة</w:t>
      </w:r>
      <w:r w:rsidRPr="005C6A48">
        <w:rPr>
          <w:rFonts w:cs="Arabic Transparent" w:hint="cs"/>
          <w:sz w:val="28"/>
          <w:szCs w:val="28"/>
          <w:rtl/>
        </w:rPr>
        <w:t>" التي ردَّ ها ا</w:t>
      </w:r>
      <w:r w:rsidRPr="005C6A48">
        <w:rPr>
          <w:rFonts w:cs="Arabic Transparent"/>
          <w:sz w:val="28"/>
          <w:szCs w:val="28"/>
          <w:rtl/>
        </w:rPr>
        <w:t>بن السكيت</w:t>
      </w:r>
      <w:r w:rsidRPr="005C6A48">
        <w:rPr>
          <w:rFonts w:cs="Arabic Transparent" w:hint="cs"/>
          <w:sz w:val="28"/>
          <w:szCs w:val="28"/>
          <w:rtl/>
        </w:rPr>
        <w:t>؛</w:t>
      </w:r>
      <w:r w:rsidRPr="005C6A48">
        <w:rPr>
          <w:rFonts w:cs="Arabic Transparent"/>
          <w:sz w:val="28"/>
          <w:szCs w:val="28"/>
          <w:rtl/>
        </w:rPr>
        <w:t xml:space="preserve"> لأنَّها مولَّدة ليست من كلام العرب</w:t>
      </w:r>
      <w:r w:rsidRPr="005C6A48">
        <w:rPr>
          <w:rFonts w:cs="Arabic Transparent" w:hint="cs"/>
          <w:sz w:val="28"/>
          <w:szCs w:val="28"/>
          <w:rtl/>
        </w:rPr>
        <w:t xml:space="preserve">، فقال في ذلك: </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وتقول</w:t>
      </w:r>
      <w:r w:rsidRPr="005C6A48">
        <w:rPr>
          <w:rFonts w:ascii="Traditional Arabic" w:eastAsia="Times New Roman" w:hAnsi="Traditional Arabic" w:cs="Arabic Transparent" w:hint="cs"/>
          <w:color w:val="000000"/>
          <w:sz w:val="28"/>
          <w:szCs w:val="28"/>
          <w:rtl/>
        </w:rPr>
        <w:t xml:space="preserve">: </w:t>
      </w:r>
      <w:r w:rsidRPr="005C6A48">
        <w:rPr>
          <w:rFonts w:ascii="Traditional Arabic" w:eastAsia="Times New Roman" w:hAnsi="Traditional Arabic" w:cs="Arabic Transparent"/>
          <w:color w:val="000000"/>
          <w:sz w:val="28"/>
          <w:szCs w:val="28"/>
          <w:rtl/>
        </w:rPr>
        <w:t>لقيته 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قاء 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قيانًا 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ي</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ا 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ى، 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يانة واحدة</w:t>
      </w:r>
      <w:r w:rsidRPr="005C6A48">
        <w:rPr>
          <w:rFonts w:ascii="Traditional Arabic" w:eastAsia="Times New Roman" w:hAnsi="Traditional Arabic" w:cs="Arabic Transparent" w:hint="cs"/>
          <w:color w:val="000000"/>
          <w:sz w:val="28"/>
          <w:szCs w:val="28"/>
          <w:rtl/>
        </w:rPr>
        <w:t xml:space="preserve">، </w:t>
      </w:r>
      <w:r w:rsidRPr="005C6A48">
        <w:rPr>
          <w:rFonts w:ascii="Traditional Arabic" w:eastAsia="Times New Roman" w:hAnsi="Traditional Arabic" w:cs="Arabic Transparent"/>
          <w:color w:val="000000"/>
          <w:sz w:val="28"/>
          <w:szCs w:val="28"/>
          <w:rtl/>
        </w:rPr>
        <w:t>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ية واحدة</w:t>
      </w:r>
      <w:r w:rsidRPr="005C6A48">
        <w:rPr>
          <w:rFonts w:ascii="Traditional Arabic" w:eastAsia="Times New Roman" w:hAnsi="Traditional Arabic" w:cs="Arabic Transparent" w:hint="cs"/>
          <w:color w:val="000000"/>
          <w:sz w:val="28"/>
          <w:szCs w:val="28"/>
          <w:rtl/>
        </w:rPr>
        <w:t xml:space="preserve">ً، </w:t>
      </w:r>
      <w:r w:rsidRPr="005C6A48">
        <w:rPr>
          <w:rFonts w:ascii="Traditional Arabic" w:eastAsia="Times New Roman" w:hAnsi="Traditional Arabic" w:cs="Arabic Transparent"/>
          <w:color w:val="000000"/>
          <w:sz w:val="28"/>
          <w:szCs w:val="28"/>
          <w:rtl/>
        </w:rPr>
        <w:t>ول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قاءة</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 xml:space="preserve"> واحدة</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 ولا تقل</w:t>
      </w:r>
      <w:r w:rsidRPr="005C6A48">
        <w:rPr>
          <w:rFonts w:ascii="Traditional Arabic" w:eastAsia="Times New Roman" w:hAnsi="Traditional Arabic" w:cs="Arabic Transparent" w:hint="cs"/>
          <w:color w:val="000000"/>
          <w:sz w:val="28"/>
          <w:szCs w:val="28"/>
          <w:rtl/>
        </w:rPr>
        <w:t xml:space="preserve">: </w:t>
      </w:r>
      <w:r w:rsidRPr="005C6A48">
        <w:rPr>
          <w:rFonts w:ascii="Traditional Arabic" w:eastAsia="Times New Roman" w:hAnsi="Traditional Arabic" w:cs="Arabic Transparent"/>
          <w:color w:val="000000"/>
          <w:sz w:val="28"/>
          <w:szCs w:val="28"/>
          <w:rtl/>
        </w:rPr>
        <w:t>ل</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color w:val="000000"/>
          <w:sz w:val="28"/>
          <w:szCs w:val="28"/>
          <w:rtl/>
        </w:rPr>
        <w:t>قاة</w:t>
      </w:r>
      <w:r w:rsidRPr="005C6A48">
        <w:rPr>
          <w:rFonts w:ascii="Traditional Arabic" w:eastAsia="Times New Roman" w:hAnsi="Traditional Arabic" w:cs="Arabic Transparent" w:hint="cs"/>
          <w:color w:val="000000"/>
          <w:sz w:val="28"/>
          <w:szCs w:val="28"/>
          <w:rtl/>
        </w:rPr>
        <w:t xml:space="preserve">، </w:t>
      </w:r>
      <w:r w:rsidRPr="005C6A48">
        <w:rPr>
          <w:rFonts w:ascii="Traditional Arabic" w:eastAsia="Times New Roman" w:hAnsi="Traditional Arabic" w:cs="Arabic Transparent"/>
          <w:color w:val="000000"/>
          <w:sz w:val="28"/>
          <w:szCs w:val="28"/>
          <w:rtl/>
        </w:rPr>
        <w:t>فإنها مولدة ليست من كلام العرب</w:t>
      </w:r>
      <w:r w:rsidRPr="005C6A48">
        <w:rPr>
          <w:rFonts w:ascii="Traditional Arabic" w:eastAsia="Times New Roman" w:hAnsi="Traditional Arabic" w:cs="Arabic Transparent" w:hint="cs"/>
          <w:color w:val="000000"/>
          <w:sz w:val="28"/>
          <w:szCs w:val="28"/>
          <w:rtl/>
        </w:rPr>
        <w:t>"</w:t>
      </w:r>
      <w:r w:rsidRPr="005C6A48">
        <w:rPr>
          <w:rFonts w:ascii="Traditional Arabic" w:eastAsia="Times New Roman" w:hAnsi="Traditional Arabic" w:cs="Arabic Transparent" w:hint="cs"/>
          <w:color w:val="000000"/>
          <w:sz w:val="28"/>
          <w:szCs w:val="28"/>
          <w:vertAlign w:val="superscript"/>
          <w:rtl/>
        </w:rPr>
        <w:t>(</w:t>
      </w:r>
      <w:r w:rsidRPr="005C6A48">
        <w:rPr>
          <w:rStyle w:val="FootnoteReference"/>
          <w:rFonts w:cs="Arabic Transparent"/>
          <w:sz w:val="28"/>
          <w:szCs w:val="28"/>
          <w:rtl/>
        </w:rPr>
        <w:footnoteReference w:id="356"/>
      </w:r>
      <w:r w:rsidRPr="005C6A48">
        <w:rPr>
          <w:rFonts w:ascii="Traditional Arabic" w:eastAsia="Times New Roman" w:hAnsi="Traditional Arabic" w:cs="Arabic Transparent" w:hint="cs"/>
          <w:color w:val="000000"/>
          <w:sz w:val="28"/>
          <w:szCs w:val="28"/>
          <w:vertAlign w:val="superscript"/>
          <w:rtl/>
        </w:rPr>
        <w:t>)</w:t>
      </w:r>
      <w:r w:rsidR="00873C6B" w:rsidRPr="005C6A48">
        <w:rPr>
          <w:rFonts w:cs="Arabic Transparent" w:hint="cs"/>
          <w:sz w:val="28"/>
          <w:szCs w:val="28"/>
          <w:rtl/>
        </w:rPr>
        <w:t>؛</w:t>
      </w:r>
      <w:r w:rsidRPr="005C6A48">
        <w:rPr>
          <w:rFonts w:cs="Arabic Transparent"/>
          <w:sz w:val="28"/>
          <w:szCs w:val="28"/>
          <w:rtl/>
        </w:rPr>
        <w:t xml:space="preserve"> </w:t>
      </w:r>
      <w:r w:rsidRPr="005C6A48">
        <w:rPr>
          <w:rFonts w:cs="Arabic Transparent" w:hint="cs"/>
          <w:sz w:val="28"/>
          <w:szCs w:val="28"/>
          <w:rtl/>
        </w:rPr>
        <w:t>لذا فإن المجد لم يوردها في سرد مصادر الفعل "</w:t>
      </w:r>
      <w:r w:rsidRPr="005C6A48">
        <w:rPr>
          <w:rFonts w:ascii="Traditional Arabic" w:hAnsi="Traditional Arabic" w:cs="Arabic Transparent"/>
          <w:sz w:val="28"/>
          <w:szCs w:val="28"/>
          <w:rtl/>
        </w:rPr>
        <w:t>لَقِيَ</w:t>
      </w:r>
      <w:r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57"/>
      </w:r>
      <w:r w:rsidRPr="005C6A48">
        <w:rPr>
          <w:rFonts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raditional Arabic" w:hAnsi="Traditional Arabic" w:cs="Arabic Transparent"/>
          <w:sz w:val="28"/>
          <w:szCs w:val="28"/>
          <w:rtl/>
        </w:rPr>
      </w:pPr>
      <w:r w:rsidRPr="005C6A48">
        <w:rPr>
          <w:rFonts w:ascii="Traditional Arabic" w:eastAsia="Times New Roman" w:hAnsi="Traditional Arabic" w:cs="Arabic Transparent" w:hint="cs"/>
          <w:sz w:val="28"/>
          <w:szCs w:val="28"/>
          <w:rtl/>
        </w:rPr>
        <w:t>وثمة مصدر اختلف في صحته، وهو "</w:t>
      </w:r>
      <w:r w:rsidRPr="005C6A48">
        <w:rPr>
          <w:rFonts w:ascii="Traditional Arabic" w:eastAsia="Times New Roman" w:hAnsi="Traditional Arabic" w:cs="Arabic Transparent"/>
          <w:sz w:val="28"/>
          <w:szCs w:val="28"/>
          <w:rtl/>
        </w:rPr>
        <w:t>الفَخارُ</w:t>
      </w:r>
      <w:r w:rsidRPr="005C6A48">
        <w:rPr>
          <w:rFonts w:ascii="Traditional Arabic" w:eastAsia="Times New Roman" w:hAnsi="Traditional Arabic" w:cs="Arabic Transparent" w:hint="cs"/>
          <w:sz w:val="28"/>
          <w:szCs w:val="28"/>
          <w:rtl/>
        </w:rPr>
        <w:t>" مع أن القياس يقبله، وقد ذكره المجد في كتابه حيث جاء في "فخر": "</w:t>
      </w:r>
      <w:r w:rsidRPr="005C6A48">
        <w:rPr>
          <w:rFonts w:ascii="Traditional Arabic" w:eastAsia="Times New Roman" w:hAnsi="Traditional Arabic" w:cs="Arabic Transparent"/>
          <w:sz w:val="28"/>
          <w:szCs w:val="28"/>
          <w:rtl/>
        </w:rPr>
        <w:t>الفَخْرُ، ويُحَرَّكُ، والفَخارُ والفَخارَةُ، بفتحهما، والفِخّيرَى، كخِلِّيفَى ويُمَدُّ التَّمَدُّحُ بالخِصالِ، كالافْتِخارِ. فَخَرَ، منعَ، فهو فاخِرٌ وفَخُورٌ. وتَفاخَرُوا فَخَرَ</w:t>
      </w:r>
      <w:r w:rsidR="000E2F05" w:rsidRPr="005C6A48">
        <w:rPr>
          <w:rFonts w:ascii="Traditional Arabic" w:eastAsia="Times New Roman" w:hAnsi="Traditional Arabic" w:cs="Arabic Transparent" w:hint="cs"/>
          <w:sz w:val="28"/>
          <w:szCs w:val="28"/>
          <w:rtl/>
        </w:rPr>
        <w:t xml:space="preserve"> </w:t>
      </w:r>
      <w:r w:rsidRPr="005C6A48">
        <w:rPr>
          <w:rFonts w:ascii="Traditional Arabic" w:eastAsia="Times New Roman" w:hAnsi="Traditional Arabic" w:cs="Arabic Transparent"/>
          <w:sz w:val="28"/>
          <w:szCs w:val="28"/>
          <w:rtl/>
        </w:rPr>
        <w:t>بعضُهُم على بعضٍ. وفاخَرَهُ مُفاخَرَةً وفِخارًا عارَضَهُ بالفَخْرِ فَفَخَرَه، كنَصَرَهُ غَلَبَهُ.</w:t>
      </w:r>
      <w:r w:rsidRPr="005C6A48">
        <w:rPr>
          <w:rFonts w:cs="Arabic Transparent" w:hint="cs"/>
          <w:sz w:val="28"/>
          <w:szCs w:val="28"/>
          <w:rtl/>
        </w:rPr>
        <w:t>.."</w:t>
      </w:r>
      <w:r w:rsidR="00585984" w:rsidRPr="005C6A48">
        <w:rPr>
          <w:rFonts w:ascii="Traditional Arabic" w:eastAsia="Times New Roman" w:hAnsi="Traditional Arabic" w:cs="Arabic Transparent" w:hint="cs"/>
          <w:sz w:val="28"/>
          <w:szCs w:val="28"/>
          <w:rtl/>
        </w:rPr>
        <w:t xml:space="preserve"> "</w:t>
      </w:r>
      <w:r w:rsidR="00585984" w:rsidRPr="005C6A48">
        <w:rPr>
          <w:rFonts w:ascii="Traditional Arabic" w:eastAsia="Times New Roman" w:hAnsi="Traditional Arabic" w:cs="Arabic Transparent" w:hint="cs"/>
          <w:sz w:val="28"/>
          <w:szCs w:val="28"/>
          <w:vertAlign w:val="superscript"/>
          <w:rtl/>
        </w:rPr>
        <w:t>(</w:t>
      </w:r>
      <w:r w:rsidR="00585984" w:rsidRPr="005C6A48">
        <w:rPr>
          <w:rStyle w:val="FootnoteReference"/>
          <w:rFonts w:ascii="Traditional Arabic" w:eastAsia="Times New Roman" w:hAnsi="Traditional Arabic" w:cs="Arabic Transparent"/>
          <w:sz w:val="28"/>
          <w:szCs w:val="28"/>
          <w:rtl/>
        </w:rPr>
        <w:footnoteReference w:id="358"/>
      </w:r>
      <w:r w:rsidR="00585984" w:rsidRPr="005C6A48">
        <w:rPr>
          <w:rFonts w:ascii="Traditional Arabic" w:eastAsia="Times New Roman" w:hAnsi="Traditional Arabic" w:cs="Arabic Transparent" w:hint="cs"/>
          <w:sz w:val="28"/>
          <w:szCs w:val="28"/>
          <w:vertAlign w:val="superscript"/>
          <w:rtl/>
        </w:rPr>
        <w:t>)</w:t>
      </w:r>
      <w:r w:rsidR="00585984" w:rsidRPr="005C6A48">
        <w:rPr>
          <w:rFonts w:ascii="Traditional Arabic" w:eastAsia="Times New Roman" w:hAnsi="Traditional Arabic" w:cs="Arabic Transparent"/>
          <w:sz w:val="28"/>
          <w:szCs w:val="28"/>
          <w:rtl/>
        </w:rPr>
        <w:t xml:space="preserve"> </w:t>
      </w:r>
      <w:r w:rsidR="00585984" w:rsidRPr="005C6A48">
        <w:rPr>
          <w:rFonts w:cs="Arabic Transparent" w:hint="cs"/>
          <w:sz w:val="28"/>
          <w:szCs w:val="28"/>
          <w:rtl/>
        </w:rPr>
        <w:t xml:space="preserve"> </w:t>
      </w:r>
      <w:r w:rsidRPr="005C6A48">
        <w:rPr>
          <w:rFonts w:cs="Arabic Transparent" w:hint="cs"/>
          <w:sz w:val="28"/>
          <w:szCs w:val="28"/>
          <w:rtl/>
        </w:rPr>
        <w:t xml:space="preserve"> </w:t>
      </w:r>
    </w:p>
    <w:p w:rsidR="000F5B72" w:rsidRPr="005C6A48" w:rsidRDefault="000F5B72" w:rsidP="0036199E">
      <w:pPr>
        <w:tabs>
          <w:tab w:val="left" w:pos="565"/>
        </w:tabs>
        <w:spacing w:after="0" w:line="480" w:lineRule="auto"/>
        <w:ind w:firstLine="565"/>
        <w:jc w:val="both"/>
        <w:rPr>
          <w:rFonts w:ascii="Traditional Arabic" w:eastAsia="Times New Roman" w:hAnsi="Traditional Arabic" w:cs="Arabic Transparent"/>
          <w:sz w:val="28"/>
          <w:szCs w:val="28"/>
          <w:rtl/>
        </w:rPr>
      </w:pPr>
      <w:r w:rsidRPr="005C6A48">
        <w:rPr>
          <w:rFonts w:ascii="Traditional Arabic" w:eastAsia="Times New Roman" w:hAnsi="Traditional Arabic" w:cs="Arabic Transparent" w:hint="cs"/>
          <w:sz w:val="28"/>
          <w:szCs w:val="28"/>
          <w:rtl/>
        </w:rPr>
        <w:t>يفهم من النص السابق أن "</w:t>
      </w:r>
      <w:r w:rsidRPr="005C6A48">
        <w:rPr>
          <w:rFonts w:ascii="Traditional Arabic" w:eastAsia="Times New Roman" w:hAnsi="Traditional Arabic" w:cs="Arabic Transparent"/>
          <w:sz w:val="28"/>
          <w:szCs w:val="28"/>
          <w:rtl/>
        </w:rPr>
        <w:t>الفَخارُ</w:t>
      </w:r>
      <w:r w:rsidRPr="005C6A48">
        <w:rPr>
          <w:rFonts w:ascii="Traditional Arabic" w:eastAsia="Times New Roman" w:hAnsi="Traditional Arabic" w:cs="Arabic Transparent" w:hint="cs"/>
          <w:sz w:val="28"/>
          <w:szCs w:val="28"/>
          <w:rtl/>
        </w:rPr>
        <w:t>" مصدر للفعل "</w:t>
      </w:r>
      <w:r w:rsidRPr="005C6A48">
        <w:rPr>
          <w:rFonts w:ascii="Traditional Arabic" w:eastAsia="Times New Roman" w:hAnsi="Traditional Arabic" w:cs="Arabic Transparent"/>
          <w:sz w:val="28"/>
          <w:szCs w:val="28"/>
          <w:rtl/>
        </w:rPr>
        <w:t>فَخَرَ</w:t>
      </w:r>
      <w:r w:rsidRPr="005C6A48">
        <w:rPr>
          <w:rFonts w:ascii="Traditional Arabic" w:eastAsia="Times New Roman" w:hAnsi="Traditional Arabic" w:cs="Arabic Transparent" w:hint="cs"/>
          <w:sz w:val="28"/>
          <w:szCs w:val="28"/>
          <w:rtl/>
        </w:rPr>
        <w:t>"، ومن علماء اللغة من ذهب إلى أنه مما تلحن فيه العامة، وصوابه بالكسر، يقول الزبيدي: "</w:t>
      </w:r>
      <w:r w:rsidRPr="005C6A48">
        <w:rPr>
          <w:rFonts w:ascii="Traditional Arabic" w:eastAsia="Times New Roman" w:hAnsi="Traditional Arabic" w:cs="Arabic Transparent"/>
          <w:sz w:val="28"/>
          <w:szCs w:val="28"/>
          <w:rtl/>
        </w:rPr>
        <w:t>قال شيخُنَا: وتَوقَّفَ بعضٌ في الفَخَار بالفَتْح، وقال: الصّوابُ فيه بالكَسْر قال: ولم يَسْتَندْ في ذلك لما يُعْتَمَدُ عليه. وقال ابنُ أَبي الحَديد في أَوّل شرْح نَهْجِ البَلاغة: قال لي إِمامٌ من أَئمّة اللّغَة في زَماننا: الفِخَارُ بكَسْر الفاءِ وهذا مِمّا يَغْلَط فيه الخاصّة فيَفْتَحُونَه</w:t>
      </w:r>
      <w:r w:rsidR="00873C6B" w:rsidRPr="005C6A48">
        <w:rPr>
          <w:rFonts w:ascii="Traditional Arabic" w:eastAsia="Times New Roman" w:hAnsi="Traditional Arabic" w:cs="Arabic Transparent" w:hint="cs"/>
          <w:sz w:val="28"/>
          <w:szCs w:val="28"/>
          <w:rtl/>
        </w:rPr>
        <w:t>،</w:t>
      </w:r>
      <w:r w:rsidRPr="005C6A48">
        <w:rPr>
          <w:rFonts w:ascii="Traditional Arabic" w:eastAsia="Times New Roman" w:hAnsi="Traditional Arabic" w:cs="Arabic Transparent"/>
          <w:sz w:val="28"/>
          <w:szCs w:val="28"/>
          <w:rtl/>
        </w:rPr>
        <w:t xml:space="preserve"> وهو غير جائز لأَنّه مصدرُ فاخَرَ كقاتَلَ. وعنْدي لا يَبْعُد أَن تكون الكَلمَةُ مَفْتُوحَةَ الفاءِ ويَكُونَ مَصْدَرَ فَخَرَ لا فَاخَرَ وقد جاءَ مصدرُ الثُّلاثيّ إِذا كان عَيْنُه أَو لامُه حَرْفَ حَلْق على فَعَال بالفَتْح كسَمَاح وذَهَاب اللّهُمَّ إِلاَّ أَنْ يُنْقَلَ ذلك عن</w:t>
      </w:r>
      <w:r w:rsidR="002400B1" w:rsidRPr="005C6A48">
        <w:rPr>
          <w:rFonts w:ascii="Traditional Arabic" w:eastAsia="Times New Roman" w:hAnsi="Traditional Arabic" w:cs="Arabic Transparent" w:hint="cs"/>
          <w:sz w:val="28"/>
          <w:szCs w:val="28"/>
          <w:rtl/>
        </w:rPr>
        <w:t xml:space="preserve"> </w:t>
      </w:r>
      <w:r w:rsidRPr="005C6A48">
        <w:rPr>
          <w:rFonts w:ascii="Traditional Arabic" w:eastAsia="Times New Roman" w:hAnsi="Traditional Arabic" w:cs="Arabic Transparent"/>
          <w:sz w:val="28"/>
          <w:szCs w:val="28"/>
          <w:rtl/>
        </w:rPr>
        <w:t xml:space="preserve"> شَيْخ أَو </w:t>
      </w:r>
      <w:r w:rsidR="002400B1" w:rsidRPr="005C6A48">
        <w:rPr>
          <w:rFonts w:ascii="Traditional Arabic" w:eastAsia="Times New Roman" w:hAnsi="Traditional Arabic" w:cs="Arabic Transparent" w:hint="cs"/>
          <w:sz w:val="28"/>
          <w:szCs w:val="28"/>
          <w:rtl/>
        </w:rPr>
        <w:t xml:space="preserve"> </w:t>
      </w:r>
      <w:r w:rsidRPr="005C6A48">
        <w:rPr>
          <w:rFonts w:ascii="Traditional Arabic" w:eastAsia="Times New Roman" w:hAnsi="Traditional Arabic" w:cs="Arabic Transparent"/>
          <w:sz w:val="28"/>
          <w:szCs w:val="28"/>
          <w:rtl/>
        </w:rPr>
        <w:t xml:space="preserve">كِتَاب </w:t>
      </w:r>
      <w:r w:rsidR="002400B1" w:rsidRPr="005C6A48">
        <w:rPr>
          <w:rFonts w:ascii="Traditional Arabic" w:eastAsia="Times New Roman" w:hAnsi="Traditional Arabic" w:cs="Arabic Transparent" w:hint="cs"/>
          <w:sz w:val="28"/>
          <w:szCs w:val="28"/>
          <w:rtl/>
        </w:rPr>
        <w:t xml:space="preserve"> </w:t>
      </w:r>
      <w:r w:rsidRPr="005C6A48">
        <w:rPr>
          <w:rFonts w:ascii="Traditional Arabic" w:eastAsia="Times New Roman" w:hAnsi="Traditional Arabic" w:cs="Arabic Transparent"/>
          <w:sz w:val="28"/>
          <w:szCs w:val="28"/>
          <w:rtl/>
        </w:rPr>
        <w:t>مَوْثُوق به نقلاً صريحًا فتَزُول الشُّبْهَة</w:t>
      </w:r>
      <w:r w:rsidR="00873C6B" w:rsidRPr="005C6A48">
        <w:rPr>
          <w:rFonts w:ascii="Traditional Arabic" w:eastAsia="Times New Roman" w:hAnsi="Traditional Arabic" w:cs="Arabic Transparent"/>
          <w:sz w:val="28"/>
          <w:szCs w:val="28"/>
          <w:rtl/>
        </w:rPr>
        <w:t xml:space="preserve">. </w:t>
      </w:r>
      <w:r w:rsidRPr="005C6A48">
        <w:rPr>
          <w:rFonts w:ascii="Traditional Arabic" w:eastAsia="Times New Roman" w:hAnsi="Traditional Arabic" w:cs="Arabic Transparent" w:hint="cs"/>
          <w:sz w:val="28"/>
          <w:szCs w:val="28"/>
          <w:rtl/>
        </w:rPr>
        <w:t>"</w:t>
      </w:r>
      <w:r w:rsidR="00873C6B" w:rsidRPr="005C6A48">
        <w:rPr>
          <w:rFonts w:ascii="Traditional Arabic" w:eastAsia="Times New Roman" w:hAnsi="Traditional Arabic" w:cs="Arabic Transparent" w:hint="cs"/>
          <w:sz w:val="28"/>
          <w:szCs w:val="28"/>
          <w:vertAlign w:val="superscript"/>
          <w:rtl/>
        </w:rPr>
        <w:t>(</w:t>
      </w:r>
      <w:r w:rsidR="00873C6B" w:rsidRPr="005C6A48">
        <w:rPr>
          <w:rStyle w:val="FootnoteReference"/>
          <w:rFonts w:ascii="Traditional Arabic" w:eastAsia="Times New Roman" w:hAnsi="Traditional Arabic" w:cs="Arabic Transparent"/>
          <w:sz w:val="28"/>
          <w:szCs w:val="28"/>
          <w:rtl/>
        </w:rPr>
        <w:footnoteReference w:id="359"/>
      </w:r>
      <w:r w:rsidR="00873C6B" w:rsidRPr="005C6A48">
        <w:rPr>
          <w:rFonts w:ascii="Traditional Arabic" w:eastAsia="Times New Roman" w:hAnsi="Traditional Arabic" w:cs="Arabic Transparent" w:hint="cs"/>
          <w:sz w:val="28"/>
          <w:szCs w:val="28"/>
          <w:vertAlign w:val="superscript"/>
          <w:rtl/>
        </w:rPr>
        <w:t>)</w:t>
      </w:r>
      <w:r w:rsidRPr="005C6A48">
        <w:rPr>
          <w:rFonts w:ascii="Traditional Arabic" w:eastAsia="Times New Roman" w:hAnsi="Traditional Arabic" w:cs="Arabic Transparent"/>
          <w:sz w:val="28"/>
          <w:szCs w:val="28"/>
          <w:rtl/>
        </w:rPr>
        <w:t>.</w:t>
      </w:r>
    </w:p>
    <w:p w:rsidR="000F5B72" w:rsidRPr="005C6A48" w:rsidRDefault="000F5B72" w:rsidP="001425D3">
      <w:pPr>
        <w:tabs>
          <w:tab w:val="left" w:pos="565"/>
        </w:tabs>
        <w:spacing w:after="0" w:line="480" w:lineRule="auto"/>
        <w:ind w:firstLine="565"/>
        <w:jc w:val="both"/>
        <w:rPr>
          <w:rFonts w:ascii="Traditional Arabic" w:eastAsia="Times New Roman" w:hAnsi="Traditional Arabic" w:cs="Arabic Transparent"/>
          <w:sz w:val="28"/>
          <w:szCs w:val="28"/>
          <w:rtl/>
        </w:rPr>
      </w:pPr>
      <w:r w:rsidRPr="005C6A48">
        <w:rPr>
          <w:rFonts w:ascii="Traditional Arabic" w:eastAsia="Times New Roman" w:hAnsi="Traditional Arabic" w:cs="Arabic Transparent" w:hint="cs"/>
          <w:sz w:val="28"/>
          <w:szCs w:val="28"/>
          <w:rtl/>
        </w:rPr>
        <w:t>يظهر من النص السابق أن مصدر "</w:t>
      </w:r>
      <w:r w:rsidRPr="005C6A48">
        <w:rPr>
          <w:rFonts w:ascii="Traditional Arabic" w:eastAsia="Times New Roman" w:hAnsi="Traditional Arabic" w:cs="Arabic Transparent"/>
          <w:sz w:val="28"/>
          <w:szCs w:val="28"/>
          <w:rtl/>
        </w:rPr>
        <w:t>الفَخارُ</w:t>
      </w:r>
      <w:r w:rsidRPr="005C6A48">
        <w:rPr>
          <w:rFonts w:ascii="Traditional Arabic" w:eastAsia="Times New Roman" w:hAnsi="Traditional Arabic" w:cs="Arabic Transparent" w:hint="cs"/>
          <w:sz w:val="28"/>
          <w:szCs w:val="28"/>
          <w:rtl/>
        </w:rPr>
        <w:t xml:space="preserve">" صحيح من ناحية القياس، ولكن نسبة اللحن إليه من قبل العلماء، والضابط الذي يرجع إليه في هذه المسألة ثبوت نقل </w:t>
      </w:r>
      <w:r w:rsidRPr="005C6A48">
        <w:rPr>
          <w:rFonts w:ascii="Traditional Arabic" w:eastAsia="Times New Roman" w:hAnsi="Traditional Arabic" w:cs="Arabic Transparent"/>
          <w:sz w:val="28"/>
          <w:szCs w:val="28"/>
          <w:rtl/>
        </w:rPr>
        <w:t>عن شَيْخ</w:t>
      </w:r>
      <w:r w:rsidR="00ED0898" w:rsidRPr="005C6A48">
        <w:rPr>
          <w:rFonts w:ascii="Traditional Arabic" w:eastAsia="Times New Roman" w:hAnsi="Traditional Arabic" w:cs="Arabic Transparent" w:hint="cs"/>
          <w:sz w:val="28"/>
          <w:szCs w:val="28"/>
          <w:rtl/>
        </w:rPr>
        <w:t>،</w:t>
      </w:r>
      <w:r w:rsidRPr="005C6A48">
        <w:rPr>
          <w:rFonts w:ascii="Traditional Arabic" w:eastAsia="Times New Roman" w:hAnsi="Traditional Arabic" w:cs="Arabic Transparent"/>
          <w:sz w:val="28"/>
          <w:szCs w:val="28"/>
          <w:rtl/>
        </w:rPr>
        <w:t xml:space="preserve"> أَو كِتَابٍ </w:t>
      </w:r>
      <w:r w:rsidRPr="005C6A48">
        <w:rPr>
          <w:rFonts w:ascii="Traditional Arabic" w:eastAsia="Times New Roman" w:hAnsi="Traditional Arabic" w:cs="Arabic Transparent" w:hint="cs"/>
          <w:sz w:val="28"/>
          <w:szCs w:val="28"/>
          <w:rtl/>
        </w:rPr>
        <w:t>يقرر فيه خطأ ذلك المصدر، وهو ما نقله الزبيدي عن ثعلب، فقال: "</w:t>
      </w:r>
      <w:r w:rsidRPr="005C6A48">
        <w:rPr>
          <w:rFonts w:ascii="Traditional Arabic" w:eastAsia="Times New Roman" w:hAnsi="Traditional Arabic" w:cs="Arabic Transparent"/>
          <w:sz w:val="28"/>
          <w:szCs w:val="28"/>
          <w:rtl/>
        </w:rPr>
        <w:t xml:space="preserve">وقولُ ابنِ أَبي الحَديد: </w:t>
      </w:r>
      <w:r w:rsidRPr="005C6A48">
        <w:rPr>
          <w:rFonts w:ascii="Traditional Arabic" w:eastAsia="Times New Roman" w:hAnsi="Traditional Arabic" w:cs="Arabic Transparent"/>
          <w:sz w:val="28"/>
          <w:szCs w:val="28"/>
          <w:rtl/>
        </w:rPr>
        <w:lastRenderedPageBreak/>
        <w:t>اللّهُمَّ إِلاَّ أَنْ يُنْقَل ذلك عن شَيْخ أَو كِتَابٍ إِلخ. قلْتُ: نَقَل الصاغَانيّ في التكملة ما نَصُّه: وقال ثَعْلَب: لا يَجُوزُ الفَخارُ بالفَتْح</w:t>
      </w:r>
      <w:r w:rsidR="000C15E9">
        <w:rPr>
          <w:rFonts w:ascii="Traditional Arabic" w:eastAsia="Times New Roman" w:hAnsi="Traditional Arabic" w:cs="Arabic Transparent" w:hint="cs"/>
          <w:sz w:val="28"/>
          <w:szCs w:val="28"/>
          <w:rtl/>
        </w:rPr>
        <w:t>؛</w:t>
      </w:r>
      <w:r w:rsidRPr="005C6A48">
        <w:rPr>
          <w:rFonts w:ascii="Traditional Arabic" w:eastAsia="Times New Roman" w:hAnsi="Traditional Arabic" w:cs="Arabic Transparent"/>
          <w:sz w:val="28"/>
          <w:szCs w:val="28"/>
          <w:rtl/>
        </w:rPr>
        <w:t xml:space="preserve"> لأَنّه مُوَلَّد فإِذن زالت الشُّبْهَةُ فتَأَمَّلْ</w:t>
      </w:r>
      <w:r w:rsidRPr="005C6A48">
        <w:rPr>
          <w:rFonts w:ascii="Traditional Arabic" w:eastAsia="Times New Roman" w:hAnsi="Traditional Arabic" w:cs="Arabic Transparent" w:hint="cs"/>
          <w:sz w:val="28"/>
          <w:szCs w:val="28"/>
          <w:rtl/>
        </w:rPr>
        <w:t>".</w:t>
      </w:r>
      <w:r w:rsidRPr="005C6A48">
        <w:rPr>
          <w:rFonts w:ascii="Traditional Arabic" w:eastAsia="Times New Roman" w:hAnsi="Traditional Arabic" w:cs="Arabic Transparent" w:hint="cs"/>
          <w:sz w:val="28"/>
          <w:szCs w:val="28"/>
          <w:vertAlign w:val="superscript"/>
          <w:rtl/>
        </w:rPr>
        <w:t>(</w:t>
      </w:r>
      <w:r w:rsidRPr="005C6A48">
        <w:rPr>
          <w:rStyle w:val="FootnoteReference"/>
          <w:rFonts w:ascii="Traditional Arabic" w:eastAsia="Times New Roman" w:hAnsi="Traditional Arabic" w:cs="Arabic Transparent"/>
          <w:sz w:val="28"/>
          <w:szCs w:val="28"/>
          <w:rtl/>
        </w:rPr>
        <w:footnoteReference w:id="360"/>
      </w:r>
      <w:r w:rsidRPr="005C6A48">
        <w:rPr>
          <w:rFonts w:ascii="Traditional Arabic" w:eastAsia="Times New Roman" w:hAnsi="Traditional Arabic" w:cs="Arabic Transparent" w:hint="cs"/>
          <w:sz w:val="28"/>
          <w:szCs w:val="28"/>
          <w:vertAlign w:val="superscript"/>
          <w:rtl/>
        </w:rPr>
        <w:t>)</w:t>
      </w:r>
    </w:p>
    <w:p w:rsidR="008E3FE6" w:rsidRPr="005C6A48" w:rsidRDefault="00ED0898" w:rsidP="0036199E">
      <w:pPr>
        <w:tabs>
          <w:tab w:val="left" w:pos="565"/>
        </w:tabs>
        <w:spacing w:after="0" w:line="480" w:lineRule="auto"/>
        <w:ind w:firstLine="565"/>
        <w:jc w:val="both"/>
        <w:rPr>
          <w:rFonts w:asciiTheme="minorBidi" w:hAnsiTheme="minorBidi" w:cs="Arabic Transparent"/>
          <w:b/>
          <w:bCs/>
          <w:sz w:val="28"/>
          <w:szCs w:val="28"/>
        </w:rPr>
      </w:pPr>
      <w:r w:rsidRPr="005C6A48">
        <w:rPr>
          <w:rFonts w:ascii="Traditional Arabic" w:eastAsia="Times New Roman" w:hAnsi="Traditional Arabic" w:cs="Arabic Transparent" w:hint="cs"/>
          <w:sz w:val="28"/>
          <w:szCs w:val="28"/>
          <w:rtl/>
        </w:rPr>
        <w:t xml:space="preserve"> </w:t>
      </w:r>
    </w:p>
    <w:p w:rsidR="0091558A" w:rsidRDefault="0091558A">
      <w:pPr>
        <w:bidi w:val="0"/>
        <w:rPr>
          <w:rFonts w:asciiTheme="minorBidi" w:hAnsiTheme="minorBidi" w:cs="Arabic Transparent"/>
          <w:b/>
          <w:bCs/>
          <w:sz w:val="28"/>
          <w:szCs w:val="28"/>
          <w:rtl/>
        </w:rPr>
      </w:pPr>
      <w:r>
        <w:rPr>
          <w:rFonts w:asciiTheme="minorBidi" w:hAnsiTheme="minorBidi" w:cs="Arabic Transparent"/>
          <w:b/>
          <w:bCs/>
          <w:sz w:val="28"/>
          <w:szCs w:val="28"/>
          <w:rtl/>
        </w:rPr>
        <w:br w:type="page"/>
      </w:r>
    </w:p>
    <w:p w:rsidR="00A30418" w:rsidRPr="005D399E" w:rsidRDefault="00A30418" w:rsidP="0091558A">
      <w:pPr>
        <w:tabs>
          <w:tab w:val="left" w:pos="565"/>
        </w:tabs>
        <w:spacing w:after="0" w:line="480" w:lineRule="auto"/>
        <w:jc w:val="center"/>
        <w:rPr>
          <w:rFonts w:asciiTheme="minorBidi" w:hAnsiTheme="minorBidi" w:cs="Arabic Transparent"/>
          <w:b/>
          <w:bCs/>
          <w:sz w:val="36"/>
          <w:szCs w:val="36"/>
          <w:rtl/>
        </w:rPr>
      </w:pPr>
      <w:r w:rsidRPr="005D399E">
        <w:rPr>
          <w:rFonts w:asciiTheme="minorBidi" w:hAnsiTheme="minorBidi" w:cs="Arabic Transparent" w:hint="cs"/>
          <w:b/>
          <w:bCs/>
          <w:sz w:val="36"/>
          <w:szCs w:val="36"/>
          <w:rtl/>
        </w:rPr>
        <w:lastRenderedPageBreak/>
        <w:t>المبحث التاسع</w:t>
      </w:r>
    </w:p>
    <w:p w:rsidR="000F5B72" w:rsidRPr="005D399E" w:rsidRDefault="00A30418" w:rsidP="0091558A">
      <w:pPr>
        <w:tabs>
          <w:tab w:val="left" w:pos="565"/>
        </w:tabs>
        <w:spacing w:after="0" w:line="480" w:lineRule="auto"/>
        <w:jc w:val="center"/>
        <w:rPr>
          <w:rFonts w:asciiTheme="minorBidi" w:hAnsiTheme="minorBidi" w:cs="Arabic Transparent"/>
          <w:b/>
          <w:bCs/>
          <w:sz w:val="36"/>
          <w:szCs w:val="36"/>
          <w:rtl/>
        </w:rPr>
      </w:pPr>
      <w:r w:rsidRPr="005D399E">
        <w:rPr>
          <w:rFonts w:asciiTheme="minorBidi" w:hAnsiTheme="minorBidi" w:cs="Arabic Transparent" w:hint="cs"/>
          <w:b/>
          <w:bCs/>
          <w:sz w:val="36"/>
          <w:szCs w:val="36"/>
          <w:rtl/>
        </w:rPr>
        <w:t>ا</w:t>
      </w:r>
      <w:r w:rsidR="000F5B72" w:rsidRPr="005D399E">
        <w:rPr>
          <w:rFonts w:asciiTheme="minorBidi" w:hAnsiTheme="minorBidi" w:cs="Arabic Transparent"/>
          <w:b/>
          <w:bCs/>
          <w:sz w:val="36"/>
          <w:szCs w:val="36"/>
          <w:rtl/>
        </w:rPr>
        <w:t>لتصحيف والتحريف</w:t>
      </w:r>
    </w:p>
    <w:p w:rsidR="00A30418" w:rsidRPr="005C6A48" w:rsidRDefault="00A30418" w:rsidP="001425D3">
      <w:pPr>
        <w:tabs>
          <w:tab w:val="left" w:pos="565"/>
        </w:tabs>
        <w:spacing w:after="0" w:line="480" w:lineRule="auto"/>
        <w:ind w:firstLine="565"/>
        <w:jc w:val="both"/>
        <w:rPr>
          <w:rFonts w:asciiTheme="minorBidi" w:hAnsiTheme="minorBidi" w:cs="Arabic Transparent"/>
          <w:b/>
          <w:bCs/>
          <w:sz w:val="28"/>
          <w:szCs w:val="28"/>
          <w:rtl/>
        </w:rPr>
      </w:pPr>
      <w:r w:rsidRPr="005C6A48">
        <w:rPr>
          <w:rFonts w:asciiTheme="minorBidi" w:hAnsiTheme="minorBidi" w:cs="Arabic Transparent" w:hint="cs"/>
          <w:b/>
          <w:bCs/>
          <w:sz w:val="28"/>
          <w:szCs w:val="28"/>
          <w:rtl/>
        </w:rPr>
        <w:t>3ـ9ـ1ـ مقدمة</w:t>
      </w:r>
    </w:p>
    <w:p w:rsidR="000F5B72" w:rsidRPr="005C6A48" w:rsidRDefault="000F5B7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استقر رأي أكثر العلماء المتأخرين على أن التصحيف يختص بالتغيير في نقط الحروف المتشابهة كالدال والذال، والراء والزاي.</w:t>
      </w:r>
    </w:p>
    <w:p w:rsidR="000F5B72" w:rsidRPr="005C6A48" w:rsidRDefault="000F5B7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أما التحريف فهو يختص بالتغيير في شكل الحروف المتقاربة كالدال والراء، والنون والزاي</w:t>
      </w:r>
      <w:r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61"/>
      </w:r>
      <w:r w:rsidRPr="005C6A48">
        <w:rPr>
          <w:rFonts w:ascii="Traditional Arabic" w:hAnsi="Traditional Arabic" w:cs="Arabic Transparent" w:hint="cs"/>
          <w:sz w:val="28"/>
          <w:szCs w:val="28"/>
          <w:vertAlign w:val="superscript"/>
          <w:rtl/>
        </w:rPr>
        <w:t>)</w:t>
      </w:r>
    </w:p>
    <w:p w:rsidR="000F5B72" w:rsidRPr="005C6A48" w:rsidRDefault="000F5B7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ولعل ذلك</w:t>
      </w:r>
      <w:r w:rsidRPr="005C6A48">
        <w:rPr>
          <w:rFonts w:asciiTheme="minorBidi" w:hAnsiTheme="minorBidi" w:cs="Arabic Transparent" w:hint="cs"/>
          <w:sz w:val="28"/>
          <w:szCs w:val="28"/>
          <w:rtl/>
        </w:rPr>
        <w:t xml:space="preserve"> كان </w:t>
      </w:r>
      <w:r w:rsidRPr="005C6A48">
        <w:rPr>
          <w:rFonts w:asciiTheme="minorBidi" w:hAnsiTheme="minorBidi" w:cs="Arabic Transparent"/>
          <w:sz w:val="28"/>
          <w:szCs w:val="28"/>
          <w:rtl/>
        </w:rPr>
        <w:t>موافق</w:t>
      </w:r>
      <w:r w:rsidRPr="005C6A48">
        <w:rPr>
          <w:rFonts w:asciiTheme="minorBidi" w:hAnsiTheme="minorBidi" w:cs="Arabic Transparent" w:hint="cs"/>
          <w:sz w:val="28"/>
          <w:szCs w:val="28"/>
          <w:rtl/>
        </w:rPr>
        <w:t xml:space="preserve">ًا </w:t>
      </w:r>
      <w:r w:rsidRPr="005C6A48">
        <w:rPr>
          <w:rFonts w:asciiTheme="minorBidi" w:hAnsiTheme="minorBidi" w:cs="Arabic Transparent"/>
          <w:sz w:val="28"/>
          <w:szCs w:val="28"/>
          <w:rtl/>
        </w:rPr>
        <w:t>لما ذهب إليه ابن حجر حين فرق بين المصحف والمحرَّف، حيث قال: "إن كانت المخالفة بتغيير حرف أو حروف مع بقاء صورة الخط ِّفي السياق، فإن كان ذلك بالنسبة إلى النقط فالم</w:t>
      </w:r>
      <w:r w:rsidR="00BA742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ص</w:t>
      </w:r>
      <w:r w:rsidR="00BA742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ح</w:t>
      </w:r>
      <w:r w:rsidR="00BA742B" w:rsidRPr="005C6A48">
        <w:rPr>
          <w:rFonts w:asciiTheme="minorBidi" w:hAnsiTheme="minorBidi" w:cs="Arabic Transparent" w:hint="cs"/>
          <w:sz w:val="28"/>
          <w:szCs w:val="28"/>
          <w:rtl/>
        </w:rPr>
        <w:t>َّ</w:t>
      </w:r>
      <w:r w:rsidRPr="005C6A48">
        <w:rPr>
          <w:rFonts w:asciiTheme="minorBidi" w:hAnsiTheme="minorBidi" w:cs="Arabic Transparent"/>
          <w:sz w:val="28"/>
          <w:szCs w:val="28"/>
          <w:rtl/>
        </w:rPr>
        <w:t>ف، وإن كان بالنسبة إلى الشكل فالم</w:t>
      </w:r>
      <w:r w:rsidR="00BA742B" w:rsidRPr="005C6A48">
        <w:rPr>
          <w:rFonts w:asciiTheme="minorBidi" w:hAnsiTheme="minorBidi" w:cs="Arabic Transparent" w:hint="cs"/>
          <w:sz w:val="28"/>
          <w:szCs w:val="28"/>
          <w:rtl/>
        </w:rPr>
        <w:t>ُ</w:t>
      </w:r>
      <w:r w:rsidRPr="005C6A48">
        <w:rPr>
          <w:rFonts w:asciiTheme="minorBidi" w:hAnsiTheme="minorBidi" w:cs="Arabic Transparent"/>
          <w:sz w:val="28"/>
          <w:szCs w:val="28"/>
          <w:rtl/>
        </w:rPr>
        <w:t>حرَّف"</w:t>
      </w:r>
      <w:r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62"/>
      </w:r>
      <w:r w:rsidRPr="005C6A48">
        <w:rPr>
          <w:rFonts w:ascii="Traditional Arabic" w:hAnsi="Traditional Arabic" w:cs="Arabic Transparent" w:hint="cs"/>
          <w:sz w:val="28"/>
          <w:szCs w:val="28"/>
          <w:vertAlign w:val="superscript"/>
          <w:rtl/>
        </w:rPr>
        <w:t>)</w:t>
      </w:r>
    </w:p>
    <w:p w:rsidR="000F5B72" w:rsidRPr="005C6A48" w:rsidRDefault="000F5B7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أما المتقدمون فلم يحفلوا بالتفريق بين التصحيف والتحريف، فعباراتهم وتعريفاتهم لا تكاد تفرق بينهما</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63"/>
      </w:r>
      <w:r w:rsidRPr="005C6A48">
        <w:rPr>
          <w:rFonts w:ascii="Traditional Arabic" w:hAnsi="Traditional Arabic" w:cs="Arabic Transparent" w:hint="cs"/>
          <w:sz w:val="28"/>
          <w:szCs w:val="28"/>
          <w:vertAlign w:val="superscript"/>
          <w:rtl/>
        </w:rPr>
        <w:t>)</w:t>
      </w:r>
      <w:r w:rsidR="006C76E9">
        <w:rPr>
          <w:rFonts w:asciiTheme="minorBidi" w:hAnsiTheme="minorBidi" w:cs="Arabic Transparent" w:hint="cs"/>
          <w:sz w:val="28"/>
          <w:szCs w:val="28"/>
          <w:rtl/>
        </w:rPr>
        <w:t>،</w:t>
      </w:r>
      <w:r w:rsidR="004F67FB" w:rsidRPr="005C6A48">
        <w:rPr>
          <w:rFonts w:asciiTheme="minorBidi" w:hAnsiTheme="minorBidi" w:cs="Arabic Transparent" w:hint="cs"/>
          <w:sz w:val="28"/>
          <w:szCs w:val="28"/>
          <w:rtl/>
        </w:rPr>
        <w:t xml:space="preserve"> </w:t>
      </w:r>
      <w:r w:rsidR="00072CC0" w:rsidRPr="005C6A48">
        <w:rPr>
          <w:rFonts w:asciiTheme="minorBidi" w:hAnsiTheme="minorBidi" w:cs="Arabic Transparent" w:hint="cs"/>
          <w:sz w:val="28"/>
          <w:szCs w:val="28"/>
          <w:rtl/>
        </w:rPr>
        <w:t>ومن</w:t>
      </w:r>
      <w:r w:rsidR="00585984" w:rsidRPr="005C6A48">
        <w:rPr>
          <w:rFonts w:asciiTheme="minorBidi" w:hAnsiTheme="minorBidi" w:cs="Arabic Transparent" w:hint="cs"/>
          <w:sz w:val="28"/>
          <w:szCs w:val="28"/>
          <w:rtl/>
        </w:rPr>
        <w:t xml:space="preserve"> شواهد</w:t>
      </w:r>
      <w:r w:rsidR="00072CC0" w:rsidRPr="005C6A48">
        <w:rPr>
          <w:rFonts w:asciiTheme="minorBidi" w:hAnsiTheme="minorBidi" w:cs="Arabic Transparent" w:hint="cs"/>
          <w:sz w:val="28"/>
          <w:szCs w:val="28"/>
          <w:rtl/>
        </w:rPr>
        <w:t xml:space="preserve"> ذلك ما جاء في </w:t>
      </w:r>
      <w:r w:rsidRPr="005C6A48">
        <w:rPr>
          <w:rFonts w:asciiTheme="minorBidi" w:hAnsiTheme="minorBidi" w:cs="Arabic Transparent"/>
          <w:sz w:val="28"/>
          <w:szCs w:val="28"/>
          <w:rtl/>
        </w:rPr>
        <w:t>القاموس</w:t>
      </w:r>
      <w:r w:rsidR="00072CC0" w:rsidRPr="005C6A48">
        <w:rPr>
          <w:rFonts w:asciiTheme="minorBidi" w:hAnsiTheme="minorBidi" w:cs="Arabic Transparent" w:hint="cs"/>
          <w:sz w:val="28"/>
          <w:szCs w:val="28"/>
          <w:rtl/>
        </w:rPr>
        <w:t>:</w:t>
      </w:r>
      <w:r w:rsidR="0062358C" w:rsidRPr="005C6A48">
        <w:rPr>
          <w:rFonts w:asciiTheme="minorBidi" w:hAnsiTheme="minorBidi" w:cs="Arabic Transparent"/>
          <w:sz w:val="28"/>
          <w:szCs w:val="28"/>
          <w:rtl/>
        </w:rPr>
        <w:t xml:space="preserve"> </w:t>
      </w:r>
      <w:r w:rsidR="0062358C" w:rsidRPr="005C6A48">
        <w:rPr>
          <w:rFonts w:asciiTheme="minorBidi" w:hAnsiTheme="minorBidi" w:cs="Arabic Transparent" w:hint="cs"/>
          <w:sz w:val="28"/>
          <w:szCs w:val="28"/>
          <w:rtl/>
        </w:rPr>
        <w:t>"</w:t>
      </w:r>
      <w:r w:rsidRPr="005C6A48">
        <w:rPr>
          <w:rFonts w:asciiTheme="minorBidi" w:hAnsiTheme="minorBidi" w:cs="Arabic Transparent"/>
          <w:sz w:val="28"/>
          <w:szCs w:val="28"/>
          <w:rtl/>
        </w:rPr>
        <w:t>والتَّحْرِيفُ: التَّغْييرُ، وقَطُّ القَلَمِ مُحَرَّفًا"</w:t>
      </w:r>
      <w:r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64"/>
      </w:r>
      <w:r w:rsidRPr="005C6A48">
        <w:rPr>
          <w:rFonts w:ascii="Traditional Arabic" w:hAnsi="Traditional Arabic" w:cs="Arabic Transparent" w:hint="cs"/>
          <w:sz w:val="28"/>
          <w:szCs w:val="28"/>
          <w:vertAlign w:val="superscript"/>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 "والتَّصْحِيفُ: الخَطَأُ في الصَّحيفةِ، وقد تَصَحَّفَ عليه"</w:t>
      </w:r>
      <w:r w:rsidRPr="005C6A48">
        <w:rPr>
          <w:rFonts w:ascii="Traditional Arabic" w:hAnsi="Traditional Arabic" w:cs="Arabic Transparent" w:hint="cs"/>
          <w:sz w:val="28"/>
          <w:szCs w:val="28"/>
          <w:rtl/>
        </w:rPr>
        <w:t>.</w:t>
      </w:r>
      <w:r w:rsidRPr="005C6A48">
        <w:rPr>
          <w:rFonts w:ascii="Traditional Arabic" w:hAnsi="Traditional Arabic" w:cs="Arabic Transparent" w:hint="cs"/>
          <w:sz w:val="28"/>
          <w:szCs w:val="28"/>
          <w:vertAlign w:val="superscript"/>
          <w:rtl/>
        </w:rPr>
        <w:t>(</w:t>
      </w:r>
      <w:r w:rsidRPr="005C6A48">
        <w:rPr>
          <w:rStyle w:val="FootnoteReference"/>
          <w:rFonts w:ascii="Traditional Arabic" w:hAnsi="Traditional Arabic" w:cs="Arabic Transparent"/>
          <w:sz w:val="28"/>
          <w:szCs w:val="28"/>
          <w:rtl/>
        </w:rPr>
        <w:footnoteReference w:id="365"/>
      </w:r>
      <w:r w:rsidRPr="005C6A48">
        <w:rPr>
          <w:rFonts w:ascii="Traditional Arabic" w:hAnsi="Traditional Arabic" w:cs="Arabic Transparent" w:hint="cs"/>
          <w:sz w:val="28"/>
          <w:szCs w:val="28"/>
          <w:vertAlign w:val="superscript"/>
          <w:rtl/>
        </w:rPr>
        <w:t>)</w:t>
      </w:r>
    </w:p>
    <w:p w:rsidR="000F5B72" w:rsidRPr="005C6A48" w:rsidRDefault="000F5B72" w:rsidP="001425D3">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وقد وقع التصحيف والتحريف في </w:t>
      </w:r>
      <w:r w:rsidRPr="005C6A48">
        <w:rPr>
          <w:rFonts w:asciiTheme="minorBidi" w:hAnsiTheme="minorBidi" w:cs="Arabic Transparent" w:hint="cs"/>
          <w:sz w:val="28"/>
          <w:szCs w:val="28"/>
          <w:rtl/>
        </w:rPr>
        <w:t xml:space="preserve">كتب </w:t>
      </w:r>
      <w:r w:rsidRPr="005C6A48">
        <w:rPr>
          <w:rFonts w:asciiTheme="minorBidi" w:hAnsiTheme="minorBidi" w:cs="Arabic Transparent"/>
          <w:sz w:val="28"/>
          <w:szCs w:val="28"/>
          <w:rtl/>
        </w:rPr>
        <w:t>لغوية مشهورة</w:t>
      </w:r>
      <w:r w:rsidRPr="005C6A48">
        <w:rPr>
          <w:rFonts w:asciiTheme="minorBidi" w:hAnsiTheme="minorBidi" w:cs="Arabic Transparent" w:hint="cs"/>
          <w:sz w:val="28"/>
          <w:szCs w:val="28"/>
          <w:rtl/>
        </w:rPr>
        <w:t>، منها: الصحاح للجوهري، وقد تعقبه الفيروزآبادي في القاموس، ولكنه لم يسلم هو أيضًا من الوقوع في</w:t>
      </w:r>
      <w:r w:rsidR="004F67FB" w:rsidRPr="005C6A48">
        <w:rPr>
          <w:rFonts w:asciiTheme="minorBidi" w:hAnsiTheme="minorBidi" w:cs="Arabic Transparent" w:hint="cs"/>
          <w:sz w:val="28"/>
          <w:szCs w:val="28"/>
          <w:rtl/>
        </w:rPr>
        <w:t>ه،</w:t>
      </w:r>
      <w:r w:rsidRPr="005C6A48">
        <w:rPr>
          <w:rFonts w:asciiTheme="minorBidi" w:hAnsiTheme="minorBidi" w:cs="Arabic Transparent" w:hint="cs"/>
          <w:sz w:val="28"/>
          <w:szCs w:val="28"/>
          <w:rtl/>
        </w:rPr>
        <w:t xml:space="preserve"> فتعقبه جماعة</w:t>
      </w:r>
      <w:r w:rsidR="004F67FB"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 xml:space="preserve"> منهم الزبيدي في تاج العروس.</w:t>
      </w:r>
    </w:p>
    <w:p w:rsidR="0062358C" w:rsidRPr="005C6A48" w:rsidRDefault="004F67FB"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sz w:val="28"/>
          <w:szCs w:val="28"/>
          <w:rtl/>
        </w:rPr>
        <w:lastRenderedPageBreak/>
        <w:t xml:space="preserve">   </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 xml:space="preserve">ومما لوحظ أثناء الدراسة أن التصحيف </w:t>
      </w:r>
      <w:r w:rsidR="000F5B72" w:rsidRPr="005C6A48">
        <w:rPr>
          <w:rFonts w:asciiTheme="minorBidi" w:hAnsiTheme="minorBidi" w:cs="Arabic Transparent" w:hint="cs"/>
          <w:sz w:val="28"/>
          <w:szCs w:val="28"/>
          <w:rtl/>
        </w:rPr>
        <w:t xml:space="preserve">قد </w:t>
      </w:r>
      <w:r w:rsidR="000F5B72" w:rsidRPr="005C6A48">
        <w:rPr>
          <w:rFonts w:asciiTheme="minorBidi" w:hAnsiTheme="minorBidi" w:cs="Arabic Transparent"/>
          <w:sz w:val="28"/>
          <w:szCs w:val="28"/>
          <w:rtl/>
        </w:rPr>
        <w:t>يكون سببًا في توليد صيغ مصدرية هي في ظاهرها جديدة، ولكن</w:t>
      </w:r>
      <w:r w:rsidR="000F5B72" w:rsidRPr="005C6A48">
        <w:rPr>
          <w:rFonts w:asciiTheme="minorBidi" w:hAnsiTheme="minorBidi" w:cs="Arabic Transparent" w:hint="cs"/>
          <w:sz w:val="28"/>
          <w:szCs w:val="28"/>
          <w:rtl/>
        </w:rPr>
        <w:t>ها</w:t>
      </w:r>
      <w:r w:rsidR="000F5B72" w:rsidRPr="005C6A48">
        <w:rPr>
          <w:rFonts w:asciiTheme="minorBidi" w:hAnsiTheme="minorBidi" w:cs="Arabic Transparent"/>
          <w:sz w:val="28"/>
          <w:szCs w:val="28"/>
          <w:rtl/>
        </w:rPr>
        <w:t xml:space="preserve"> في حقيقة الأمر </w:t>
      </w:r>
      <w:r w:rsidR="000F5B72" w:rsidRPr="005C6A48">
        <w:rPr>
          <w:rFonts w:asciiTheme="minorBidi" w:hAnsiTheme="minorBidi" w:cs="Arabic Transparent" w:hint="cs"/>
          <w:sz w:val="28"/>
          <w:szCs w:val="28"/>
          <w:rtl/>
        </w:rPr>
        <w:t>قد وقع فيها التغيير أثناء النسخ فجاءت في غير مكانها الصحيح</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000F5B72" w:rsidRPr="005C6A48">
        <w:rPr>
          <w:rFonts w:asciiTheme="minorBidi" w:hAnsiTheme="minorBidi" w:cs="Arabic Transparent" w:hint="cs"/>
          <w:sz w:val="28"/>
          <w:szCs w:val="28"/>
          <w:rtl/>
        </w:rPr>
        <w:t>ومن أمثلة ذلك</w:t>
      </w:r>
      <w:r w:rsidR="0062358C" w:rsidRPr="005C6A48">
        <w:rPr>
          <w:rFonts w:asciiTheme="minorBidi" w:hAnsiTheme="minorBidi" w:cs="Arabic Transparent" w:hint="cs"/>
          <w:sz w:val="28"/>
          <w:szCs w:val="28"/>
          <w:rtl/>
        </w:rPr>
        <w:t xml:space="preserve"> التالي:</w:t>
      </w:r>
      <w:r w:rsidR="000F5B72" w:rsidRPr="005C6A48">
        <w:rPr>
          <w:rFonts w:asciiTheme="minorBidi" w:hAnsiTheme="minorBidi" w:cs="Arabic Transparent" w:hint="cs"/>
          <w:sz w:val="28"/>
          <w:szCs w:val="28"/>
          <w:rtl/>
        </w:rPr>
        <w:t xml:space="preserve"> </w:t>
      </w:r>
    </w:p>
    <w:p w:rsidR="000F5B72" w:rsidRPr="005C6A48" w:rsidRDefault="004F67FB"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3ـ9ـ2ـ</w:t>
      </w:r>
      <w:r w:rsidRPr="005C6A48">
        <w:rPr>
          <w:rFonts w:asciiTheme="minorBidi" w:hAnsiTheme="minorBidi" w:cs="Arabic Transparent" w:hint="cs"/>
          <w:sz w:val="28"/>
          <w:szCs w:val="28"/>
          <w:rtl/>
        </w:rPr>
        <w:t xml:space="preserve"> </w:t>
      </w:r>
      <w:r w:rsidR="000F5B72" w:rsidRPr="005C6A48">
        <w:rPr>
          <w:rFonts w:asciiTheme="minorBidi" w:hAnsiTheme="minorBidi" w:cs="Arabic Transparent" w:hint="cs"/>
          <w:sz w:val="28"/>
          <w:szCs w:val="28"/>
          <w:rtl/>
        </w:rPr>
        <w:t>جاء في "زيد"</w:t>
      </w:r>
      <w:r w:rsidR="009311EC" w:rsidRPr="005C6A48">
        <w:rPr>
          <w:rFonts w:asciiTheme="minorBidi" w:hAnsiTheme="minorBidi" w:cs="Arabic Transparent" w:hint="cs"/>
          <w:sz w:val="28"/>
          <w:szCs w:val="28"/>
          <w:rtl/>
        </w:rPr>
        <w:t>:</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الزَّيْدُ، بالفتح والكسر والتحريك، والزِّيادَةُ والمَزِيدُ والزَّيْدانُ بِمَعْنًى، والْأَخيرُ شاذٌّ، كالشَّنْآن، وأما الزُّوادَةُ فَتَصْحيفٌ من الجوهريِّ، وإنما هي الزُّوارَةُ، والزِّيارَةُ بالراءِ بِلا ذِكْرِ النُّمُوِّ. وزادَهُ اللّهُ خَيْرًا، وزَيَّدَهُ فَزادَ وازْدادَ. واسْتَزادَهُ اسْتَقْصَرَه</w:t>
      </w:r>
      <w:r w:rsidR="008341D7">
        <w:rPr>
          <w:rFonts w:asciiTheme="minorBidi" w:hAnsiTheme="minorBidi" w:cs="Arabic Transparent"/>
          <w:sz w:val="28"/>
          <w:szCs w:val="28"/>
          <w:rtl/>
        </w:rPr>
        <w:t>ُ، وطَلَبَ منْهُ الزِّيادَةَ</w:t>
      </w:r>
      <w:r w:rsidR="000F5B72" w:rsidRPr="005C6A48">
        <w:rPr>
          <w:rFonts w:asciiTheme="minorBidi" w:hAnsiTheme="minorBidi" w:cs="Arabic Transparent"/>
          <w:sz w:val="28"/>
          <w:szCs w:val="28"/>
          <w:rtl/>
        </w:rPr>
        <w:t>"</w:t>
      </w:r>
      <w:r w:rsidR="000F5B72" w:rsidRPr="005C6A48">
        <w:rPr>
          <w:rFonts w:ascii="Traditional Arabic" w:hAnsi="Traditional Arabic" w:cs="Arabic Transparent" w:hint="cs"/>
          <w:sz w:val="28"/>
          <w:szCs w:val="28"/>
          <w:rtl/>
        </w:rPr>
        <w:t>.</w:t>
      </w:r>
      <w:r w:rsidR="000F5B72" w:rsidRPr="005C6A48">
        <w:rPr>
          <w:rFonts w:ascii="Traditional Arabic" w:hAnsi="Traditional Arabic" w:cs="Arabic Transparent" w:hint="cs"/>
          <w:sz w:val="28"/>
          <w:szCs w:val="28"/>
          <w:vertAlign w:val="superscript"/>
          <w:rtl/>
        </w:rPr>
        <w:t>(</w:t>
      </w:r>
      <w:r w:rsidR="000F5B72" w:rsidRPr="005C6A48">
        <w:rPr>
          <w:rStyle w:val="FootnoteReference"/>
          <w:rFonts w:ascii="Traditional Arabic" w:hAnsi="Traditional Arabic" w:cs="Arabic Transparent"/>
          <w:sz w:val="28"/>
          <w:szCs w:val="28"/>
          <w:rtl/>
        </w:rPr>
        <w:footnoteReference w:id="366"/>
      </w:r>
      <w:r w:rsidR="000F5B72" w:rsidRPr="005C6A48">
        <w:rPr>
          <w:rFonts w:ascii="Traditional Arabic" w:hAnsi="Traditional Arabic" w:cs="Arabic Transparent" w:hint="cs"/>
          <w:sz w:val="28"/>
          <w:szCs w:val="28"/>
          <w:vertAlign w:val="superscript"/>
          <w:rtl/>
        </w:rPr>
        <w:t>)</w:t>
      </w:r>
    </w:p>
    <w:p w:rsidR="000F5B72" w:rsidRPr="005C6A48" w:rsidRDefault="002B6283" w:rsidP="0036199E">
      <w:pPr>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ذهب الجوهري إلى أن</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الزُّوادَةُ</w:t>
      </w:r>
      <w:r w:rsidRPr="005C6A48">
        <w:rPr>
          <w:rFonts w:asciiTheme="minorBidi" w:hAnsiTheme="minorBidi" w:cs="Arabic Transparent" w:hint="cs"/>
          <w:sz w:val="28"/>
          <w:szCs w:val="28"/>
          <w:rtl/>
        </w:rPr>
        <w:t>" مصدر للفعل "زاد" كالزيادة</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67"/>
      </w:r>
      <w:r w:rsidRPr="005C6A48">
        <w:rPr>
          <w:rFonts w:asciiTheme="minorBidi" w:hAnsiTheme="minorBidi" w:cs="Arabic Transparent" w:hint="cs"/>
          <w:sz w:val="28"/>
          <w:szCs w:val="28"/>
          <w:vertAlign w:val="superscript"/>
          <w:rtl/>
        </w:rPr>
        <w:t>)</w:t>
      </w:r>
      <w:r w:rsidRPr="005C6A48">
        <w:rPr>
          <w:rFonts w:asciiTheme="minorBidi" w:hAnsiTheme="minorBidi" w:cs="Arabic Transparent" w:hint="cs"/>
          <w:sz w:val="28"/>
          <w:szCs w:val="28"/>
          <w:rtl/>
        </w:rPr>
        <w:t xml:space="preserve">، في حين ذهب </w:t>
      </w:r>
      <w:r w:rsidR="004F67FB" w:rsidRPr="005C6A48">
        <w:rPr>
          <w:rFonts w:asciiTheme="minorBidi" w:hAnsiTheme="minorBidi" w:cs="Arabic Transparent" w:hint="cs"/>
          <w:sz w:val="28"/>
          <w:szCs w:val="28"/>
          <w:rtl/>
        </w:rPr>
        <w:t xml:space="preserve"> المجد إلى أن "</w:t>
      </w:r>
      <w:r w:rsidR="004F67FB" w:rsidRPr="005C6A48">
        <w:rPr>
          <w:rFonts w:asciiTheme="minorBidi" w:hAnsiTheme="minorBidi" w:cs="Arabic Transparent"/>
          <w:sz w:val="28"/>
          <w:szCs w:val="28"/>
          <w:rtl/>
        </w:rPr>
        <w:t xml:space="preserve"> الزُّوادَةُ</w:t>
      </w:r>
      <w:r w:rsidR="004F67FB" w:rsidRPr="005C6A48">
        <w:rPr>
          <w:rFonts w:asciiTheme="minorBidi" w:hAnsiTheme="minorBidi" w:cs="Arabic Transparent" w:hint="cs"/>
          <w:sz w:val="28"/>
          <w:szCs w:val="28"/>
          <w:rtl/>
        </w:rPr>
        <w:t xml:space="preserve">" </w:t>
      </w:r>
      <w:r w:rsidRPr="005C6A48">
        <w:rPr>
          <w:rFonts w:asciiTheme="minorBidi" w:hAnsiTheme="minorBidi" w:cs="Arabic Transparent" w:hint="cs"/>
          <w:sz w:val="28"/>
          <w:szCs w:val="28"/>
          <w:rtl/>
        </w:rPr>
        <w:t>من قبيل التصحيف، وقد أكد ذلك الزبيدي إذ جاء عنده</w:t>
      </w:r>
      <w:r w:rsidR="006C76E9">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"وأَمَّا الزُّوَادَة بالضّمّ فتَصْحيفٌ من الجَوْهَريّ، وإِنما هي الزُّوَارَة والزِّيارة بالراءِ</w:t>
      </w:r>
      <w:r w:rsidR="003D57E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بلا ذِكْر النُّمُوِّ</w:t>
      </w:r>
      <w:r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نبَّه عليه الصاغانيّ في تكملته</w:t>
      </w:r>
      <w:r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وعبارة الجَوْهريّ إنما هو نَقْلٌ عن يَعقُوبَ</w:t>
      </w:r>
      <w:r w:rsidR="003D57E2" w:rsidRPr="005C6A48">
        <w:rPr>
          <w:rFonts w:asciiTheme="minorBidi" w:hAnsiTheme="minorBidi" w:cs="Arabic Transparent" w:hint="cs"/>
          <w:sz w:val="28"/>
          <w:szCs w:val="28"/>
          <w:rtl/>
        </w:rPr>
        <w:t>،</w:t>
      </w:r>
      <w:r w:rsidR="003D57E2" w:rsidRPr="005C6A48">
        <w:rPr>
          <w:rFonts w:asciiTheme="minorBidi" w:hAnsiTheme="minorBidi" w:cs="Arabic Transparent"/>
          <w:sz w:val="28"/>
          <w:szCs w:val="28"/>
          <w:rtl/>
        </w:rPr>
        <w:t xml:space="preserve"> عن الكِسَائ</w:t>
      </w:r>
      <w:r w:rsidR="003D57E2" w:rsidRPr="005C6A48">
        <w:rPr>
          <w:rFonts w:asciiTheme="minorBidi" w:hAnsiTheme="minorBidi" w:cs="Arabic Transparent" w:hint="cs"/>
          <w:sz w:val="28"/>
          <w:szCs w:val="28"/>
          <w:rtl/>
        </w:rPr>
        <w:t>يّ،</w:t>
      </w:r>
      <w:r w:rsidR="000F5B72" w:rsidRPr="005C6A48">
        <w:rPr>
          <w:rFonts w:asciiTheme="minorBidi" w:hAnsiTheme="minorBidi" w:cs="Arabic Transparent"/>
          <w:sz w:val="28"/>
          <w:szCs w:val="28"/>
          <w:rtl/>
        </w:rPr>
        <w:t xml:space="preserve"> عن شُيوخه فلا أَدري كيف يُنْسَب الغلَطُ إلى الناقل فتأَمَّلْ</w:t>
      </w:r>
      <w:r w:rsidR="003D57E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w:t>
      </w:r>
      <w:r w:rsidRPr="005C6A48">
        <w:rPr>
          <w:rFonts w:asciiTheme="minorBidi" w:hAnsiTheme="minorBidi" w:cs="Arabic Transparent" w:hint="cs"/>
          <w:sz w:val="28"/>
          <w:szCs w:val="28"/>
          <w:rtl/>
        </w:rPr>
        <w:t>.</w:t>
      </w:r>
      <w:r w:rsidR="0036199E" w:rsidRPr="005C6A48">
        <w:rPr>
          <w:rFonts w:asciiTheme="minorBidi" w:hAnsiTheme="minorBidi" w:cs="Arabic Transparent" w:hint="cs"/>
          <w:sz w:val="28"/>
          <w:szCs w:val="28"/>
          <w:vertAlign w:val="superscript"/>
          <w:rtl/>
        </w:rPr>
        <w:t>(</w:t>
      </w:r>
      <w:r w:rsidR="0036199E" w:rsidRPr="005C6A48">
        <w:rPr>
          <w:rStyle w:val="FootnoteReference"/>
          <w:rFonts w:asciiTheme="minorBidi" w:hAnsiTheme="minorBidi" w:cs="Arabic Transparent"/>
          <w:sz w:val="28"/>
          <w:szCs w:val="28"/>
          <w:rtl/>
        </w:rPr>
        <w:footnoteReference w:id="368"/>
      </w:r>
      <w:r w:rsidR="0036199E" w:rsidRPr="005C6A48">
        <w:rPr>
          <w:rFonts w:asciiTheme="minorBidi" w:hAnsiTheme="minorBidi" w:cs="Arabic Transparent" w:hint="cs"/>
          <w:sz w:val="28"/>
          <w:szCs w:val="28"/>
          <w:vertAlign w:val="superscript"/>
          <w:rtl/>
        </w:rPr>
        <w:t>)</w:t>
      </w:r>
    </w:p>
    <w:p w:rsidR="000F5B72" w:rsidRPr="005C6A48" w:rsidRDefault="004F67FB" w:rsidP="001425D3">
      <w:pPr>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3ـ9ـ3ـ</w:t>
      </w:r>
      <w:r w:rsidR="000F5B72" w:rsidRPr="005C6A48">
        <w:rPr>
          <w:rFonts w:asciiTheme="minorBidi" w:hAnsiTheme="minorBidi" w:cs="Arabic Transparent" w:hint="cs"/>
          <w:sz w:val="28"/>
          <w:szCs w:val="28"/>
          <w:rtl/>
        </w:rPr>
        <w:t xml:space="preserve"> </w:t>
      </w:r>
      <w:r w:rsidR="0062358C" w:rsidRPr="005C6A48">
        <w:rPr>
          <w:rFonts w:asciiTheme="minorBidi" w:hAnsiTheme="minorBidi" w:cs="Arabic Transparent" w:hint="cs"/>
          <w:sz w:val="28"/>
          <w:szCs w:val="28"/>
          <w:rtl/>
        </w:rPr>
        <w:t xml:space="preserve">جاء في"هلك": </w:t>
      </w:r>
      <w:r w:rsidR="000F5B72" w:rsidRPr="005C6A48">
        <w:rPr>
          <w:rFonts w:asciiTheme="minorBidi" w:hAnsiTheme="minorBidi" w:cs="Arabic Transparent"/>
          <w:sz w:val="28"/>
          <w:szCs w:val="28"/>
          <w:rtl/>
        </w:rPr>
        <w:t>"هَلَكَ، كضَرَبَ ومَنَعَ وعَلِمَ، هُلْكًا، بالضم، وهَلاكًا وتُهْلُوكًا وهُلوكًا، بضمهما، ومَهْلَكَةً وتَهْلَكَةً، مُثَلَّثَتَيِ اللامِ ماتَ، وأهْلَكَهُ واسْتَهْلَكَهُ وهَلَّكَهُ، وهَلَكَهُ يَهْلِكُهُ، لازِمٌ مُتَعَدٍ."</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69"/>
      </w:r>
      <w:r w:rsidR="000F5B72" w:rsidRPr="005C6A48">
        <w:rPr>
          <w:rFonts w:asciiTheme="minorBidi" w:hAnsiTheme="minorBidi" w:cs="Arabic Transparent" w:hint="cs"/>
          <w:sz w:val="28"/>
          <w:szCs w:val="28"/>
          <w:vertAlign w:val="superscript"/>
          <w:rtl/>
        </w:rPr>
        <w:t>)</w:t>
      </w:r>
    </w:p>
    <w:p w:rsidR="000F5B72" w:rsidRPr="005C6A48" w:rsidRDefault="008341D7" w:rsidP="001425D3">
      <w:pPr>
        <w:spacing w:after="0" w:line="480" w:lineRule="auto"/>
        <w:ind w:firstLine="565"/>
        <w:jc w:val="both"/>
        <w:rPr>
          <w:rFonts w:asciiTheme="minorBidi" w:hAnsiTheme="minorBidi" w:cs="Arabic Transparent"/>
          <w:sz w:val="28"/>
          <w:szCs w:val="28"/>
          <w:rtl/>
        </w:rPr>
      </w:pPr>
      <w:r>
        <w:rPr>
          <w:rFonts w:asciiTheme="minorBidi" w:hAnsiTheme="minorBidi" w:cs="Arabic Transparent" w:hint="cs"/>
          <w:sz w:val="28"/>
          <w:szCs w:val="28"/>
          <w:rtl/>
        </w:rPr>
        <w:t xml:space="preserve"> أشار </w:t>
      </w:r>
      <w:r w:rsidR="000F5B72" w:rsidRPr="005C6A48">
        <w:rPr>
          <w:rFonts w:asciiTheme="minorBidi" w:hAnsiTheme="minorBidi" w:cs="Arabic Transparent" w:hint="cs"/>
          <w:sz w:val="28"/>
          <w:szCs w:val="28"/>
          <w:rtl/>
        </w:rPr>
        <w:t>الزبيدي</w:t>
      </w:r>
      <w:r>
        <w:rPr>
          <w:rFonts w:asciiTheme="minorBidi" w:hAnsiTheme="minorBidi" w:cs="Arabic Transparent" w:hint="cs"/>
          <w:sz w:val="28"/>
          <w:szCs w:val="28"/>
          <w:rtl/>
        </w:rPr>
        <w:t xml:space="preserve"> إلى جود خطأ في مصدر "</w:t>
      </w:r>
      <w:r w:rsidRPr="005C6A48">
        <w:rPr>
          <w:rFonts w:asciiTheme="minorBidi" w:hAnsiTheme="minorBidi" w:cs="Arabic Transparent"/>
          <w:sz w:val="28"/>
          <w:szCs w:val="28"/>
          <w:rtl/>
        </w:rPr>
        <w:t>مَهْل</w:t>
      </w:r>
      <w:r w:rsidRPr="005C6A48">
        <w:rPr>
          <w:rFonts w:asciiTheme="minorBidi" w:hAnsiTheme="minorBidi" w:cs="Arabic Transparent" w:hint="cs"/>
          <w:sz w:val="28"/>
          <w:szCs w:val="28"/>
          <w:rtl/>
        </w:rPr>
        <w:t>ِ</w:t>
      </w:r>
      <w:r w:rsidRPr="005C6A48">
        <w:rPr>
          <w:rFonts w:asciiTheme="minorBidi" w:hAnsiTheme="minorBidi" w:cs="Arabic Transparent"/>
          <w:sz w:val="28"/>
          <w:szCs w:val="28"/>
          <w:rtl/>
        </w:rPr>
        <w:t>كَةً</w:t>
      </w:r>
      <w:r>
        <w:rPr>
          <w:rFonts w:asciiTheme="minorBidi" w:hAnsiTheme="minorBidi" w:cs="Arabic Transparent" w:hint="cs"/>
          <w:sz w:val="28"/>
          <w:szCs w:val="28"/>
          <w:rtl/>
        </w:rPr>
        <w:t xml:space="preserve">" فقال </w:t>
      </w:r>
      <w:r w:rsidR="000F5B72" w:rsidRPr="005C6A48">
        <w:rPr>
          <w:rFonts w:asciiTheme="minorBidi" w:hAnsiTheme="minorBidi" w:cs="Arabic Transparent" w:hint="cs"/>
          <w:sz w:val="28"/>
          <w:szCs w:val="28"/>
          <w:rtl/>
        </w:rPr>
        <w:t xml:space="preserve">: </w:t>
      </w:r>
      <w:r w:rsidR="003D57E2" w:rsidRPr="005C6A48">
        <w:rPr>
          <w:rFonts w:asciiTheme="minorBidi" w:hAnsiTheme="minorBidi" w:cs="Arabic Transparent"/>
          <w:sz w:val="28"/>
          <w:szCs w:val="28"/>
          <w:rtl/>
        </w:rPr>
        <w:t>"ومَهْل</w:t>
      </w:r>
      <w:r w:rsidR="003D57E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كَةً كذا في النُّسِخِ</w:t>
      </w:r>
      <w:r w:rsidR="003D57E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والصّوابُ مَهْلكًا كما هو نَصّ الِّصحاحِ والعُباب</w:t>
      </w:r>
      <w:r w:rsidR="003D57E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وتَهْلِكَةً مثَلَّثَتَيِ اللامِ</w:t>
      </w:r>
      <w:r w:rsidR="003D57E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 xml:space="preserve"> واقْتَصَر الجوهرِي على تثْلِيث لامٍ مَهْلُك"</w:t>
      </w:r>
      <w:r w:rsidR="000F5B72" w:rsidRPr="005C6A48">
        <w:rPr>
          <w:rFonts w:asciiTheme="minorBidi" w:hAnsiTheme="minorBidi" w:cs="Arabic Transparent" w:hint="cs"/>
          <w:sz w:val="28"/>
          <w:szCs w:val="28"/>
          <w:rtl/>
        </w:rPr>
        <w:t>.</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70"/>
      </w:r>
      <w:r w:rsidR="000F5B72" w:rsidRPr="005C6A48">
        <w:rPr>
          <w:rFonts w:asciiTheme="minorBidi" w:hAnsiTheme="minorBidi" w:cs="Arabic Transparent" w:hint="cs"/>
          <w:sz w:val="28"/>
          <w:szCs w:val="28"/>
          <w:vertAlign w:val="superscript"/>
          <w:rtl/>
        </w:rPr>
        <w:t>)</w:t>
      </w:r>
    </w:p>
    <w:p w:rsidR="0023182B"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وبذلك يظهر أن المصدر المحرف هو "</w:t>
      </w:r>
      <w:r w:rsidRPr="005C6A48">
        <w:rPr>
          <w:rFonts w:asciiTheme="minorBidi" w:hAnsiTheme="minorBidi" w:cs="Arabic Transparent"/>
          <w:sz w:val="28"/>
          <w:szCs w:val="28"/>
          <w:rtl/>
        </w:rPr>
        <w:t>مَهْلَكَةً</w:t>
      </w:r>
      <w:r w:rsidRPr="005C6A48">
        <w:rPr>
          <w:rFonts w:asciiTheme="minorBidi" w:hAnsiTheme="minorBidi" w:cs="Arabic Transparent" w:hint="cs"/>
          <w:sz w:val="28"/>
          <w:szCs w:val="28"/>
          <w:rtl/>
        </w:rPr>
        <w:t xml:space="preserve"> " وصوابه "</w:t>
      </w:r>
      <w:r w:rsidRPr="005C6A48">
        <w:rPr>
          <w:rFonts w:asciiTheme="minorBidi" w:hAnsiTheme="minorBidi" w:cs="Arabic Transparent"/>
          <w:sz w:val="28"/>
          <w:szCs w:val="28"/>
          <w:rtl/>
        </w:rPr>
        <w:t>مَهْلَكَ</w:t>
      </w:r>
      <w:r w:rsidRPr="005C6A48">
        <w:rPr>
          <w:rFonts w:asciiTheme="minorBidi" w:hAnsiTheme="minorBidi" w:cs="Arabic Transparent" w:hint="cs"/>
          <w:sz w:val="28"/>
          <w:szCs w:val="28"/>
          <w:rtl/>
        </w:rPr>
        <w:t>اً"</w:t>
      </w:r>
      <w:r w:rsidR="008341D7">
        <w:rPr>
          <w:rFonts w:asciiTheme="minorBidi" w:hAnsiTheme="minorBidi" w:cs="Arabic Transparent" w:hint="cs"/>
          <w:sz w:val="28"/>
          <w:szCs w:val="28"/>
          <w:rtl/>
        </w:rPr>
        <w:t>.</w:t>
      </w:r>
    </w:p>
    <w:p w:rsidR="00CE3665" w:rsidRPr="005D399E" w:rsidRDefault="002F4C5F" w:rsidP="0036199E">
      <w:pPr>
        <w:tabs>
          <w:tab w:val="left" w:pos="565"/>
        </w:tabs>
        <w:spacing w:after="0" w:line="480" w:lineRule="auto"/>
        <w:jc w:val="center"/>
        <w:rPr>
          <w:rFonts w:asciiTheme="minorBidi" w:hAnsiTheme="minorBidi" w:cs="Arabic Transparent"/>
          <w:b/>
          <w:bCs/>
          <w:sz w:val="36"/>
          <w:szCs w:val="36"/>
          <w:rtl/>
        </w:rPr>
      </w:pPr>
      <w:r w:rsidRPr="005D399E">
        <w:rPr>
          <w:rFonts w:asciiTheme="minorBidi" w:hAnsiTheme="minorBidi" w:cs="Arabic Transparent" w:hint="cs"/>
          <w:b/>
          <w:bCs/>
          <w:sz w:val="36"/>
          <w:szCs w:val="36"/>
          <w:rtl/>
        </w:rPr>
        <w:lastRenderedPageBreak/>
        <w:t>المبحث العاشر</w:t>
      </w:r>
    </w:p>
    <w:p w:rsidR="002F4C5F" w:rsidRPr="005D399E" w:rsidRDefault="002F4C5F" w:rsidP="0036199E">
      <w:pPr>
        <w:spacing w:after="0" w:line="480" w:lineRule="auto"/>
        <w:jc w:val="center"/>
        <w:rPr>
          <w:rFonts w:asciiTheme="minorBidi" w:hAnsiTheme="minorBidi" w:cs="Arabic Transparent"/>
          <w:b/>
          <w:bCs/>
          <w:sz w:val="36"/>
          <w:szCs w:val="36"/>
          <w:rtl/>
        </w:rPr>
      </w:pPr>
      <w:r w:rsidRPr="005D399E">
        <w:rPr>
          <w:rFonts w:asciiTheme="minorBidi" w:hAnsiTheme="minorBidi" w:cs="Arabic Transparent" w:hint="cs"/>
          <w:b/>
          <w:bCs/>
          <w:sz w:val="36"/>
          <w:szCs w:val="36"/>
          <w:rtl/>
        </w:rPr>
        <w:t>التوهم</w:t>
      </w:r>
    </w:p>
    <w:p w:rsidR="002F4C5F" w:rsidRPr="005C6A48" w:rsidRDefault="002F4C5F" w:rsidP="001425D3">
      <w:pPr>
        <w:spacing w:after="0" w:line="480" w:lineRule="auto"/>
        <w:rPr>
          <w:rFonts w:asciiTheme="minorBidi" w:hAnsiTheme="minorBidi" w:cs="Arabic Transparent"/>
          <w:b/>
          <w:bCs/>
          <w:sz w:val="28"/>
          <w:szCs w:val="28"/>
          <w:rtl/>
        </w:rPr>
      </w:pPr>
      <w:r w:rsidRPr="005C6A48">
        <w:rPr>
          <w:rFonts w:asciiTheme="minorBidi" w:hAnsiTheme="minorBidi" w:cs="Arabic Transparent" w:hint="cs"/>
          <w:b/>
          <w:bCs/>
          <w:sz w:val="28"/>
          <w:szCs w:val="28"/>
          <w:rtl/>
        </w:rPr>
        <w:t>3ـ10ـ1ـ</w:t>
      </w:r>
      <w:r w:rsidR="00D117E2" w:rsidRPr="005C6A48">
        <w:rPr>
          <w:rFonts w:asciiTheme="minorBidi" w:hAnsiTheme="minorBidi" w:cs="Arabic Transparent" w:hint="cs"/>
          <w:b/>
          <w:bCs/>
          <w:sz w:val="28"/>
          <w:szCs w:val="28"/>
          <w:rtl/>
        </w:rPr>
        <w:t xml:space="preserve"> </w:t>
      </w:r>
      <w:r w:rsidRPr="005C6A48">
        <w:rPr>
          <w:rFonts w:asciiTheme="minorBidi" w:hAnsiTheme="minorBidi" w:cs="Arabic Transparent" w:hint="cs"/>
          <w:b/>
          <w:bCs/>
          <w:sz w:val="28"/>
          <w:szCs w:val="28"/>
          <w:rtl/>
        </w:rPr>
        <w:t>مقدمة</w:t>
      </w:r>
    </w:p>
    <w:p w:rsidR="000F5B72" w:rsidRPr="005C6A48" w:rsidRDefault="002F4C5F"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 xml:space="preserve">       </w:t>
      </w:r>
      <w:r w:rsidR="000F5B72" w:rsidRPr="005C6A48">
        <w:rPr>
          <w:rFonts w:asciiTheme="minorBidi" w:hAnsiTheme="minorBidi" w:cs="Arabic Transparent"/>
          <w:sz w:val="28"/>
          <w:szCs w:val="28"/>
          <w:rtl/>
        </w:rPr>
        <w:t>يدل التوهم في اللغة على معانٍ، م</w:t>
      </w:r>
      <w:r w:rsidR="000F5B72" w:rsidRPr="005C6A48">
        <w:rPr>
          <w:rFonts w:asciiTheme="minorBidi" w:hAnsiTheme="minorBidi" w:cs="Arabic Transparent" w:hint="cs"/>
          <w:sz w:val="28"/>
          <w:szCs w:val="28"/>
          <w:rtl/>
        </w:rPr>
        <w:t>ن</w:t>
      </w:r>
      <w:r w:rsidR="000F5B72" w:rsidRPr="005C6A48">
        <w:rPr>
          <w:rFonts w:asciiTheme="minorBidi" w:hAnsiTheme="minorBidi" w:cs="Arabic Transparent"/>
          <w:sz w:val="28"/>
          <w:szCs w:val="28"/>
          <w:rtl/>
        </w:rPr>
        <w:t>ها:</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التخيل، والغلط، والظن</w:t>
      </w:r>
      <w:r w:rsidR="000F5B72" w:rsidRPr="005C6A48">
        <w:rPr>
          <w:rFonts w:asciiTheme="minorBidi" w:hAnsiTheme="minorBidi" w:cs="Arabic Transparent" w:hint="cs"/>
          <w:sz w:val="28"/>
          <w:szCs w:val="28"/>
          <w:rtl/>
        </w:rPr>
        <w:t>.</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71"/>
      </w:r>
      <w:r w:rsidR="000F5B72" w:rsidRPr="005C6A48">
        <w:rPr>
          <w:rFonts w:asciiTheme="minorBidi" w:hAnsiTheme="minorBidi" w:cs="Arabic Transparent" w:hint="cs"/>
          <w:sz w:val="28"/>
          <w:szCs w:val="28"/>
          <w:vertAlign w:val="superscript"/>
          <w:rtl/>
        </w:rPr>
        <w:t>)</w:t>
      </w:r>
    </w:p>
    <w:p w:rsidR="000F5B72"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ومن هذه المعاني اللغوية جاء المعنى</w:t>
      </w:r>
      <w:r w:rsidRPr="005C6A48">
        <w:rPr>
          <w:rFonts w:asciiTheme="minorBidi" w:hAnsiTheme="minorBidi" w:cs="Arabic Transparent" w:hint="cs"/>
          <w:sz w:val="28"/>
          <w:szCs w:val="28"/>
          <w:rtl/>
        </w:rPr>
        <w:t xml:space="preserve"> الذي </w:t>
      </w:r>
      <w:r w:rsidRPr="005C6A48">
        <w:rPr>
          <w:rFonts w:asciiTheme="minorBidi" w:hAnsiTheme="minorBidi" w:cs="Arabic Transparent"/>
          <w:sz w:val="28"/>
          <w:szCs w:val="28"/>
          <w:rtl/>
        </w:rPr>
        <w:t>استعمل</w:t>
      </w:r>
      <w:r w:rsidRPr="005C6A48">
        <w:rPr>
          <w:rFonts w:asciiTheme="minorBidi" w:hAnsiTheme="minorBidi" w:cs="Arabic Transparent" w:hint="cs"/>
          <w:sz w:val="28"/>
          <w:szCs w:val="28"/>
          <w:rtl/>
        </w:rPr>
        <w:t xml:space="preserve">ه اللغويون في كتبهم حيث استعمل </w:t>
      </w:r>
      <w:r w:rsidRPr="005C6A48">
        <w:rPr>
          <w:rFonts w:asciiTheme="minorBidi" w:hAnsiTheme="minorBidi" w:cs="Arabic Transparent"/>
          <w:sz w:val="28"/>
          <w:szCs w:val="28"/>
          <w:rtl/>
        </w:rPr>
        <w:t>بمعنى وقوع الغلط في اللغة بناء على ظن</w:t>
      </w:r>
      <w:r w:rsidRPr="005C6A48">
        <w:rPr>
          <w:rFonts w:asciiTheme="minorBidi" w:hAnsiTheme="minorBidi" w:cs="Arabic Transparent" w:hint="cs"/>
          <w:sz w:val="28"/>
          <w:szCs w:val="28"/>
          <w:rtl/>
        </w:rPr>
        <w:t xml:space="preserve"> العالم </w:t>
      </w:r>
      <w:r w:rsidRPr="005C6A48">
        <w:rPr>
          <w:rFonts w:asciiTheme="minorBidi" w:hAnsiTheme="minorBidi" w:cs="Arabic Transparent"/>
          <w:sz w:val="28"/>
          <w:szCs w:val="28"/>
          <w:rtl/>
        </w:rPr>
        <w:t>أمر</w:t>
      </w:r>
      <w:r w:rsidRPr="005C6A48">
        <w:rPr>
          <w:rFonts w:asciiTheme="minorBidi" w:hAnsiTheme="minorBidi" w:cs="Arabic Transparent" w:hint="cs"/>
          <w:sz w:val="28"/>
          <w:szCs w:val="28"/>
          <w:rtl/>
        </w:rPr>
        <w:t>ًا</w:t>
      </w:r>
      <w:r w:rsidR="002F4C5F" w:rsidRPr="005C6A48">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أو توهمه</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72"/>
      </w:r>
      <w:r w:rsidRPr="005C6A48">
        <w:rPr>
          <w:rFonts w:asciiTheme="minorBidi" w:hAnsiTheme="minorBidi" w:cs="Arabic Transparent" w:hint="cs"/>
          <w:sz w:val="28"/>
          <w:szCs w:val="28"/>
          <w:vertAlign w:val="superscript"/>
          <w:rtl/>
        </w:rPr>
        <w:t>)</w:t>
      </w:r>
      <w:r w:rsidRPr="005C6A48">
        <w:rPr>
          <w:rFonts w:asciiTheme="minorBidi" w:hAnsiTheme="minorBidi" w:cs="Arabic Transparent"/>
          <w:sz w:val="28"/>
          <w:szCs w:val="28"/>
          <w:rtl/>
        </w:rPr>
        <w:t xml:space="preserve">. </w:t>
      </w:r>
      <w:r w:rsidRPr="005C6A48">
        <w:rPr>
          <w:rFonts w:asciiTheme="minorBidi" w:hAnsiTheme="minorBidi" w:cs="Arabic Transparent" w:hint="cs"/>
          <w:sz w:val="28"/>
          <w:szCs w:val="28"/>
          <w:rtl/>
        </w:rPr>
        <w:t>وقد استعمله الفيروزآبادي في تعقبه على الجوهري في غير موضع.</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73"/>
      </w:r>
      <w:r w:rsidRPr="005C6A48">
        <w:rPr>
          <w:rFonts w:asciiTheme="minorBidi" w:hAnsiTheme="minorBidi" w:cs="Arabic Transparent" w:hint="cs"/>
          <w:sz w:val="28"/>
          <w:szCs w:val="28"/>
          <w:vertAlign w:val="superscript"/>
          <w:rtl/>
        </w:rPr>
        <w:t>)</w:t>
      </w:r>
    </w:p>
    <w:p w:rsidR="00A30418" w:rsidRPr="005C6A48" w:rsidRDefault="000F5B72" w:rsidP="001425D3">
      <w:pPr>
        <w:tabs>
          <w:tab w:val="left" w:pos="565"/>
        </w:tabs>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sz w:val="28"/>
          <w:szCs w:val="28"/>
          <w:rtl/>
        </w:rPr>
        <w:t>و</w:t>
      </w:r>
      <w:r w:rsidRPr="005C6A48">
        <w:rPr>
          <w:rFonts w:asciiTheme="minorBidi" w:hAnsiTheme="minorBidi" w:cs="Arabic Transparent" w:hint="cs"/>
          <w:sz w:val="28"/>
          <w:szCs w:val="28"/>
          <w:rtl/>
        </w:rPr>
        <w:t xml:space="preserve">قد </w:t>
      </w:r>
      <w:r w:rsidRPr="005C6A48">
        <w:rPr>
          <w:rFonts w:asciiTheme="minorBidi" w:hAnsiTheme="minorBidi" w:cs="Arabic Transparent"/>
          <w:sz w:val="28"/>
          <w:szCs w:val="28"/>
          <w:rtl/>
        </w:rPr>
        <w:t>يكون التوهم سببًا في تعدد المصادر حين يتوهم العالم أن لفظًا من مصادر الفعل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 xml:space="preserve">وهو خلاف ذلك، يوضح ذلك </w:t>
      </w:r>
      <w:r w:rsidR="00A30418" w:rsidRPr="005C6A48">
        <w:rPr>
          <w:rFonts w:asciiTheme="minorBidi" w:hAnsiTheme="minorBidi" w:cs="Arabic Transparent" w:hint="cs"/>
          <w:sz w:val="28"/>
          <w:szCs w:val="28"/>
          <w:rtl/>
        </w:rPr>
        <w:t>المثالان الآتيان</w:t>
      </w:r>
      <w:r w:rsidR="006C76E9">
        <w:rPr>
          <w:rFonts w:asciiTheme="minorBidi" w:hAnsiTheme="minorBidi" w:cs="Arabic Transparent" w:hint="cs"/>
          <w:sz w:val="28"/>
          <w:szCs w:val="28"/>
          <w:rtl/>
        </w:rPr>
        <w:t>:</w:t>
      </w:r>
    </w:p>
    <w:p w:rsidR="000F5B72" w:rsidRPr="005C6A48" w:rsidRDefault="00A30418" w:rsidP="001425D3">
      <w:pPr>
        <w:tabs>
          <w:tab w:val="left" w:pos="565"/>
        </w:tabs>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3ـ10ـ2ـ</w:t>
      </w:r>
      <w:r w:rsidRPr="005C6A48">
        <w:rPr>
          <w:rFonts w:asciiTheme="minorBidi" w:hAnsiTheme="minorBidi" w:cs="Arabic Transparent"/>
          <w:sz w:val="28"/>
          <w:szCs w:val="28"/>
          <w:rtl/>
        </w:rPr>
        <w:t xml:space="preserve"> </w:t>
      </w:r>
      <w:r w:rsidR="000F5B72" w:rsidRPr="005C6A48">
        <w:rPr>
          <w:rFonts w:asciiTheme="minorBidi" w:hAnsiTheme="minorBidi" w:cs="Arabic Transparent"/>
          <w:sz w:val="28"/>
          <w:szCs w:val="28"/>
          <w:rtl/>
        </w:rPr>
        <w:t xml:space="preserve"> جاء في مادة "خوف"</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"خافَ يَخافُ خَوْفًا وخَيْفًا ومَخافةً وخِيفةً، بالكسر، وأصْلُها خِوْفَةٌ</w:t>
      </w:r>
      <w:r w:rsidR="002F4C5F"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74"/>
      </w:r>
      <w:r w:rsidR="000F5B72" w:rsidRPr="005C6A48">
        <w:rPr>
          <w:rFonts w:asciiTheme="minorBidi" w:hAnsiTheme="minorBidi" w:cs="Arabic Transparent" w:hint="cs"/>
          <w:sz w:val="28"/>
          <w:szCs w:val="28"/>
          <w:vertAlign w:val="superscript"/>
          <w:rtl/>
        </w:rPr>
        <w:t>)</w:t>
      </w:r>
    </w:p>
    <w:p w:rsidR="000F5B72" w:rsidRPr="005C6A48" w:rsidRDefault="00F6368B" w:rsidP="001425D3">
      <w:pPr>
        <w:tabs>
          <w:tab w:val="left" w:pos="565"/>
        </w:tabs>
        <w:autoSpaceDE w:val="0"/>
        <w:autoSpaceDN w:val="0"/>
        <w:adjustRightInd w:val="0"/>
        <w:spacing w:after="0" w:line="480" w:lineRule="auto"/>
        <w:ind w:firstLine="565"/>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 يظهر من</w:t>
      </w:r>
      <w:r w:rsidR="000F5B72" w:rsidRPr="005C6A48">
        <w:rPr>
          <w:rFonts w:asciiTheme="minorBidi" w:hAnsiTheme="minorBidi" w:cs="Arabic Transparent" w:hint="cs"/>
          <w:sz w:val="28"/>
          <w:szCs w:val="28"/>
          <w:rtl/>
        </w:rPr>
        <w:t xml:space="preserve"> النص السابق</w:t>
      </w:r>
      <w:r w:rsidRPr="005C6A48">
        <w:rPr>
          <w:rFonts w:asciiTheme="minorBidi" w:hAnsiTheme="minorBidi" w:cs="Arabic Transparent" w:hint="cs"/>
          <w:sz w:val="28"/>
          <w:szCs w:val="28"/>
          <w:rtl/>
        </w:rPr>
        <w:t xml:space="preserve"> أن </w:t>
      </w:r>
      <w:r w:rsidRPr="005C6A48">
        <w:rPr>
          <w:rFonts w:asciiTheme="minorBidi" w:hAnsiTheme="minorBidi" w:cs="Arabic Transparent"/>
          <w:sz w:val="28"/>
          <w:szCs w:val="28"/>
          <w:rtl/>
        </w:rPr>
        <w:t>المجد</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أورد</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مصدر"خَيْف</w:t>
      </w:r>
      <w:r w:rsidR="000F5B72" w:rsidRPr="005C6A48">
        <w:rPr>
          <w:rFonts w:asciiTheme="minorBidi" w:hAnsiTheme="minorBidi" w:cs="Arabic Transparent" w:hint="cs"/>
          <w:sz w:val="28"/>
          <w:szCs w:val="28"/>
          <w:rtl/>
        </w:rPr>
        <w:t>ً</w:t>
      </w:r>
      <w:r w:rsidR="000F5B72" w:rsidRPr="005C6A48">
        <w:rPr>
          <w:rFonts w:asciiTheme="minorBidi" w:hAnsiTheme="minorBidi" w:cs="Arabic Transparent"/>
          <w:sz w:val="28"/>
          <w:szCs w:val="28"/>
          <w:rtl/>
        </w:rPr>
        <w:t>ا</w:t>
      </w:r>
      <w:r w:rsidR="000F5B7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في سرد مصادر الفعل </w:t>
      </w:r>
      <w:r w:rsidR="000F5B72" w:rsidRPr="005C6A48">
        <w:rPr>
          <w:rFonts w:asciiTheme="minorBidi" w:hAnsiTheme="minorBidi" w:cs="Arabic Transparent"/>
          <w:sz w:val="28"/>
          <w:szCs w:val="28"/>
          <w:rtl/>
        </w:rPr>
        <w:t>و</w:t>
      </w:r>
      <w:r w:rsidRPr="005C6A48">
        <w:rPr>
          <w:rFonts w:asciiTheme="minorBidi" w:hAnsiTheme="minorBidi" w:cs="Arabic Transparent" w:hint="cs"/>
          <w:sz w:val="28"/>
          <w:szCs w:val="28"/>
          <w:rtl/>
        </w:rPr>
        <w:t>ا</w:t>
      </w:r>
      <w:r w:rsidR="000F5B72" w:rsidRPr="005C6A48">
        <w:rPr>
          <w:rFonts w:asciiTheme="minorBidi" w:hAnsiTheme="minorBidi" w:cs="Arabic Transparent"/>
          <w:sz w:val="28"/>
          <w:szCs w:val="28"/>
          <w:rtl/>
        </w:rPr>
        <w:t>همًا أنه منها، ولكن عند التحقق من ذلك يتضح أن</w:t>
      </w:r>
      <w:r w:rsidR="00050094" w:rsidRPr="005C6A48">
        <w:rPr>
          <w:rFonts w:asciiTheme="minorBidi" w:hAnsiTheme="minorBidi" w:cs="Arabic Transparent" w:hint="cs"/>
          <w:sz w:val="28"/>
          <w:szCs w:val="28"/>
          <w:rtl/>
        </w:rPr>
        <w:t>ه</w:t>
      </w:r>
      <w:r w:rsidR="008341D7">
        <w:rPr>
          <w:rFonts w:asciiTheme="minorBidi" w:hAnsiTheme="minorBidi" w:cs="Arabic Transparent"/>
          <w:sz w:val="28"/>
          <w:szCs w:val="28"/>
          <w:rtl/>
        </w:rPr>
        <w:t xml:space="preserve"> غير مصدر</w:t>
      </w:r>
      <w:r w:rsidR="000F5B72" w:rsidRPr="005C6A48">
        <w:rPr>
          <w:rFonts w:asciiTheme="minorBidi" w:hAnsiTheme="minorBidi" w:cs="Arabic Transparent"/>
          <w:sz w:val="28"/>
          <w:szCs w:val="28"/>
          <w:rtl/>
        </w:rPr>
        <w:t xml:space="preserve">؛ إذ لم يذكره الجوهري </w:t>
      </w:r>
      <w:r w:rsidR="000F5B72" w:rsidRPr="005C6A48">
        <w:rPr>
          <w:rFonts w:asciiTheme="minorBidi" w:hAnsiTheme="minorBidi" w:cs="Arabic Transparent" w:hint="cs"/>
          <w:sz w:val="28"/>
          <w:szCs w:val="28"/>
          <w:rtl/>
        </w:rPr>
        <w:t>في الصحاح</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75"/>
      </w:r>
      <w:r w:rsidR="000F5B72" w:rsidRPr="005C6A48">
        <w:rPr>
          <w:rFonts w:asciiTheme="minorBidi" w:hAnsiTheme="minorBidi" w:cs="Arabic Transparent" w:hint="cs"/>
          <w:sz w:val="28"/>
          <w:szCs w:val="28"/>
          <w:vertAlign w:val="superscript"/>
          <w:rtl/>
        </w:rPr>
        <w:t>)</w:t>
      </w:r>
      <w:r w:rsidR="000F5B72" w:rsidRPr="005C6A48">
        <w:rPr>
          <w:rFonts w:asciiTheme="minorBidi" w:hAnsiTheme="minorBidi" w:cs="Arabic Transparent" w:hint="cs"/>
          <w:sz w:val="28"/>
          <w:szCs w:val="28"/>
          <w:rtl/>
        </w:rPr>
        <w:t xml:space="preserve">، </w:t>
      </w:r>
      <w:r w:rsidR="000F5B72" w:rsidRPr="005C6A48">
        <w:rPr>
          <w:rFonts w:asciiTheme="minorBidi" w:hAnsiTheme="minorBidi" w:cs="Arabic Transparent"/>
          <w:sz w:val="28"/>
          <w:szCs w:val="28"/>
          <w:rtl/>
        </w:rPr>
        <w:t xml:space="preserve">ولا ابن سيده </w:t>
      </w:r>
      <w:r w:rsidR="000F5B72" w:rsidRPr="005C6A48">
        <w:rPr>
          <w:rFonts w:asciiTheme="minorBidi" w:hAnsiTheme="minorBidi" w:cs="Arabic Transparent" w:hint="cs"/>
          <w:sz w:val="28"/>
          <w:szCs w:val="28"/>
          <w:rtl/>
        </w:rPr>
        <w:t>في المحكم</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76"/>
      </w:r>
      <w:r w:rsidR="000F5B72" w:rsidRPr="005C6A48">
        <w:rPr>
          <w:rFonts w:asciiTheme="minorBidi" w:hAnsiTheme="minorBidi" w:cs="Arabic Transparent" w:hint="cs"/>
          <w:sz w:val="28"/>
          <w:szCs w:val="28"/>
          <w:vertAlign w:val="superscript"/>
          <w:rtl/>
        </w:rPr>
        <w:t>)</w:t>
      </w:r>
      <w:r w:rsidR="000F5B72" w:rsidRPr="005C6A48">
        <w:rPr>
          <w:rFonts w:asciiTheme="minorBidi" w:hAnsiTheme="minorBidi" w:cs="Arabic Transparent"/>
          <w:sz w:val="28"/>
          <w:szCs w:val="28"/>
          <w:rtl/>
        </w:rPr>
        <w:t>، كما أن ال</w:t>
      </w:r>
      <w:r w:rsidR="00D117E2" w:rsidRPr="005C6A48">
        <w:rPr>
          <w:rFonts w:asciiTheme="minorBidi" w:hAnsiTheme="minorBidi" w:cs="Arabic Transparent"/>
          <w:sz w:val="28"/>
          <w:szCs w:val="28"/>
          <w:rtl/>
        </w:rPr>
        <w:t>مادة ليس لها إلا أصل واحد هو "خ</w:t>
      </w:r>
      <w:r w:rsidR="000F5B72" w:rsidRPr="005C6A48">
        <w:rPr>
          <w:rFonts w:asciiTheme="minorBidi" w:hAnsiTheme="minorBidi" w:cs="Arabic Transparent"/>
          <w:sz w:val="28"/>
          <w:szCs w:val="28"/>
          <w:rtl/>
        </w:rPr>
        <w:t xml:space="preserve">وف" أما "خَيْفًا"، فصوابه بكسر الفاء ؛ لأنه جمع "خِيفَةُ ". </w:t>
      </w:r>
    </w:p>
    <w:p w:rsidR="000F5B72" w:rsidRPr="005D399E" w:rsidRDefault="000F5B72" w:rsidP="005D399E">
      <w:pPr>
        <w:tabs>
          <w:tab w:val="left" w:pos="565"/>
        </w:tabs>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sz w:val="28"/>
          <w:szCs w:val="28"/>
          <w:rtl/>
        </w:rPr>
        <w:t>وقد استدرك الزبيدي على الفيروزآبادي</w:t>
      </w:r>
      <w:r w:rsidR="00D117E2" w:rsidRPr="005C6A48">
        <w:rPr>
          <w:rFonts w:asciiTheme="minorBidi" w:hAnsiTheme="minorBidi" w:cs="Arabic Transparent" w:hint="cs"/>
          <w:sz w:val="28"/>
          <w:szCs w:val="28"/>
          <w:rtl/>
        </w:rPr>
        <w:t xml:space="preserve"> في هذا الموضع</w:t>
      </w:r>
      <w:r w:rsidR="006C76E9">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فقال:</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"خَافَ الرَّجُلُ يَخَافُ خَوْفًا وخَيْفًا هكذا هو مضبُوطٌ بالفَتْحِ وهو أَيضًا مُقْتَضَى سِياقَهِ</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والصَّحيحُ أَنَّهُ بالكَسْرِ</w:t>
      </w:r>
      <w:r w:rsidR="00D117E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وهو قَوْلُ اللِّحْيَانِيِّ، وهكذا ضَبَطَه بالكَسْرِ</w:t>
      </w:r>
      <w:r w:rsidR="00D117E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وفيه كَلاَمٌ يَأْتِي قَرِيباً...وخِيفَةً بالكَسْرِ وهذه عن اللِّحْيَانِيِّ</w:t>
      </w:r>
      <w:r w:rsidR="00D117E2"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w:t>
      </w:r>
      <w:r w:rsidRPr="005C6A48">
        <w:rPr>
          <w:rFonts w:asciiTheme="minorBidi" w:hAnsiTheme="minorBidi" w:cs="Arabic Transparent"/>
          <w:sz w:val="28"/>
          <w:szCs w:val="28"/>
          <w:rtl/>
        </w:rPr>
        <w:lastRenderedPageBreak/>
        <w:t>ومنه</w:t>
      </w:r>
      <w:r w:rsidR="00D117E2" w:rsidRPr="005C6A48">
        <w:rPr>
          <w:rFonts w:asciiTheme="minorBidi" w:hAnsiTheme="minorBidi" w:cs="Arabic Transparent" w:hint="cs"/>
          <w:sz w:val="28"/>
          <w:szCs w:val="28"/>
          <w:rtl/>
        </w:rPr>
        <w:t xml:space="preserve"> قوله</w:t>
      </w:r>
      <w:r w:rsidRPr="005C6A48">
        <w:rPr>
          <w:rFonts w:asciiTheme="minorBidi" w:hAnsiTheme="minorBidi" w:cs="Arabic Transparent"/>
          <w:sz w:val="28"/>
          <w:szCs w:val="28"/>
          <w:rtl/>
        </w:rPr>
        <w:t xml:space="preserve"> </w:t>
      </w:r>
      <w:r w:rsidR="00D117E2" w:rsidRPr="005C6A48">
        <w:rPr>
          <w:rFonts w:ascii="QCF_BSML" w:hAnsi="QCF_BSML" w:cs="QCF_BSML" w:hint="cs"/>
          <w:sz w:val="28"/>
          <w:szCs w:val="28"/>
          <w:rtl/>
        </w:rPr>
        <w:t xml:space="preserve"> </w:t>
      </w:r>
      <w:r w:rsidR="009B41FD" w:rsidRPr="005C6A48">
        <w:rPr>
          <w:rFonts w:ascii="QCF_BSML" w:hAnsi="QCF_BSML" w:cs="QCF_BSML"/>
          <w:sz w:val="28"/>
          <w:szCs w:val="28"/>
          <w:rtl/>
        </w:rPr>
        <w:t xml:space="preserve"> ﭨ  ﭽ </w:t>
      </w:r>
      <w:r w:rsidR="009B41FD" w:rsidRPr="005C6A48">
        <w:rPr>
          <w:rFonts w:ascii="QCF_P176" w:hAnsi="QCF_P176" w:cs="QCF_P176"/>
          <w:sz w:val="28"/>
          <w:szCs w:val="28"/>
          <w:rtl/>
        </w:rPr>
        <w:t xml:space="preserve">ﯢ  ﯣ   ﯤ  ﯥ  ﯦ  ﯧ  </w:t>
      </w:r>
      <w:r w:rsidR="009B41FD" w:rsidRPr="005C6A48">
        <w:rPr>
          <w:rFonts w:ascii="QCF_BSML" w:hAnsi="QCF_BSML" w:cs="QCF_BSML"/>
          <w:sz w:val="28"/>
          <w:szCs w:val="28"/>
          <w:rtl/>
        </w:rPr>
        <w:t>ﭼ</w:t>
      </w:r>
      <w:r w:rsidR="000124BF" w:rsidRPr="005C6A48">
        <w:rPr>
          <w:rFonts w:ascii="Times New Roman" w:hAnsi="Times New Roman" w:cs="Arabic Transparent" w:hint="cs"/>
          <w:sz w:val="28"/>
          <w:szCs w:val="28"/>
          <w:vertAlign w:val="superscript"/>
          <w:rtl/>
        </w:rPr>
        <w:t>(</w:t>
      </w:r>
      <w:r w:rsidR="000124BF" w:rsidRPr="005C6A48">
        <w:rPr>
          <w:rStyle w:val="FootnoteReference"/>
          <w:rFonts w:ascii="Times New Roman" w:hAnsi="Times New Roman" w:cs="Arabic Transparent"/>
          <w:sz w:val="28"/>
          <w:szCs w:val="28"/>
          <w:rtl/>
        </w:rPr>
        <w:footnoteReference w:id="377"/>
      </w:r>
      <w:r w:rsidR="000124BF" w:rsidRPr="005C6A48">
        <w:rPr>
          <w:rFonts w:ascii="Times New Roman" w:hAnsi="Times New Roman" w:cs="Arabic Transparent" w:hint="cs"/>
          <w:sz w:val="28"/>
          <w:szCs w:val="28"/>
          <w:vertAlign w:val="superscript"/>
          <w:rtl/>
        </w:rPr>
        <w:t>)</w:t>
      </w:r>
      <w:r w:rsidR="009B41FD" w:rsidRPr="005C6A48">
        <w:rPr>
          <w:rFonts w:ascii="Arial" w:hAnsi="Arial" w:cs="Arial"/>
          <w:sz w:val="28"/>
          <w:szCs w:val="28"/>
          <w:rtl/>
        </w:rPr>
        <w:t xml:space="preserve"> </w:t>
      </w:r>
      <w:r w:rsidR="009311EC" w:rsidRPr="005C6A48">
        <w:rPr>
          <w:rFonts w:asciiTheme="minorBidi" w:hAnsiTheme="minorBidi" w:cs="Arabic Transparent"/>
          <w:sz w:val="28"/>
          <w:szCs w:val="28"/>
          <w:rtl/>
        </w:rPr>
        <w:t xml:space="preserve"> وقال</w:t>
      </w:r>
      <w:r w:rsidR="00E56035"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غيرُه: الخِيفُ والخِيفَةُ اسْمانِ لا مَصْدَرانِ</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وأَصلُهَا</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خِوْفَةً صَارَتِ الواوُ يَاءً</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لاِنْكِسَارِ مَا قَبْلَهَا وجَمْعُهَا خِيَفٌ</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هكذا هو مَضْبوطٌ في سائرِ النُّسَخِ بكَسرٍ ففَتْحٍ</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والصَّوابُ بالكَسْرِ</w:t>
      </w:r>
      <w:r w:rsidR="008341D7">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ومنه قَوْلُ صَخَرِ الْغَيِّ الهُذَلِيِّ: </w:t>
      </w:r>
    </w:p>
    <w:p w:rsidR="000F5B72" w:rsidRPr="005C6A48" w:rsidRDefault="000F5B72"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sz w:val="28"/>
          <w:szCs w:val="28"/>
          <w:rtl/>
        </w:rPr>
        <w:t>ف</w:t>
      </w:r>
      <w:r w:rsidR="003F0696" w:rsidRPr="005C6A48">
        <w:rPr>
          <w:rFonts w:asciiTheme="minorBidi" w:hAnsiTheme="minorBidi" w:cs="Arabic Transparent"/>
          <w:sz w:val="28"/>
          <w:szCs w:val="28"/>
          <w:rtl/>
        </w:rPr>
        <w:t>َلاَ تَقْعُدَنَّ علَى زَخَّةٍ</w:t>
      </w:r>
      <w:r w:rsidRPr="005C6A48">
        <w:rPr>
          <w:rFonts w:asciiTheme="minorBidi" w:hAnsiTheme="minorBidi" w:cs="Arabic Transparent"/>
          <w:sz w:val="28"/>
          <w:szCs w:val="28"/>
          <w:rtl/>
        </w:rPr>
        <w:t xml:space="preserve"> </w:t>
      </w:r>
      <w:r w:rsidR="00050094" w:rsidRPr="005C6A48">
        <w:rPr>
          <w:rFonts w:asciiTheme="minorBidi" w:hAnsiTheme="minorBidi" w:cs="Arabic Transparent" w:hint="cs"/>
          <w:sz w:val="28"/>
          <w:szCs w:val="28"/>
          <w:rtl/>
        </w:rPr>
        <w:t xml:space="preserve">           </w:t>
      </w:r>
      <w:r w:rsidR="003F0696" w:rsidRPr="005C6A48">
        <w:rPr>
          <w:rFonts w:asciiTheme="minorBidi" w:hAnsiTheme="minorBidi" w:cs="Arabic Transparent"/>
          <w:sz w:val="28"/>
          <w:szCs w:val="28"/>
          <w:rtl/>
        </w:rPr>
        <w:t>وتَضْم</w:t>
      </w:r>
      <w:r w:rsidR="003F0696" w:rsidRPr="005C6A48">
        <w:rPr>
          <w:rFonts w:asciiTheme="minorBidi" w:hAnsiTheme="minorBidi" w:cs="Arabic Transparent" w:hint="cs"/>
          <w:sz w:val="28"/>
          <w:szCs w:val="28"/>
          <w:rtl/>
        </w:rPr>
        <w:t>ِ</w:t>
      </w:r>
      <w:r w:rsidRPr="005C6A48">
        <w:rPr>
          <w:rFonts w:asciiTheme="minorBidi" w:hAnsiTheme="minorBidi" w:cs="Arabic Transparent"/>
          <w:sz w:val="28"/>
          <w:szCs w:val="28"/>
          <w:rtl/>
        </w:rPr>
        <w:t>رَ في الْقَلْبِ وَجْدًا وخِيفَا</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78"/>
      </w:r>
      <w:r w:rsidRPr="005C6A48">
        <w:rPr>
          <w:rFonts w:asciiTheme="minorBidi" w:hAnsiTheme="minorBidi" w:cs="Arabic Transparent" w:hint="cs"/>
          <w:sz w:val="28"/>
          <w:szCs w:val="28"/>
          <w:vertAlign w:val="superscript"/>
          <w:rtl/>
        </w:rPr>
        <w:t>)</w:t>
      </w:r>
    </w:p>
    <w:p w:rsidR="000F5B72" w:rsidRPr="005C6A48" w:rsidRDefault="000F5B72"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sz w:val="28"/>
          <w:szCs w:val="28"/>
          <w:rtl/>
        </w:rPr>
        <w:t>هكذا أَنْشَدَهُ اللِّحْيَانِيُّ وجَعَلَهُ جَمْعَ خِيفَةٍ</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قال ابنُ سِيدَه: ولا أَدْرِي كيف هذا ؛ لأَنَّ المَصَادِرَ لا تُجْمَعُ إِلاَّ قَلِيلاً قال: وعسى أَنْ يكونَ هذا مِنَ المَصَادِرِ التي قد جُمِعَتْ فيَصِحُّ قَوْلُ اللِّحْيَانِيِّ."</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79"/>
      </w:r>
      <w:r w:rsidRPr="005C6A48">
        <w:rPr>
          <w:rFonts w:asciiTheme="minorBidi" w:hAnsiTheme="minorBidi" w:cs="Arabic Transparent" w:hint="cs"/>
          <w:sz w:val="28"/>
          <w:szCs w:val="28"/>
          <w:vertAlign w:val="superscript"/>
          <w:rtl/>
        </w:rPr>
        <w:t>)</w:t>
      </w:r>
    </w:p>
    <w:p w:rsidR="000F5B72" w:rsidRPr="005C6A48" w:rsidRDefault="00A30418" w:rsidP="001425D3">
      <w:pPr>
        <w:tabs>
          <w:tab w:val="left" w:pos="565"/>
        </w:tabs>
        <w:autoSpaceDE w:val="0"/>
        <w:autoSpaceDN w:val="0"/>
        <w:adjustRightInd w:val="0"/>
        <w:spacing w:after="0" w:line="480" w:lineRule="auto"/>
        <w:jc w:val="both"/>
        <w:rPr>
          <w:rFonts w:asciiTheme="minorBidi" w:hAnsiTheme="minorBidi" w:cs="Arabic Transparent"/>
          <w:sz w:val="28"/>
          <w:szCs w:val="28"/>
          <w:rtl/>
        </w:rPr>
      </w:pPr>
      <w:r w:rsidRPr="005C6A48">
        <w:rPr>
          <w:rFonts w:asciiTheme="minorBidi" w:hAnsiTheme="minorBidi" w:cs="Arabic Transparent" w:hint="cs"/>
          <w:b/>
          <w:bCs/>
          <w:sz w:val="28"/>
          <w:szCs w:val="28"/>
          <w:rtl/>
        </w:rPr>
        <w:t>3ـ10ـ3ـ</w:t>
      </w:r>
      <w:r w:rsidRPr="005C6A48">
        <w:rPr>
          <w:rFonts w:asciiTheme="minorBidi" w:hAnsiTheme="minorBidi" w:cs="Arabic Transparent" w:hint="cs"/>
          <w:sz w:val="28"/>
          <w:szCs w:val="28"/>
          <w:rtl/>
        </w:rPr>
        <w:t xml:space="preserve"> وجاء في "أمر"</w:t>
      </w:r>
      <w:r w:rsidR="000F5B72" w:rsidRPr="005C6A48">
        <w:rPr>
          <w:rFonts w:asciiTheme="minorBidi" w:hAnsiTheme="minorBidi" w:cs="Arabic Transparent" w:hint="cs"/>
          <w:sz w:val="28"/>
          <w:szCs w:val="28"/>
          <w:rtl/>
        </w:rPr>
        <w:t>: "</w:t>
      </w:r>
      <w:r w:rsidR="000F5B72" w:rsidRPr="005C6A48">
        <w:rPr>
          <w:rFonts w:asciiTheme="minorBidi" w:hAnsiTheme="minorBidi" w:cs="Arabic Transparent"/>
          <w:sz w:val="28"/>
          <w:szCs w:val="28"/>
          <w:rtl/>
        </w:rPr>
        <w:t>الْأَمْرُ ضِدُّ النَّهْيِ، كالْإِمارِ والْإِيمارِ، بكسرهما، والآمِرَةِ، على فاعِلةٍ. أمَرَه، وبه، وآمَرَه فَأْتَمَرَ، الحادِثَةُ، ج أُمورٌ، ومَصْدَرُ أمَرَ علينا، مُثَلَّثَة إذا وَلِيَ، والاسْمُ الْإِمْرَةُ، بالكسر. وقولُ الجوهريِّ مَصْدَرٌ، وهَمٌ. وله عَليَّ أَمْرَةٌ مُطاعةٌ، بالفتح، للمَرَّةِ منه، أي له عَلَيَّ أَمْرَةٌ أُطيعُهُ فيها."</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80"/>
      </w:r>
      <w:r w:rsidR="000F5B72" w:rsidRPr="005C6A48">
        <w:rPr>
          <w:rFonts w:asciiTheme="minorBidi" w:hAnsiTheme="minorBidi" w:cs="Arabic Transparent" w:hint="cs"/>
          <w:sz w:val="28"/>
          <w:szCs w:val="28"/>
          <w:vertAlign w:val="superscript"/>
          <w:rtl/>
        </w:rPr>
        <w:t>)</w:t>
      </w:r>
    </w:p>
    <w:p w:rsidR="000F5B72" w:rsidRPr="005C6A48" w:rsidRDefault="00072CC0" w:rsidP="001425D3">
      <w:pPr>
        <w:tabs>
          <w:tab w:val="left" w:pos="565"/>
        </w:tabs>
        <w:autoSpaceDE w:val="0"/>
        <w:autoSpaceDN w:val="0"/>
        <w:adjustRightInd w:val="0"/>
        <w:spacing w:after="0" w:line="480" w:lineRule="auto"/>
        <w:ind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 xml:space="preserve">يظهر من النص السابق </w:t>
      </w:r>
      <w:r w:rsidR="000F5B72" w:rsidRPr="005C6A48">
        <w:rPr>
          <w:rFonts w:asciiTheme="minorBidi" w:hAnsiTheme="minorBidi" w:cs="Arabic Transparent" w:hint="cs"/>
          <w:sz w:val="28"/>
          <w:szCs w:val="28"/>
          <w:rtl/>
        </w:rPr>
        <w:t>اعتر</w:t>
      </w:r>
      <w:r w:rsidRPr="005C6A48">
        <w:rPr>
          <w:rFonts w:asciiTheme="minorBidi" w:hAnsiTheme="minorBidi" w:cs="Arabic Transparent" w:hint="cs"/>
          <w:sz w:val="28"/>
          <w:szCs w:val="28"/>
          <w:rtl/>
        </w:rPr>
        <w:t>ا</w:t>
      </w:r>
      <w:r w:rsidR="000F5B72" w:rsidRPr="005C6A48">
        <w:rPr>
          <w:rFonts w:asciiTheme="minorBidi" w:hAnsiTheme="minorBidi" w:cs="Arabic Transparent" w:hint="cs"/>
          <w:sz w:val="28"/>
          <w:szCs w:val="28"/>
          <w:rtl/>
        </w:rPr>
        <w:t>ض المجد على الجوهري في كونه عدَّ "</w:t>
      </w:r>
      <w:r w:rsidR="000F5B72" w:rsidRPr="005C6A48">
        <w:rPr>
          <w:rFonts w:asciiTheme="minorBidi" w:hAnsiTheme="minorBidi" w:cs="Arabic Transparent"/>
          <w:sz w:val="28"/>
          <w:szCs w:val="28"/>
          <w:rtl/>
        </w:rPr>
        <w:t>إِمْرَةُ</w:t>
      </w:r>
      <w:r w:rsidR="000F5B72" w:rsidRPr="005C6A48">
        <w:rPr>
          <w:rFonts w:asciiTheme="minorBidi" w:hAnsiTheme="minorBidi" w:cs="Arabic Transparent" w:hint="cs"/>
          <w:sz w:val="28"/>
          <w:szCs w:val="28"/>
          <w:rtl/>
        </w:rPr>
        <w:t xml:space="preserve"> " اسم مرة حيث قال</w:t>
      </w:r>
      <w:r w:rsidR="006C76E9">
        <w:rPr>
          <w:rFonts w:asciiTheme="minorBidi" w:hAnsiTheme="minorBidi" w:cs="Arabic Transparent" w:hint="cs"/>
          <w:sz w:val="28"/>
          <w:szCs w:val="28"/>
          <w:rtl/>
        </w:rPr>
        <w:t>:</w:t>
      </w:r>
      <w:r w:rsidR="000F5B72" w:rsidRPr="005C6A48">
        <w:rPr>
          <w:rFonts w:asciiTheme="minorBidi" w:hAnsiTheme="minorBidi" w:cs="Arabic Transparent" w:hint="cs"/>
          <w:sz w:val="28"/>
          <w:szCs w:val="28"/>
          <w:rtl/>
        </w:rPr>
        <w:t>"</w:t>
      </w:r>
      <w:r w:rsidR="000F5B72" w:rsidRPr="005C6A48">
        <w:rPr>
          <w:rFonts w:cs="Arabic Transparent" w:hint="cs"/>
          <w:sz w:val="28"/>
          <w:szCs w:val="28"/>
          <w:rtl/>
        </w:rPr>
        <w:t xml:space="preserve"> وقولهم: لك على إمرة مطاعة، معناه</w:t>
      </w:r>
      <w:r w:rsidR="00010E58" w:rsidRPr="005C6A48">
        <w:rPr>
          <w:rFonts w:cs="Arabic Transparent" w:hint="cs"/>
          <w:sz w:val="28"/>
          <w:szCs w:val="28"/>
          <w:rtl/>
        </w:rPr>
        <w:t>:</w:t>
      </w:r>
      <w:r w:rsidR="000F5B72" w:rsidRPr="005C6A48">
        <w:rPr>
          <w:rFonts w:cs="Arabic Transparent" w:hint="cs"/>
          <w:sz w:val="28"/>
          <w:szCs w:val="28"/>
          <w:rtl/>
        </w:rPr>
        <w:t xml:space="preserve"> لك على إمرة أطيعك فيها، وهى المرة الواحدة من الأمر. ولا تقل إمرة بالكسر، إنما الإمرة من الولاية</w:t>
      </w:r>
      <w:r w:rsidR="000F5B72" w:rsidRPr="005C6A48">
        <w:rPr>
          <w:rFonts w:asciiTheme="minorBidi" w:hAnsiTheme="minorBidi" w:cs="Arabic Transparent" w:hint="cs"/>
          <w:sz w:val="28"/>
          <w:szCs w:val="28"/>
          <w:rtl/>
        </w:rPr>
        <w:t>"</w:t>
      </w:r>
      <w:r w:rsidR="000F5B72" w:rsidRPr="005C6A48">
        <w:rPr>
          <w:rFonts w:asciiTheme="minorBidi" w:hAnsiTheme="minorBidi" w:cs="Arabic Transparent" w:hint="cs"/>
          <w:sz w:val="28"/>
          <w:szCs w:val="28"/>
          <w:vertAlign w:val="superscript"/>
          <w:rtl/>
        </w:rPr>
        <w:t>(</w:t>
      </w:r>
      <w:r w:rsidR="000F5B72" w:rsidRPr="005C6A48">
        <w:rPr>
          <w:rStyle w:val="FootnoteReference"/>
          <w:rFonts w:asciiTheme="minorBidi" w:hAnsiTheme="minorBidi" w:cs="Arabic Transparent"/>
          <w:sz w:val="28"/>
          <w:szCs w:val="28"/>
          <w:rtl/>
        </w:rPr>
        <w:footnoteReference w:id="381"/>
      </w:r>
      <w:r w:rsidR="000F5B72" w:rsidRPr="005C6A48">
        <w:rPr>
          <w:rFonts w:asciiTheme="minorBidi" w:hAnsiTheme="minorBidi" w:cs="Arabic Transparent" w:hint="cs"/>
          <w:sz w:val="28"/>
          <w:szCs w:val="28"/>
          <w:vertAlign w:val="superscript"/>
          <w:rtl/>
        </w:rPr>
        <w:t>)</w:t>
      </w:r>
    </w:p>
    <w:p w:rsidR="005D399E" w:rsidRDefault="000F5B72" w:rsidP="0036199E">
      <w:pPr>
        <w:pStyle w:val="BodyTextIndent"/>
        <w:tabs>
          <w:tab w:val="left" w:pos="565"/>
        </w:tabs>
        <w:autoSpaceDE w:val="0"/>
        <w:autoSpaceDN w:val="0"/>
        <w:adjustRightInd w:val="0"/>
        <w:spacing w:after="0" w:line="480" w:lineRule="auto"/>
        <w:ind w:left="0" w:firstLine="567"/>
        <w:jc w:val="both"/>
        <w:rPr>
          <w:rFonts w:asciiTheme="minorBidi" w:hAnsiTheme="minorBidi" w:cs="Arabic Transparent"/>
          <w:sz w:val="28"/>
          <w:szCs w:val="28"/>
          <w:rtl/>
        </w:rPr>
      </w:pPr>
      <w:r w:rsidRPr="005C6A48">
        <w:rPr>
          <w:rFonts w:asciiTheme="minorBidi" w:hAnsiTheme="minorBidi" w:cs="Arabic Transparent" w:hint="cs"/>
          <w:sz w:val="28"/>
          <w:szCs w:val="28"/>
          <w:rtl/>
        </w:rPr>
        <w:t>ويقول الزبيدي</w:t>
      </w:r>
      <w:r w:rsidR="005D399E">
        <w:rPr>
          <w:rFonts w:asciiTheme="minorBidi" w:hAnsiTheme="minorBidi" w:cs="Arabic Transparent" w:hint="cs"/>
          <w:sz w:val="28"/>
          <w:szCs w:val="28"/>
          <w:rtl/>
        </w:rPr>
        <w:t xml:space="preserve"> ردا</w:t>
      </w:r>
      <w:r w:rsidR="00A30418" w:rsidRPr="005C6A48">
        <w:rPr>
          <w:rFonts w:asciiTheme="minorBidi" w:hAnsiTheme="minorBidi" w:cs="Arabic Transparent" w:hint="cs"/>
          <w:sz w:val="28"/>
          <w:szCs w:val="28"/>
          <w:rtl/>
        </w:rPr>
        <w:t xml:space="preserve"> على المجد</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w:t>
      </w:r>
      <w:r w:rsidR="00A30418"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والاسمُ الإمْرَةُ بالكسر</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وهي الإمارة</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ومنه حديثُ </w:t>
      </w:r>
    </w:p>
    <w:p w:rsidR="000F5B72" w:rsidRPr="005C6A48" w:rsidRDefault="000F5B72" w:rsidP="005D399E">
      <w:pPr>
        <w:pStyle w:val="BodyTextIndent"/>
        <w:tabs>
          <w:tab w:val="left" w:pos="565"/>
        </w:tabs>
        <w:autoSpaceDE w:val="0"/>
        <w:autoSpaceDN w:val="0"/>
        <w:adjustRightInd w:val="0"/>
        <w:spacing w:after="0" w:line="480" w:lineRule="auto"/>
        <w:ind w:left="0"/>
        <w:jc w:val="both"/>
        <w:rPr>
          <w:rFonts w:asciiTheme="minorBidi" w:hAnsiTheme="minorBidi" w:cs="Arabic Transparent"/>
          <w:sz w:val="28"/>
          <w:szCs w:val="28"/>
          <w:rtl/>
        </w:rPr>
      </w:pPr>
      <w:r w:rsidRPr="005C6A48">
        <w:rPr>
          <w:rFonts w:asciiTheme="minorBidi" w:hAnsiTheme="minorBidi" w:cs="Arabic Transparent"/>
          <w:sz w:val="28"/>
          <w:szCs w:val="28"/>
          <w:rtl/>
        </w:rPr>
        <w:t>طَلْحَةَ: لعلَّكَ ساءَتْكَ إمْرَةُ ابنِ عَمِّكَ</w:t>
      </w:r>
      <w:r w:rsidR="003F0696" w:rsidRPr="005C6A48">
        <w:rPr>
          <w:rFonts w:asciiTheme="minorBidi" w:hAnsiTheme="minorBidi" w:cs="Arabic Transparent" w:hint="cs"/>
          <w:sz w:val="28"/>
          <w:szCs w:val="28"/>
          <w:vertAlign w:val="superscript"/>
          <w:rtl/>
        </w:rPr>
        <w:t xml:space="preserve"> (</w:t>
      </w:r>
      <w:r w:rsidR="003F0696" w:rsidRPr="005C6A48">
        <w:rPr>
          <w:rStyle w:val="FootnoteReference"/>
          <w:rFonts w:asciiTheme="minorBidi" w:hAnsiTheme="minorBidi" w:cs="Arabic Transparent"/>
          <w:sz w:val="28"/>
          <w:szCs w:val="28"/>
          <w:rtl/>
        </w:rPr>
        <w:footnoteReference w:id="382"/>
      </w:r>
      <w:r w:rsidR="003F0696" w:rsidRPr="005C6A48">
        <w:rPr>
          <w:rFonts w:asciiTheme="minorBidi" w:hAnsiTheme="minorBidi" w:cs="Arabic Transparent" w:hint="cs"/>
          <w:sz w:val="28"/>
          <w:szCs w:val="28"/>
          <w:vertAlign w:val="superscript"/>
          <w:rtl/>
        </w:rPr>
        <w:t>)</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وقولُ الجوهريِّ: مصدرٌ وَهَمٌ</w:t>
      </w:r>
      <w:r w:rsidR="006C76E9">
        <w:rPr>
          <w:rFonts w:asciiTheme="minorBidi" w:hAnsiTheme="minorBidi" w:cs="Arabic Transparent" w:hint="cs"/>
          <w:sz w:val="28"/>
          <w:szCs w:val="28"/>
          <w:rtl/>
        </w:rPr>
        <w:t>،</w:t>
      </w:r>
      <w:r w:rsidRPr="005C6A48">
        <w:rPr>
          <w:rFonts w:asciiTheme="minorBidi" w:hAnsiTheme="minorBidi" w:cs="Arabic Transparent" w:hint="cs"/>
          <w:sz w:val="28"/>
          <w:szCs w:val="28"/>
          <w:rtl/>
        </w:rPr>
        <w:t xml:space="preserve"> </w:t>
      </w:r>
      <w:r w:rsidR="00A30418" w:rsidRPr="005C6A48">
        <w:rPr>
          <w:rFonts w:asciiTheme="minorBidi" w:hAnsiTheme="minorBidi" w:cs="Arabic Transparent"/>
          <w:sz w:val="28"/>
          <w:szCs w:val="28"/>
          <w:rtl/>
        </w:rPr>
        <w:t>قال شيخُنا: وهذا ممّ</w:t>
      </w:r>
      <w:r w:rsidR="00A30418" w:rsidRPr="005C6A48">
        <w:rPr>
          <w:rFonts w:asciiTheme="minorBidi" w:hAnsiTheme="minorBidi" w:cs="Arabic Transparent" w:hint="cs"/>
          <w:sz w:val="28"/>
          <w:szCs w:val="28"/>
          <w:rtl/>
        </w:rPr>
        <w:t xml:space="preserve">ا </w:t>
      </w:r>
      <w:r w:rsidRPr="005C6A48">
        <w:rPr>
          <w:rFonts w:asciiTheme="minorBidi" w:hAnsiTheme="minorBidi" w:cs="Arabic Transparent"/>
          <w:sz w:val="28"/>
          <w:szCs w:val="28"/>
          <w:rtl/>
        </w:rPr>
        <w:t>لا</w:t>
      </w:r>
      <w:r w:rsidR="003F0696" w:rsidRPr="005C6A48">
        <w:rPr>
          <w:rFonts w:asciiTheme="minorBidi" w:hAnsiTheme="minorBidi" w:cs="Arabic Transparent" w:hint="cs"/>
          <w:sz w:val="28"/>
          <w:szCs w:val="28"/>
          <w:rtl/>
        </w:rPr>
        <w:t xml:space="preserve">  </w:t>
      </w:r>
      <w:r w:rsidRPr="005C6A48">
        <w:rPr>
          <w:rFonts w:asciiTheme="minorBidi" w:hAnsiTheme="minorBidi" w:cs="Arabic Transparent"/>
          <w:sz w:val="28"/>
          <w:szCs w:val="28"/>
          <w:rtl/>
        </w:rPr>
        <w:t>يَنْبَغِي بمثلِه الاعتراضُ عليه: إذْ هو لعلَّه أراد كَوْنَه مَصدَرًا على رَأْى مَن يقولُ في أمثاله بالمصدريَّة كما في النِّشْدَةِ وأمثالِهَا</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قالوا: إنه مصدرُ نَشَدَ الضَّالَّةَ</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جاءَ به على حذْفِ </w:t>
      </w:r>
      <w:r w:rsidRPr="005C6A48">
        <w:rPr>
          <w:rFonts w:asciiTheme="minorBidi" w:hAnsiTheme="minorBidi" w:cs="Arabic Transparent"/>
          <w:sz w:val="28"/>
          <w:szCs w:val="28"/>
          <w:rtl/>
        </w:rPr>
        <w:lastRenderedPageBreak/>
        <w:t>مضافٍ</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أي</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اسم مصدر الإمرة بالكسر</w:t>
      </w:r>
      <w:r w:rsidR="000124BF" w:rsidRPr="005C6A48">
        <w:rPr>
          <w:rFonts w:asciiTheme="minorBidi" w:hAnsiTheme="minorBidi" w:cs="Arabic Transparent" w:hint="cs"/>
          <w:sz w:val="28"/>
          <w:szCs w:val="28"/>
          <w:rtl/>
        </w:rPr>
        <w:t>،</w:t>
      </w:r>
      <w:r w:rsidRPr="005C6A48">
        <w:rPr>
          <w:rFonts w:asciiTheme="minorBidi" w:hAnsiTheme="minorBidi" w:cs="Arabic Transparent"/>
          <w:sz w:val="28"/>
          <w:szCs w:val="28"/>
          <w:rtl/>
        </w:rPr>
        <w:t xml:space="preserve"> أو غير ذلك مما لا يخفَى عمَّن له إلمامٌ باصطلاحهم"</w:t>
      </w:r>
      <w:r w:rsidRPr="005C6A48">
        <w:rPr>
          <w:rFonts w:asciiTheme="minorBidi" w:hAnsiTheme="minorBidi" w:cs="Arabic Transparent" w:hint="cs"/>
          <w:sz w:val="28"/>
          <w:szCs w:val="28"/>
          <w:rtl/>
        </w:rPr>
        <w:t>.</w:t>
      </w:r>
      <w:r w:rsidRPr="005C6A48">
        <w:rPr>
          <w:rFonts w:asciiTheme="minorBidi" w:hAnsiTheme="minorBidi" w:cs="Arabic Transparent" w:hint="cs"/>
          <w:sz w:val="28"/>
          <w:szCs w:val="28"/>
          <w:vertAlign w:val="superscript"/>
          <w:rtl/>
        </w:rPr>
        <w:t>(</w:t>
      </w:r>
      <w:r w:rsidRPr="005C6A48">
        <w:rPr>
          <w:rStyle w:val="FootnoteReference"/>
          <w:rFonts w:asciiTheme="minorBidi" w:hAnsiTheme="minorBidi" w:cs="Arabic Transparent"/>
          <w:sz w:val="28"/>
          <w:szCs w:val="28"/>
          <w:rtl/>
        </w:rPr>
        <w:footnoteReference w:id="383"/>
      </w:r>
      <w:r w:rsidRPr="005C6A48">
        <w:rPr>
          <w:rFonts w:cs="Arabic Transparent" w:hint="cs"/>
          <w:sz w:val="28"/>
          <w:szCs w:val="28"/>
          <w:vertAlign w:val="superscript"/>
          <w:rtl/>
        </w:rPr>
        <w:t>)</w:t>
      </w:r>
    </w:p>
    <w:sectPr w:rsidR="000F5B72" w:rsidRPr="005C6A48" w:rsidSect="002E14AC">
      <w:footerReference w:type="default" r:id="rId23"/>
      <w:footnotePr>
        <w:numRestart w:val="eachPage"/>
      </w:footnotePr>
      <w:pgSz w:w="11906" w:h="16838" w:code="9"/>
      <w:pgMar w:top="1418" w:right="2268" w:bottom="1418" w:left="1418" w:header="851" w:footer="709" w:gutter="0"/>
      <w:pgNumType w:start="23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FB8" w:rsidRDefault="00C01FB8" w:rsidP="00B55CDA">
      <w:pPr>
        <w:spacing w:after="0" w:line="240" w:lineRule="auto"/>
      </w:pPr>
      <w:r>
        <w:separator/>
      </w:r>
    </w:p>
  </w:endnote>
  <w:endnote w:type="continuationSeparator" w:id="0">
    <w:p w:rsidR="00C01FB8" w:rsidRDefault="00C01FB8" w:rsidP="00B5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charset w:val="B2"/>
    <w:family w:val="auto"/>
    <w:pitch w:val="variable"/>
    <w:sig w:usb0="00002001" w:usb1="00000000" w:usb2="00000000" w:usb3="00000000" w:csb0="00000040" w:csb1="00000000"/>
  </w:font>
  <w:font w:name="Arabic Transparent">
    <w:altName w:val="Arial"/>
    <w:panose1 w:val="020B0604020202020204"/>
    <w:charset w:val="00"/>
    <w:family w:val="swiss"/>
    <w:pitch w:val="variable"/>
    <w:sig w:usb0="E0002AFF" w:usb1="C0007843" w:usb2="00000009" w:usb3="00000000" w:csb0="000001FF" w:csb1="00000000"/>
  </w:font>
  <w:font w:name="QCF_BSML">
    <w:altName w:val="Times New Roman"/>
    <w:charset w:val="00"/>
    <w:family w:val="auto"/>
    <w:pitch w:val="variable"/>
    <w:sig w:usb0="80002003" w:usb1="90000000" w:usb2="00000008" w:usb3="00000000" w:csb0="80000041" w:csb1="00000000"/>
  </w:font>
  <w:font w:name="QCF_P051">
    <w:altName w:val="Times New Roman"/>
    <w:charset w:val="00"/>
    <w:family w:val="auto"/>
    <w:pitch w:val="variable"/>
    <w:sig w:usb0="80002003" w:usb1="90000000" w:usb2="00000008" w:usb3="00000000" w:csb0="80000041" w:csb1="00000000"/>
  </w:font>
  <w:font w:name="QCF_P110">
    <w:altName w:val="Times New Roman"/>
    <w:charset w:val="00"/>
    <w:family w:val="auto"/>
    <w:pitch w:val="variable"/>
    <w:sig w:usb0="80002003" w:usb1="90000000" w:usb2="00000008" w:usb3="00000000" w:csb0="80000041" w:csb1="00000000"/>
  </w:font>
  <w:font w:name="QCF_P241">
    <w:altName w:val="Times New Roman"/>
    <w:charset w:val="00"/>
    <w:family w:val="auto"/>
    <w:pitch w:val="variable"/>
    <w:sig w:usb0="80002003" w:usb1="90000000" w:usb2="00000008" w:usb3="00000000" w:csb0="80000041" w:csb1="00000000"/>
  </w:font>
  <w:font w:name="QCF_P582">
    <w:altName w:val="Times New Roman"/>
    <w:charset w:val="00"/>
    <w:family w:val="auto"/>
    <w:pitch w:val="variable"/>
    <w:sig w:usb0="80002003" w:usb1="90000000" w:usb2="00000008" w:usb3="00000000" w:csb0="80000041" w:csb1="00000000"/>
  </w:font>
  <w:font w:name="QCF_P034">
    <w:altName w:val="Times New Roman"/>
    <w:charset w:val="00"/>
    <w:family w:val="auto"/>
    <w:pitch w:val="variable"/>
    <w:sig w:usb0="80002003" w:usb1="90000000" w:usb2="00000008" w:usb3="00000000" w:csb0="80000041" w:csb1="00000000"/>
  </w:font>
  <w:font w:name="QCF_P285">
    <w:altName w:val="Times New Roman"/>
    <w:charset w:val="00"/>
    <w:family w:val="auto"/>
    <w:pitch w:val="variable"/>
    <w:sig w:usb0="80002003" w:usb1="90000000" w:usb2="00000008" w:usb3="00000000" w:csb0="80000041" w:csb1="00000000"/>
  </w:font>
  <w:font w:name="QCF_P563">
    <w:altName w:val="Times New Roman"/>
    <w:charset w:val="00"/>
    <w:family w:val="auto"/>
    <w:pitch w:val="variable"/>
    <w:sig w:usb0="80002003" w:usb1="90000000" w:usb2="00000008" w:usb3="00000000" w:csb0="80000041" w:csb1="00000000"/>
  </w:font>
  <w:font w:name="QCF_P566">
    <w:altName w:val="Times New Roman"/>
    <w:charset w:val="00"/>
    <w:family w:val="auto"/>
    <w:pitch w:val="variable"/>
    <w:sig w:usb0="80002003" w:usb1="90000000" w:usb2="00000008" w:usb3="00000000" w:csb0="80000041" w:csb1="00000000"/>
  </w:font>
  <w:font w:name="QCF_P567">
    <w:altName w:val="Times New Roman"/>
    <w:charset w:val="00"/>
    <w:family w:val="auto"/>
    <w:pitch w:val="variable"/>
    <w:sig w:usb0="80002003" w:usb1="90000000" w:usb2="00000008" w:usb3="00000000" w:csb0="80000041" w:csb1="00000000"/>
  </w:font>
  <w:font w:name="QCF_P564">
    <w:altName w:val="Times New Roman"/>
    <w:charset w:val="00"/>
    <w:family w:val="auto"/>
    <w:pitch w:val="variable"/>
    <w:sig w:usb0="80002003" w:usb1="90000000" w:usb2="00000008" w:usb3="00000000" w:csb0="80000041" w:csb1="00000000"/>
  </w:font>
  <w:font w:name="QCF_P521">
    <w:altName w:val="Times New Roman"/>
    <w:charset w:val="00"/>
    <w:family w:val="auto"/>
    <w:pitch w:val="variable"/>
    <w:sig w:usb0="00000000" w:usb1="90000000" w:usb2="00000008" w:usb3="00000000" w:csb0="80000041" w:csb1="00000000"/>
  </w:font>
  <w:font w:name="QCF_P181">
    <w:altName w:val="Times New Roman"/>
    <w:charset w:val="00"/>
    <w:family w:val="auto"/>
    <w:pitch w:val="variable"/>
    <w:sig w:usb0="80002003" w:usb1="90000000" w:usb2="00000008" w:usb3="00000000" w:csb0="80000041" w:csb1="00000000"/>
  </w:font>
  <w:font w:name="QCF_P176">
    <w:altName w:val="Times New Roman"/>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FB8" w:rsidRPr="006B1050" w:rsidRDefault="00C01FB8" w:rsidP="0006079F">
    <w:pPr>
      <w:pStyle w:val="Footer"/>
      <w:tabs>
        <w:tab w:val="clear" w:pos="4153"/>
      </w:tabs>
      <w:ind w:left="-852"/>
      <w:jc w:val="center"/>
      <w:rPr>
        <w:rFonts w:cs="Arabic Transparent"/>
        <w:sz w:val="28"/>
        <w:szCs w:val="28"/>
      </w:rPr>
    </w:pPr>
    <w:r w:rsidRPr="00800010">
      <w:rPr>
        <w:rFonts w:cs="Arabic Transparent" w:hint="cs"/>
        <w:sz w:val="28"/>
        <w:szCs w:val="28"/>
        <w:rtl/>
      </w:rPr>
      <w:t xml:space="preserve">- </w:t>
    </w:r>
    <w:r w:rsidR="008F240B" w:rsidRPr="00800010">
      <w:rPr>
        <w:rFonts w:cs="Arabic Transparent"/>
        <w:sz w:val="28"/>
        <w:szCs w:val="28"/>
      </w:rPr>
      <w:fldChar w:fldCharType="begin"/>
    </w:r>
    <w:r w:rsidRPr="00800010">
      <w:rPr>
        <w:rFonts w:cs="Arabic Transparent"/>
        <w:sz w:val="28"/>
        <w:szCs w:val="28"/>
      </w:rPr>
      <w:instrText xml:space="preserve"> PAGE   \* MERGEFORMAT </w:instrText>
    </w:r>
    <w:r w:rsidR="008F240B" w:rsidRPr="00800010">
      <w:rPr>
        <w:rFonts w:cs="Arabic Transparent"/>
        <w:sz w:val="28"/>
        <w:szCs w:val="28"/>
      </w:rPr>
      <w:fldChar w:fldCharType="separate"/>
    </w:r>
    <w:r w:rsidR="00335A94">
      <w:rPr>
        <w:rFonts w:cs="Arabic Transparent"/>
        <w:noProof/>
        <w:sz w:val="28"/>
        <w:szCs w:val="28"/>
        <w:rtl/>
      </w:rPr>
      <w:t>294</w:t>
    </w:r>
    <w:r w:rsidR="008F240B" w:rsidRPr="00800010">
      <w:rPr>
        <w:rFonts w:cs="Arabic Transparent"/>
        <w:sz w:val="28"/>
        <w:szCs w:val="28"/>
      </w:rPr>
      <w:fldChar w:fldCharType="end"/>
    </w:r>
    <w:r w:rsidRPr="00800010">
      <w:rPr>
        <w:rFonts w:cs="Arabic Transparent" w:hint="cs"/>
        <w:sz w:val="28"/>
        <w:szCs w:val="28"/>
        <w:rtl/>
      </w:rPr>
      <w:t xml:space="preserve"> -</w:t>
    </w:r>
  </w:p>
  <w:p w:rsidR="00C01FB8" w:rsidRPr="00445696" w:rsidRDefault="00C01FB8" w:rsidP="00445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FB8" w:rsidRDefault="00C01FB8" w:rsidP="00B55CDA">
      <w:pPr>
        <w:spacing w:after="0" w:line="240" w:lineRule="auto"/>
      </w:pPr>
      <w:r>
        <w:separator/>
      </w:r>
    </w:p>
  </w:footnote>
  <w:footnote w:type="continuationSeparator" w:id="0">
    <w:p w:rsidR="00C01FB8" w:rsidRDefault="00C01FB8" w:rsidP="00B55CDA">
      <w:pPr>
        <w:spacing w:after="0" w:line="240" w:lineRule="auto"/>
      </w:pPr>
      <w:r>
        <w:continuationSeparator/>
      </w:r>
    </w:p>
  </w:footnote>
  <w:footnote w:id="1">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t xml:space="preserve"> </w:t>
      </w:r>
      <w:r w:rsidRPr="008E3FE6">
        <w:rPr>
          <w:rFonts w:ascii="Arabic Transparent" w:eastAsiaTheme="minorHAnsi" w:hAnsi="Arabic Transparent" w:cs="Arabic Transparent" w:hint="cs"/>
          <w:sz w:val="24"/>
          <w:rtl/>
        </w:rPr>
        <w:t>ابن جني</w:t>
      </w:r>
      <w:r w:rsidRPr="008E3FE6">
        <w:rPr>
          <w:rFonts w:ascii="Arabic Transparent" w:eastAsiaTheme="minorHAnsi" w:hAnsi="Arabic Transparent" w:cs="Arabic Transparent" w:hint="cs"/>
          <w:sz w:val="24"/>
          <w:u w:val="single"/>
          <w:rtl/>
        </w:rPr>
        <w:t>، الخصائص</w:t>
      </w:r>
      <w:r w:rsidRPr="008E3FE6">
        <w:rPr>
          <w:rFonts w:ascii="Arabic Transparent" w:eastAsiaTheme="minorHAnsi" w:hAnsi="Arabic Transparent" w:cs="Arabic Transparent" w:hint="cs"/>
          <w:sz w:val="24"/>
          <w:rtl/>
        </w:rPr>
        <w:t>، 1/33.</w:t>
      </w:r>
    </w:p>
  </w:footnote>
  <w:footnote w:id="2">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ينظر</w:t>
      </w:r>
      <w:r>
        <w:rPr>
          <w:rFonts w:asciiTheme="minorBidi" w:hAnsiTheme="minorBidi" w:cs="Arabic Transparent" w:hint="cs"/>
          <w:sz w:val="24"/>
          <w:rtl/>
        </w:rPr>
        <w:t>:</w:t>
      </w:r>
      <w:r w:rsidRPr="008E3FE6">
        <w:rPr>
          <w:rFonts w:asciiTheme="minorBidi" w:hAnsiTheme="minorBidi" w:cs="Arabic Transparent" w:hint="cs"/>
          <w:sz w:val="24"/>
          <w:rtl/>
        </w:rPr>
        <w:t>عبد الكريم محمد بكار،</w:t>
      </w:r>
      <w:r w:rsidRPr="008E3FE6">
        <w:rPr>
          <w:rFonts w:asciiTheme="minorBidi" w:hAnsiTheme="minorBidi" w:cs="Arabic Transparent" w:hint="cs"/>
          <w:sz w:val="24"/>
          <w:u w:val="single"/>
          <w:rtl/>
        </w:rPr>
        <w:t xml:space="preserve"> </w:t>
      </w:r>
      <w:r w:rsidRPr="008E3FE6">
        <w:rPr>
          <w:rFonts w:asciiTheme="minorBidi" w:hAnsiTheme="minorBidi" w:cs="Arabic Transparent"/>
          <w:sz w:val="24"/>
          <w:u w:val="single"/>
          <w:rtl/>
        </w:rPr>
        <w:t>ابن عباس مؤسس علوم العربية</w:t>
      </w:r>
      <w:r w:rsidRPr="008E3FE6">
        <w:rPr>
          <w:rFonts w:asciiTheme="minorBidi" w:hAnsiTheme="minorBidi" w:cs="Arabic Transparent"/>
          <w:sz w:val="24"/>
          <w:rtl/>
        </w:rPr>
        <w:t xml:space="preserve">، </w:t>
      </w:r>
      <w:r>
        <w:rPr>
          <w:rFonts w:asciiTheme="minorBidi" w:hAnsiTheme="minorBidi" w:cs="Arabic Transparent" w:hint="cs"/>
          <w:sz w:val="24"/>
          <w:rtl/>
        </w:rPr>
        <w:t>(جدة: مكتبة السوادي، 1990م)،</w:t>
      </w:r>
      <w:r w:rsidRPr="008E3FE6">
        <w:rPr>
          <w:rFonts w:asciiTheme="minorBidi" w:hAnsiTheme="minorBidi" w:cs="Arabic Transparent" w:hint="cs"/>
          <w:sz w:val="24"/>
          <w:rtl/>
        </w:rPr>
        <w:t>81.</w:t>
      </w:r>
    </w:p>
  </w:footnote>
  <w:footnote w:id="3">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ينظر: ابن فارس</w:t>
      </w:r>
      <w:r w:rsidRPr="008E3FE6">
        <w:rPr>
          <w:rFonts w:asciiTheme="minorBidi" w:hAnsiTheme="minorBidi" w:cs="Arabic Transparent" w:hint="cs"/>
          <w:sz w:val="24"/>
          <w:u w:val="single"/>
          <w:rtl/>
        </w:rPr>
        <w:t xml:space="preserve">، </w:t>
      </w:r>
      <w:r w:rsidRPr="008E3FE6">
        <w:rPr>
          <w:rFonts w:asciiTheme="minorBidi" w:hAnsiTheme="minorBidi" w:cs="Arabic Transparent"/>
          <w:sz w:val="24"/>
          <w:u w:val="single"/>
          <w:rtl/>
        </w:rPr>
        <w:t>ال</w:t>
      </w:r>
      <w:r w:rsidRPr="008E3FE6">
        <w:rPr>
          <w:rFonts w:asciiTheme="minorBidi" w:hAnsiTheme="minorBidi" w:cs="Arabic Transparent" w:hint="cs"/>
          <w:sz w:val="24"/>
          <w:u w:val="single"/>
          <w:rtl/>
        </w:rPr>
        <w:t>صاحبي</w:t>
      </w:r>
      <w:r w:rsidRPr="008E3FE6">
        <w:rPr>
          <w:rFonts w:asciiTheme="minorBidi" w:hAnsiTheme="minorBidi" w:cs="Arabic Transparent" w:hint="cs"/>
          <w:sz w:val="24"/>
          <w:rtl/>
        </w:rPr>
        <w:t>،</w:t>
      </w:r>
      <w:r w:rsidRPr="008E3FE6">
        <w:rPr>
          <w:rFonts w:asciiTheme="minorBidi" w:hAnsiTheme="minorBidi" w:cs="Arabic Transparent"/>
          <w:sz w:val="24"/>
          <w:rtl/>
        </w:rPr>
        <w:t xml:space="preserve"> 28ـ32</w:t>
      </w:r>
      <w:r w:rsidRPr="008E3FE6">
        <w:rPr>
          <w:rFonts w:asciiTheme="minorBidi" w:hAnsiTheme="minorBidi" w:cs="Arabic Transparent" w:hint="cs"/>
          <w:sz w:val="24"/>
          <w:rtl/>
        </w:rPr>
        <w:t>.</w:t>
      </w:r>
    </w:p>
  </w:footnote>
  <w:footnote w:id="4">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ينظر: ابن جني،</w:t>
      </w:r>
      <w:r w:rsidRPr="008E3FE6">
        <w:rPr>
          <w:rFonts w:asciiTheme="minorBidi" w:hAnsiTheme="minorBidi" w:cs="Arabic Transparent" w:hint="cs"/>
          <w:sz w:val="24"/>
          <w:u w:val="single"/>
          <w:rtl/>
        </w:rPr>
        <w:t xml:space="preserve"> الخصائص</w:t>
      </w:r>
      <w:r w:rsidRPr="008E3FE6">
        <w:rPr>
          <w:rFonts w:asciiTheme="minorBidi" w:hAnsiTheme="minorBidi" w:cs="Arabic Transparent" w:hint="cs"/>
          <w:sz w:val="24"/>
          <w:rtl/>
        </w:rPr>
        <w:t>، 2/10ـ12.</w:t>
      </w:r>
    </w:p>
  </w:footnote>
  <w:footnote w:id="5">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الأزهري، </w:t>
      </w:r>
      <w:r w:rsidRPr="008E3FE6">
        <w:rPr>
          <w:rFonts w:asciiTheme="minorBidi" w:hAnsiTheme="minorBidi" w:cs="Arabic Transparent"/>
          <w:sz w:val="24"/>
          <w:u w:val="single"/>
          <w:rtl/>
        </w:rPr>
        <w:t>التهذيب</w:t>
      </w:r>
      <w:r w:rsidRPr="008E3FE6">
        <w:rPr>
          <w:rFonts w:asciiTheme="minorBidi" w:hAnsiTheme="minorBidi" w:cs="Arabic Transparent" w:hint="cs"/>
          <w:sz w:val="24"/>
          <w:u w:val="single"/>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8/424</w:t>
      </w:r>
      <w:r w:rsidRPr="008E3FE6">
        <w:rPr>
          <w:rFonts w:asciiTheme="minorBidi" w:hAnsiTheme="minorBidi" w:cs="Arabic Transparent" w:hint="cs"/>
          <w:sz w:val="24"/>
          <w:rtl/>
        </w:rPr>
        <w:t>.</w:t>
      </w:r>
    </w:p>
  </w:footnote>
  <w:footnote w:id="6">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سيبويه،</w:t>
      </w:r>
      <w:r w:rsidRPr="008E3FE6">
        <w:rPr>
          <w:rFonts w:asciiTheme="minorBidi" w:hAnsiTheme="minorBidi" w:cs="Arabic Transparent" w:hint="cs"/>
          <w:sz w:val="24"/>
          <w:u w:val="single"/>
          <w:rtl/>
        </w:rPr>
        <w:t xml:space="preserve"> الكتاب</w:t>
      </w:r>
      <w:r w:rsidRPr="008E3FE6">
        <w:rPr>
          <w:rFonts w:asciiTheme="minorBidi" w:hAnsiTheme="minorBidi" w:cs="Arabic Transparent" w:hint="cs"/>
          <w:sz w:val="24"/>
          <w:rtl/>
        </w:rPr>
        <w:t>، 4/7.</w:t>
      </w:r>
    </w:p>
  </w:footnote>
  <w:footnote w:id="7">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u w:val="single"/>
          <w:rtl/>
        </w:rPr>
        <w:t>،</w:t>
      </w:r>
      <w:r w:rsidRPr="008E3FE6">
        <w:rPr>
          <w:rFonts w:asciiTheme="minorBidi" w:hAnsiTheme="minorBidi" w:cs="Arabic Transparent" w:hint="cs"/>
          <w:sz w:val="24"/>
          <w:rtl/>
        </w:rPr>
        <w:t xml:space="preserve"> 4/8.</w:t>
      </w:r>
    </w:p>
  </w:footnote>
  <w:footnote w:id="8">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فارس،</w:t>
      </w:r>
      <w:r w:rsidRPr="008E3FE6">
        <w:rPr>
          <w:rFonts w:asciiTheme="minorBidi" w:hAnsiTheme="minorBidi" w:cs="Arabic Transparent" w:hint="cs"/>
          <w:sz w:val="24"/>
          <w:u w:val="single"/>
          <w:rtl/>
        </w:rPr>
        <w:t xml:space="preserve"> الصاحبي</w:t>
      </w:r>
      <w:r w:rsidRPr="008E3FE6">
        <w:rPr>
          <w:rFonts w:asciiTheme="minorBidi" w:hAnsiTheme="minorBidi" w:cs="Arabic Transparent" w:hint="cs"/>
          <w:sz w:val="24"/>
          <w:rtl/>
        </w:rPr>
        <w:t xml:space="preserve">، </w:t>
      </w:r>
      <w:r w:rsidRPr="008E3FE6">
        <w:rPr>
          <w:rFonts w:asciiTheme="minorBidi" w:hAnsiTheme="minorBidi" w:cs="Arabic Transparent"/>
          <w:sz w:val="24"/>
          <w:rtl/>
        </w:rPr>
        <w:t>67</w:t>
      </w:r>
      <w:r w:rsidRPr="008E3FE6">
        <w:rPr>
          <w:rFonts w:asciiTheme="minorBidi" w:hAnsiTheme="minorBidi" w:cs="Arabic Transparent" w:hint="cs"/>
          <w:sz w:val="24"/>
          <w:rtl/>
        </w:rPr>
        <w:t>.</w:t>
      </w:r>
    </w:p>
  </w:footnote>
  <w:footnote w:id="9">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8E3FE6">
        <w:rPr>
          <w:rFonts w:asciiTheme="minorBidi" w:hAnsiTheme="minorBidi" w:cs="Arabic Transparent" w:hint="cs"/>
          <w:sz w:val="24"/>
          <w:u w:val="single"/>
          <w:rtl/>
        </w:rPr>
        <w:t xml:space="preserve">القاموس المحيط، </w:t>
      </w:r>
      <w:r w:rsidRPr="008E3FE6">
        <w:rPr>
          <w:rFonts w:asciiTheme="minorBidi" w:hAnsiTheme="minorBidi" w:cs="Arabic Transparent"/>
          <w:sz w:val="24"/>
          <w:u w:val="single"/>
          <w:rtl/>
        </w:rPr>
        <w:t>27</w:t>
      </w:r>
      <w:r w:rsidRPr="008E3FE6">
        <w:rPr>
          <w:rFonts w:asciiTheme="minorBidi" w:hAnsiTheme="minorBidi" w:cs="Arabic Transparent" w:hint="cs"/>
          <w:sz w:val="24"/>
          <w:rtl/>
        </w:rPr>
        <w:t>.</w:t>
      </w:r>
    </w:p>
  </w:footnote>
  <w:footnote w:id="10">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 xml:space="preserve">حسين نصار، </w:t>
      </w:r>
      <w:r w:rsidRPr="008E3FE6">
        <w:rPr>
          <w:rFonts w:asciiTheme="minorBidi" w:hAnsiTheme="minorBidi" w:cs="Arabic Transparent" w:hint="cs"/>
          <w:sz w:val="24"/>
          <w:u w:val="single"/>
          <w:rtl/>
        </w:rPr>
        <w:t>المعجم العربي</w:t>
      </w:r>
      <w:r w:rsidRPr="008E3FE6">
        <w:rPr>
          <w:rFonts w:asciiTheme="minorBidi" w:hAnsiTheme="minorBidi" w:cs="Arabic Transparent" w:hint="cs"/>
          <w:sz w:val="24"/>
          <w:rtl/>
        </w:rPr>
        <w:t xml:space="preserve">، </w:t>
      </w:r>
      <w:r w:rsidRPr="008E3FE6">
        <w:rPr>
          <w:rFonts w:asciiTheme="minorBidi" w:hAnsiTheme="minorBidi" w:cs="Arabic Transparent"/>
          <w:sz w:val="24"/>
          <w:rtl/>
        </w:rPr>
        <w:t>2/466</w:t>
      </w:r>
      <w:r w:rsidRPr="008E3FE6">
        <w:rPr>
          <w:rFonts w:asciiTheme="minorBidi" w:hAnsiTheme="minorBidi" w:cs="Arabic Transparent" w:hint="cs"/>
          <w:sz w:val="24"/>
          <w:rtl/>
        </w:rPr>
        <w:t>.</w:t>
      </w:r>
    </w:p>
  </w:footnote>
  <w:footnote w:id="11">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الفيروز آبادي،</w:t>
      </w:r>
      <w:r w:rsidRPr="000419F6">
        <w:rPr>
          <w:rFonts w:asciiTheme="minorBidi" w:hAnsiTheme="minorBidi" w:cs="Arabic Transparent" w:hint="cs"/>
          <w:sz w:val="24"/>
          <w:u w:val="single"/>
          <w:rtl/>
        </w:rPr>
        <w:t xml:space="preserve"> </w:t>
      </w:r>
      <w:r w:rsidRPr="008E3FE6">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xml:space="preserve"> ، 20.</w:t>
      </w:r>
    </w:p>
  </w:footnote>
  <w:footnote w:id="12">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ينظر</w:t>
      </w:r>
      <w:r w:rsidRPr="008E3FE6">
        <w:rPr>
          <w:rFonts w:asciiTheme="minorBidi" w:hAnsiTheme="minorBidi" w:cs="Arabic Transparent" w:hint="cs"/>
          <w:sz w:val="24"/>
          <w:rtl/>
        </w:rPr>
        <w:t xml:space="preserve">: </w:t>
      </w:r>
      <w:r w:rsidRPr="008E3FE6">
        <w:rPr>
          <w:rFonts w:asciiTheme="minorBidi" w:hAnsiTheme="minorBidi" w:cs="Arabic Transparent"/>
          <w:sz w:val="24"/>
          <w:rtl/>
        </w:rPr>
        <w:t>حسين نصار</w:t>
      </w:r>
      <w:r>
        <w:rPr>
          <w:rFonts w:asciiTheme="minorBidi" w:hAnsiTheme="minorBidi" w:cs="Arabic Transparent" w:hint="cs"/>
          <w:sz w:val="24"/>
          <w:u w:val="single"/>
          <w:rtl/>
        </w:rPr>
        <w:t>،</w:t>
      </w:r>
      <w:r w:rsidRPr="008E3FE6">
        <w:rPr>
          <w:rFonts w:asciiTheme="minorBidi" w:hAnsiTheme="minorBidi" w:cs="Arabic Transparent"/>
          <w:sz w:val="24"/>
          <w:u w:val="single"/>
          <w:rtl/>
        </w:rPr>
        <w:t xml:space="preserve"> </w:t>
      </w:r>
      <w:r>
        <w:rPr>
          <w:rFonts w:asciiTheme="minorBidi" w:hAnsiTheme="minorBidi" w:cs="Arabic Transparent" w:hint="cs"/>
          <w:sz w:val="24"/>
          <w:u w:val="single"/>
          <w:rtl/>
        </w:rPr>
        <w:t>مرجع سابق</w:t>
      </w:r>
      <w:r w:rsidRPr="008E3FE6">
        <w:rPr>
          <w:rFonts w:asciiTheme="minorBidi" w:hAnsiTheme="minorBidi" w:cs="Arabic Transparent" w:hint="cs"/>
          <w:sz w:val="24"/>
          <w:rtl/>
        </w:rPr>
        <w:t>،</w:t>
      </w:r>
      <w:r w:rsidRPr="008E3FE6">
        <w:rPr>
          <w:rFonts w:asciiTheme="minorBidi" w:hAnsiTheme="minorBidi" w:cs="Arabic Transparent"/>
          <w:sz w:val="24"/>
          <w:rtl/>
        </w:rPr>
        <w:t xml:space="preserve"> 2/475</w:t>
      </w:r>
      <w:r w:rsidRPr="008E3FE6">
        <w:rPr>
          <w:rFonts w:asciiTheme="minorBidi" w:hAnsiTheme="minorBidi" w:cs="Arabic Transparent" w:hint="cs"/>
          <w:sz w:val="24"/>
          <w:rtl/>
        </w:rPr>
        <w:t>.</w:t>
      </w:r>
    </w:p>
  </w:footnote>
  <w:footnote w:id="13">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Pr>
          <w:rFonts w:asciiTheme="minorBidi" w:hAnsiTheme="minorBidi" w:cs="Arabic Transparent" w:hint="cs"/>
          <w:sz w:val="24"/>
          <w:u w:val="single"/>
          <w:rtl/>
        </w:rPr>
        <w:t>مرجع سابق</w:t>
      </w:r>
      <w:r w:rsidRPr="008E3FE6">
        <w:rPr>
          <w:rFonts w:asciiTheme="minorBidi" w:hAnsiTheme="minorBidi" w:cs="Arabic Transparent" w:hint="cs"/>
          <w:sz w:val="24"/>
          <w:u w:val="single"/>
          <w:rtl/>
        </w:rPr>
        <w:t xml:space="preserve"> ،</w:t>
      </w:r>
      <w:r>
        <w:rPr>
          <w:rFonts w:asciiTheme="minorBidi" w:hAnsiTheme="minorBidi" w:cs="Arabic Transparent" w:hint="cs"/>
          <w:sz w:val="24"/>
          <w:rtl/>
        </w:rPr>
        <w:t xml:space="preserve"> (عوش/600).</w:t>
      </w:r>
    </w:p>
  </w:footnote>
  <w:footnote w:id="14">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الفيروز آبادي،</w:t>
      </w:r>
      <w:r w:rsidRPr="000419F6">
        <w:rPr>
          <w:rFonts w:asciiTheme="minorBidi" w:hAnsiTheme="minorBidi" w:cs="Arabic Transparent" w:hint="cs"/>
          <w:sz w:val="24"/>
          <w:u w:val="single"/>
          <w:rtl/>
        </w:rPr>
        <w:t xml:space="preserve"> </w:t>
      </w:r>
      <w:r w:rsidRPr="008E3FE6">
        <w:rPr>
          <w:rFonts w:asciiTheme="minorBidi" w:hAnsiTheme="minorBidi" w:cs="Arabic Transparent" w:hint="cs"/>
          <w:sz w:val="24"/>
          <w:u w:val="single"/>
          <w:rtl/>
        </w:rPr>
        <w:t>القاموس المحيط</w:t>
      </w:r>
      <w:r>
        <w:rPr>
          <w:rFonts w:asciiTheme="minorBidi" w:hAnsiTheme="minorBidi" w:cs="Arabic Transparent" w:hint="cs"/>
          <w:sz w:val="24"/>
          <w:rtl/>
        </w:rPr>
        <w:t xml:space="preserve"> </w:t>
      </w:r>
      <w:r w:rsidRPr="008E3FE6">
        <w:rPr>
          <w:rFonts w:asciiTheme="minorBidi" w:hAnsiTheme="minorBidi" w:cs="Arabic Transparent" w:hint="cs"/>
          <w:sz w:val="24"/>
          <w:rtl/>
        </w:rPr>
        <w:t>، (سطع/728 ).</w:t>
      </w:r>
    </w:p>
  </w:footnote>
  <w:footnote w:id="1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السكيت، </w:t>
      </w:r>
      <w:r w:rsidRPr="008E3FE6">
        <w:rPr>
          <w:rFonts w:asciiTheme="minorBidi" w:hAnsiTheme="minorBidi" w:cs="Arabic Transparent" w:hint="cs"/>
          <w:sz w:val="24"/>
          <w:u w:val="single"/>
          <w:rtl/>
        </w:rPr>
        <w:t>إصلاح المنطق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29ـ30</w:t>
      </w:r>
      <w:r w:rsidRPr="008E3FE6">
        <w:rPr>
          <w:rFonts w:asciiTheme="minorBidi" w:hAnsiTheme="minorBidi" w:cs="Arabic Transparent" w:hint="cs"/>
          <w:sz w:val="24"/>
          <w:rtl/>
        </w:rPr>
        <w:t>.</w:t>
      </w:r>
    </w:p>
  </w:footnote>
  <w:footnote w:id="1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الفيروزآبادي، </w:t>
      </w:r>
      <w:r w:rsidRPr="008E3FE6">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(خدع/712</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1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(صرع/ 737).</w:t>
      </w:r>
    </w:p>
  </w:footnote>
  <w:footnote w:id="1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السكيت، </w:t>
      </w:r>
      <w:r w:rsidRPr="008E3FE6">
        <w:rPr>
          <w:rFonts w:asciiTheme="minorBidi" w:hAnsiTheme="minorBidi" w:cs="Arabic Transparent"/>
          <w:sz w:val="24"/>
          <w:u w:val="single"/>
          <w:rtl/>
        </w:rPr>
        <w:t>إصلاح المنطق</w:t>
      </w:r>
      <w:r w:rsidRPr="008E3FE6">
        <w:rPr>
          <w:rFonts w:asciiTheme="minorBidi" w:hAnsiTheme="minorBidi" w:cs="Arabic Transparent"/>
          <w:sz w:val="24"/>
          <w:rtl/>
        </w:rPr>
        <w:t xml:space="preserve">، </w:t>
      </w:r>
      <w:r w:rsidRPr="008E3FE6">
        <w:rPr>
          <w:rFonts w:asciiTheme="minorBidi" w:hAnsiTheme="minorBidi" w:cs="Arabic Transparent" w:hint="cs"/>
          <w:sz w:val="24"/>
          <w:rtl/>
        </w:rPr>
        <w:t>96.</w:t>
      </w:r>
    </w:p>
  </w:footnote>
  <w:footnote w:id="1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سيبويه،</w:t>
      </w:r>
      <w:r w:rsidRPr="008E3FE6">
        <w:rPr>
          <w:rFonts w:asciiTheme="minorBidi" w:hAnsiTheme="minorBidi" w:cs="Arabic Transparent" w:hint="cs"/>
          <w:sz w:val="24"/>
          <w:u w:val="single"/>
          <w:rtl/>
        </w:rPr>
        <w:t xml:space="preserve"> </w:t>
      </w:r>
      <w:r w:rsidRPr="008E3FE6">
        <w:rPr>
          <w:rFonts w:asciiTheme="minorBidi" w:hAnsiTheme="minorBidi" w:cs="Arabic Transparent"/>
          <w:sz w:val="24"/>
          <w:u w:val="single"/>
          <w:rtl/>
        </w:rPr>
        <w:t>الكتاب</w:t>
      </w:r>
      <w:r w:rsidRPr="008E3FE6">
        <w:rPr>
          <w:rFonts w:asciiTheme="minorBidi" w:hAnsiTheme="minorBidi" w:cs="Arabic Transparent" w:hint="cs"/>
          <w:sz w:val="24"/>
          <w:u w:val="single"/>
          <w:rtl/>
        </w:rPr>
        <w:t>،</w:t>
      </w:r>
      <w:r w:rsidRPr="008E3FE6">
        <w:rPr>
          <w:rFonts w:asciiTheme="minorBidi" w:hAnsiTheme="minorBidi" w:cs="Arabic Transparent"/>
          <w:sz w:val="24"/>
          <w:rtl/>
        </w:rPr>
        <w:t xml:space="preserve"> 4/12</w:t>
      </w:r>
      <w:r w:rsidRPr="008E3FE6">
        <w:rPr>
          <w:rFonts w:asciiTheme="minorBidi" w:hAnsiTheme="minorBidi" w:cs="Arabic Transparent" w:hint="cs"/>
          <w:sz w:val="24"/>
          <w:rtl/>
        </w:rPr>
        <w:t>.</w:t>
      </w:r>
    </w:p>
  </w:footnote>
  <w:footnote w:id="2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فارس،</w:t>
      </w:r>
      <w:r w:rsidRPr="008E3FE6">
        <w:rPr>
          <w:rFonts w:asciiTheme="minorBidi" w:hAnsiTheme="minorBidi" w:cs="Arabic Transparent" w:hint="cs"/>
          <w:sz w:val="24"/>
          <w:u w:val="single"/>
          <w:rtl/>
        </w:rPr>
        <w:t xml:space="preserve"> الصاحبي</w:t>
      </w:r>
      <w:r w:rsidRPr="008E3FE6">
        <w:rPr>
          <w:rFonts w:asciiTheme="minorBidi" w:hAnsiTheme="minorBidi" w:cs="Arabic Transparent" w:hint="cs"/>
          <w:sz w:val="24"/>
          <w:rtl/>
        </w:rPr>
        <w:t>، 67.</w:t>
      </w:r>
    </w:p>
  </w:footnote>
  <w:footnote w:id="2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سيده، </w:t>
      </w:r>
      <w:r w:rsidRPr="008E3FE6">
        <w:rPr>
          <w:rFonts w:asciiTheme="minorBidi" w:hAnsiTheme="minorBidi" w:cs="Arabic Transparent"/>
          <w:sz w:val="24"/>
          <w:u w:val="single"/>
          <w:rtl/>
        </w:rPr>
        <w:t>المخصص</w:t>
      </w:r>
      <w:r w:rsidRPr="008E3FE6">
        <w:rPr>
          <w:rFonts w:asciiTheme="minorBidi" w:hAnsiTheme="minorBidi" w:cs="Arabic Transparent" w:hint="cs"/>
          <w:sz w:val="24"/>
          <w:rtl/>
        </w:rPr>
        <w:t>،</w:t>
      </w:r>
      <w:r w:rsidRPr="008E3FE6">
        <w:rPr>
          <w:rFonts w:asciiTheme="minorBidi" w:hAnsiTheme="minorBidi" w:cs="Arabic Transparent"/>
          <w:sz w:val="24"/>
          <w:rtl/>
        </w:rPr>
        <w:t xml:space="preserve"> 4/284</w:t>
      </w:r>
      <w:r w:rsidRPr="008E3FE6">
        <w:rPr>
          <w:rFonts w:asciiTheme="minorBidi" w:hAnsiTheme="minorBidi" w:cs="Arabic Transparent" w:hint="cs"/>
          <w:sz w:val="24"/>
          <w:rtl/>
        </w:rPr>
        <w:t>.</w:t>
      </w:r>
    </w:p>
  </w:footnote>
  <w:footnote w:id="2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8E3FE6">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xml:space="preserve"> (خرف/ 803).</w:t>
      </w:r>
    </w:p>
  </w:footnote>
  <w:footnote w:id="23">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 المرجع السابق</w:t>
      </w:r>
      <w:r w:rsidRPr="00532E4D">
        <w:rPr>
          <w:rFonts w:asciiTheme="minorBidi" w:hAnsiTheme="minorBidi" w:cs="Arabic Transparent" w:hint="cs"/>
          <w:sz w:val="24"/>
          <w:rtl/>
        </w:rPr>
        <w:t xml:space="preserve">، </w:t>
      </w:r>
      <w:r w:rsidRPr="008E3FE6">
        <w:rPr>
          <w:rFonts w:asciiTheme="minorBidi" w:hAnsiTheme="minorBidi" w:cs="Arabic Transparent" w:hint="cs"/>
          <w:sz w:val="24"/>
          <w:rtl/>
        </w:rPr>
        <w:t>(جزز/ 505).</w:t>
      </w:r>
    </w:p>
  </w:footnote>
  <w:footnote w:id="24">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الفارابي، </w:t>
      </w:r>
      <w:r w:rsidRPr="008E3FE6">
        <w:rPr>
          <w:rFonts w:asciiTheme="minorBidi" w:hAnsiTheme="minorBidi" w:cs="Arabic Transparent"/>
          <w:sz w:val="24"/>
          <w:u w:val="single"/>
          <w:rtl/>
        </w:rPr>
        <w:t xml:space="preserve">ديوان </w:t>
      </w:r>
      <w:r w:rsidRPr="008E3FE6">
        <w:rPr>
          <w:rFonts w:asciiTheme="minorBidi" w:hAnsiTheme="minorBidi" w:cs="Arabic Transparent" w:hint="cs"/>
          <w:sz w:val="24"/>
          <w:u w:val="single"/>
          <w:rtl/>
        </w:rPr>
        <w:t>الأدب</w:t>
      </w:r>
      <w:r w:rsidRPr="008E3FE6">
        <w:rPr>
          <w:rFonts w:asciiTheme="minorBidi" w:hAnsiTheme="minorBidi" w:cs="Arabic Transparent" w:hint="cs"/>
          <w:sz w:val="24"/>
          <w:rtl/>
        </w:rPr>
        <w:t xml:space="preserve">، </w:t>
      </w:r>
      <w:r w:rsidRPr="008E3FE6">
        <w:rPr>
          <w:rFonts w:asciiTheme="minorBidi" w:hAnsiTheme="minorBidi" w:cs="Arabic Transparent"/>
          <w:sz w:val="24"/>
          <w:rtl/>
        </w:rPr>
        <w:t>1/</w:t>
      </w:r>
      <w:r w:rsidRPr="008E3FE6">
        <w:rPr>
          <w:rFonts w:asciiTheme="minorBidi" w:hAnsiTheme="minorBidi" w:cs="Arabic Transparent" w:hint="cs"/>
          <w:sz w:val="24"/>
          <w:rtl/>
        </w:rPr>
        <w:t xml:space="preserve"> </w:t>
      </w:r>
      <w:r w:rsidRPr="008E3FE6">
        <w:rPr>
          <w:rFonts w:asciiTheme="minorBidi" w:hAnsiTheme="minorBidi" w:cs="Arabic Transparent"/>
          <w:sz w:val="24"/>
          <w:rtl/>
        </w:rPr>
        <w:t>456</w:t>
      </w:r>
      <w:r w:rsidRPr="008E3FE6">
        <w:rPr>
          <w:rFonts w:asciiTheme="minorBidi" w:hAnsiTheme="minorBidi" w:cs="Arabic Transparent" w:hint="cs"/>
          <w:sz w:val="24"/>
          <w:rtl/>
        </w:rPr>
        <w:t>.</w:t>
      </w:r>
    </w:p>
  </w:footnote>
  <w:footnote w:id="2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1/464</w:t>
      </w:r>
      <w:r w:rsidRPr="008E3FE6">
        <w:rPr>
          <w:rFonts w:asciiTheme="minorBidi" w:hAnsiTheme="minorBidi" w:cs="Arabic Transparent" w:hint="cs"/>
          <w:sz w:val="24"/>
          <w:rtl/>
        </w:rPr>
        <w:t>.</w:t>
      </w:r>
    </w:p>
  </w:footnote>
  <w:footnote w:id="2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السكيت</w:t>
      </w:r>
      <w:r w:rsidRPr="008E3FE6">
        <w:rPr>
          <w:rFonts w:asciiTheme="minorBidi" w:hAnsiTheme="minorBidi" w:cs="Arabic Transparent" w:hint="cs"/>
          <w:sz w:val="24"/>
          <w:u w:val="single"/>
          <w:rtl/>
        </w:rPr>
        <w:t>، إصلاح المنطق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82ـ83</w:t>
      </w:r>
      <w:r w:rsidRPr="008E3FE6">
        <w:rPr>
          <w:rFonts w:asciiTheme="minorBidi" w:hAnsiTheme="minorBidi" w:cs="Arabic Transparent" w:hint="cs"/>
          <w:sz w:val="24"/>
          <w:rtl/>
        </w:rPr>
        <w:t>.</w:t>
      </w:r>
    </w:p>
  </w:footnote>
  <w:footnote w:id="27">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الفيروز آبادي</w:t>
      </w:r>
      <w:r w:rsidRPr="008E3FE6">
        <w:rPr>
          <w:rFonts w:asciiTheme="minorBidi" w:hAnsiTheme="minorBidi" w:cs="Arabic Transparent" w:hint="cs"/>
          <w:sz w:val="24"/>
          <w:u w:val="single"/>
          <w:rtl/>
        </w:rPr>
        <w:t>، القاموس المحيط</w:t>
      </w:r>
      <w:r>
        <w:rPr>
          <w:rFonts w:asciiTheme="minorBidi" w:hAnsiTheme="minorBidi" w:cs="Arabic Transparent" w:hint="cs"/>
          <w:sz w:val="24"/>
          <w:u w:val="single"/>
          <w:rtl/>
        </w:rPr>
        <w:t xml:space="preserve"> </w:t>
      </w:r>
      <w:r w:rsidRPr="008E3FE6">
        <w:rPr>
          <w:rFonts w:asciiTheme="minorBidi" w:hAnsiTheme="minorBidi" w:cs="Arabic Transparent" w:hint="cs"/>
          <w:sz w:val="24"/>
          <w:u w:val="single"/>
          <w:rtl/>
        </w:rPr>
        <w:t>،</w:t>
      </w:r>
      <w:r w:rsidRPr="008E3FE6">
        <w:rPr>
          <w:rFonts w:asciiTheme="minorBidi" w:hAnsiTheme="minorBidi" w:cs="Arabic Transparent" w:hint="cs"/>
          <w:sz w:val="24"/>
          <w:rtl/>
        </w:rPr>
        <w:t xml:space="preserve"> (رضع/ 722).</w:t>
      </w:r>
    </w:p>
  </w:footnote>
  <w:footnote w:id="2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الفارابي، </w:t>
      </w:r>
      <w:r w:rsidRPr="008E3FE6">
        <w:rPr>
          <w:rFonts w:asciiTheme="minorBidi" w:hAnsiTheme="minorBidi" w:cs="Arabic Transparent"/>
          <w:sz w:val="24"/>
          <w:u w:val="single"/>
          <w:rtl/>
        </w:rPr>
        <w:t>ديوان الأدب</w:t>
      </w:r>
      <w:r w:rsidRPr="008E3FE6">
        <w:rPr>
          <w:rFonts w:asciiTheme="minorBidi" w:hAnsiTheme="minorBidi" w:cs="Arabic Transparent" w:hint="cs"/>
          <w:sz w:val="24"/>
          <w:rtl/>
        </w:rPr>
        <w:t>،</w:t>
      </w:r>
      <w:r w:rsidRPr="008E3FE6">
        <w:rPr>
          <w:rFonts w:asciiTheme="minorBidi" w:hAnsiTheme="minorBidi" w:cs="Arabic Transparent"/>
          <w:sz w:val="24"/>
          <w:rtl/>
        </w:rPr>
        <w:t xml:space="preserve"> 1/462</w:t>
      </w:r>
      <w:r w:rsidRPr="008E3FE6">
        <w:rPr>
          <w:rFonts w:asciiTheme="minorBidi" w:hAnsiTheme="minorBidi" w:cs="Arabic Transparent" w:hint="cs"/>
          <w:sz w:val="24"/>
          <w:rtl/>
        </w:rPr>
        <w:t>.</w:t>
      </w:r>
    </w:p>
  </w:footnote>
  <w:footnote w:id="29">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الفيروز آبادي،</w:t>
      </w:r>
      <w:r w:rsidRPr="00532E4D">
        <w:rPr>
          <w:rFonts w:asciiTheme="minorBidi" w:hAnsiTheme="minorBidi" w:cs="Arabic Transparent" w:hint="cs"/>
          <w:sz w:val="24"/>
          <w:u w:val="single"/>
          <w:rtl/>
        </w:rPr>
        <w:t xml:space="preserve"> </w:t>
      </w:r>
      <w:r>
        <w:rPr>
          <w:rFonts w:asciiTheme="minorBidi" w:hAnsiTheme="minorBidi" w:cs="Arabic Transparent" w:hint="cs"/>
          <w:sz w:val="24"/>
          <w:u w:val="single"/>
          <w:rtl/>
        </w:rPr>
        <w:t>مرجع سابق</w:t>
      </w:r>
      <w:r w:rsidRPr="008E3FE6">
        <w:rPr>
          <w:rFonts w:asciiTheme="minorBidi" w:hAnsiTheme="minorBidi" w:cs="Arabic Transparent" w:hint="cs"/>
          <w:sz w:val="24"/>
          <w:rtl/>
        </w:rPr>
        <w:t xml:space="preserve"> ، (فكك/950.</w:t>
      </w:r>
    </w:p>
  </w:footnote>
  <w:footnote w:id="30">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(نعم /1163).</w:t>
      </w:r>
    </w:p>
  </w:footnote>
  <w:footnote w:id="3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السكيت، </w:t>
      </w:r>
      <w:r w:rsidRPr="008E3FE6">
        <w:rPr>
          <w:rFonts w:asciiTheme="minorBidi" w:hAnsiTheme="minorBidi" w:cs="Arabic Transparent" w:hint="cs"/>
          <w:sz w:val="24"/>
          <w:u w:val="single"/>
          <w:rtl/>
        </w:rPr>
        <w:t>إصلاح المنطق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74ـ75</w:t>
      </w:r>
      <w:r w:rsidRPr="008E3FE6">
        <w:rPr>
          <w:rFonts w:asciiTheme="minorBidi" w:hAnsiTheme="minorBidi" w:cs="Arabic Transparent" w:hint="cs"/>
          <w:sz w:val="24"/>
          <w:rtl/>
        </w:rPr>
        <w:t>.</w:t>
      </w:r>
    </w:p>
  </w:footnote>
  <w:footnote w:id="32">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ينظر: ص</w:t>
      </w:r>
      <w:r>
        <w:rPr>
          <w:rFonts w:asciiTheme="minorBidi" w:hAnsiTheme="minorBidi" w:cs="Arabic Transparent" w:hint="cs"/>
          <w:sz w:val="24"/>
          <w:rtl/>
        </w:rPr>
        <w:t xml:space="preserve"> 29</w:t>
      </w:r>
      <w:r w:rsidRPr="008E3FE6">
        <w:rPr>
          <w:rFonts w:asciiTheme="minorBidi" w:hAnsiTheme="minorBidi" w:cs="Arabic Transparent" w:hint="cs"/>
          <w:sz w:val="24"/>
          <w:rtl/>
        </w:rPr>
        <w:t xml:space="preserve"> من هذا البحث.</w:t>
      </w:r>
    </w:p>
  </w:footnote>
  <w:footnote w:id="33">
    <w:p w:rsidR="00C01FB8" w:rsidRPr="008E3FE6" w:rsidRDefault="00C01FB8" w:rsidP="000F37AA">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8E3FE6">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(قبح/235).</w:t>
      </w:r>
    </w:p>
  </w:footnote>
  <w:footnote w:id="34">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 </w:t>
      </w:r>
      <w:r w:rsidRPr="008E3FE6">
        <w:rPr>
          <w:rFonts w:asciiTheme="minorBidi" w:hAnsiTheme="minorBidi" w:cs="Arabic Transparent" w:hint="cs"/>
          <w:sz w:val="24"/>
          <w:rtl/>
        </w:rPr>
        <w:t xml:space="preserve">الفيروز آبادي، </w:t>
      </w:r>
      <w:r w:rsidRPr="008E3FE6">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(عقم/1139).</w:t>
      </w:r>
    </w:p>
  </w:footnote>
  <w:footnote w:id="35">
    <w:p w:rsidR="00C01FB8" w:rsidRPr="008E3FE6" w:rsidRDefault="00C01FB8" w:rsidP="000F37AA">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 المرجع السابق</w:t>
      </w:r>
      <w:r w:rsidRPr="008E3FE6">
        <w:rPr>
          <w:rFonts w:asciiTheme="minorBidi" w:hAnsiTheme="minorBidi" w:cs="Arabic Transparent" w:hint="cs"/>
          <w:sz w:val="24"/>
          <w:rtl/>
        </w:rPr>
        <w:t>، (ضعف/1024).</w:t>
      </w:r>
    </w:p>
  </w:footnote>
  <w:footnote w:id="36">
    <w:p w:rsidR="00C01FB8" w:rsidRPr="00B76AD7" w:rsidRDefault="00C01FB8" w:rsidP="00BE18E5">
      <w:pPr>
        <w:pStyle w:val="FootnoteText"/>
        <w:bidi/>
        <w:spacing w:line="276" w:lineRule="auto"/>
        <w:ind w:left="-2" w:firstLine="142"/>
        <w:jc w:val="both"/>
        <w:rPr>
          <w:rFonts w:cs="Arabic Transparent"/>
          <w:sz w:val="24"/>
          <w:rtl/>
        </w:rPr>
      </w:pPr>
      <w:r>
        <w:rPr>
          <w:rFonts w:cs="Arabic Transparent" w:hint="cs"/>
          <w:sz w:val="24"/>
          <w:rtl/>
        </w:rPr>
        <w:t>(</w:t>
      </w:r>
      <w:r w:rsidRPr="00B76AD7">
        <w:rPr>
          <w:rStyle w:val="FootnoteReference"/>
          <w:rFonts w:cs="Arabic Transparent"/>
          <w:sz w:val="24"/>
          <w:vertAlign w:val="baseline"/>
        </w:rPr>
        <w:footnoteRef/>
      </w:r>
      <w:r>
        <w:rPr>
          <w:rFonts w:cs="Arabic Transparent" w:hint="cs"/>
          <w:sz w:val="24"/>
          <w:rtl/>
        </w:rPr>
        <w:t xml:space="preserve">) </w:t>
      </w:r>
      <w:r w:rsidRPr="00B76AD7">
        <w:rPr>
          <w:rFonts w:cs="Arabic Transparent" w:hint="cs"/>
          <w:sz w:val="24"/>
          <w:rtl/>
        </w:rPr>
        <w:t>سيبويه</w:t>
      </w:r>
      <w:r>
        <w:rPr>
          <w:rFonts w:cs="Arabic Transparent" w:hint="cs"/>
          <w:sz w:val="24"/>
          <w:rtl/>
        </w:rPr>
        <w:t>،</w:t>
      </w:r>
      <w:r w:rsidRPr="00B76AD7">
        <w:rPr>
          <w:rFonts w:cs="Arabic Transparent" w:hint="cs"/>
          <w:sz w:val="24"/>
          <w:rtl/>
        </w:rPr>
        <w:t>الكتاب،</w:t>
      </w:r>
      <w:r>
        <w:rPr>
          <w:rFonts w:cs="Arabic Transparent" w:hint="cs"/>
          <w:sz w:val="24"/>
          <w:rtl/>
        </w:rPr>
        <w:t xml:space="preserve"> </w:t>
      </w:r>
      <w:r w:rsidRPr="00B76AD7">
        <w:rPr>
          <w:rFonts w:cs="Arabic Transparent" w:hint="cs"/>
          <w:sz w:val="24"/>
          <w:rtl/>
        </w:rPr>
        <w:t>4/31.</w:t>
      </w:r>
    </w:p>
  </w:footnote>
  <w:footnote w:id="37">
    <w:p w:rsidR="00C01FB8" w:rsidRPr="00B76AD7"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B76AD7">
        <w:rPr>
          <w:rFonts w:ascii="Arabic Transparent" w:eastAsiaTheme="minorHAnsi" w:hAnsi="Arabic Transparent" w:cs="Arabic Transparent" w:hint="cs"/>
          <w:sz w:val="24"/>
          <w:rtl/>
        </w:rPr>
        <w:t>(</w:t>
      </w:r>
      <w:r w:rsidRPr="00B76AD7">
        <w:rPr>
          <w:rFonts w:ascii="Arabic Transparent" w:eastAsiaTheme="minorHAnsi" w:hAnsi="Arabic Transparent" w:cs="Arabic Transparent" w:hint="cs"/>
          <w:sz w:val="24"/>
        </w:rPr>
        <w:footnoteRef/>
      </w:r>
      <w:r w:rsidRPr="00B76AD7">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 xml:space="preserve">ينظر: </w:t>
      </w:r>
      <w:r w:rsidRPr="00B76AD7">
        <w:rPr>
          <w:rFonts w:asciiTheme="minorBidi" w:hAnsiTheme="minorBidi" w:cs="Arabic Transparent" w:hint="cs"/>
          <w:sz w:val="24"/>
          <w:rtl/>
        </w:rPr>
        <w:t xml:space="preserve">محمد بن يوسف أبو حيان الأندلسي، </w:t>
      </w:r>
      <w:r w:rsidRPr="00B76AD7">
        <w:rPr>
          <w:rFonts w:asciiTheme="minorBidi" w:hAnsiTheme="minorBidi" w:cs="Arabic Transparent"/>
          <w:sz w:val="24"/>
          <w:u w:val="single"/>
          <w:rtl/>
        </w:rPr>
        <w:t>البحر</w:t>
      </w:r>
      <w:r w:rsidRPr="00B76AD7">
        <w:rPr>
          <w:rFonts w:asciiTheme="minorBidi" w:hAnsiTheme="minorBidi" w:cs="Arabic Transparent" w:hint="cs"/>
          <w:sz w:val="24"/>
          <w:u w:val="single"/>
          <w:rtl/>
        </w:rPr>
        <w:t xml:space="preserve"> المحيط</w:t>
      </w:r>
      <w:r w:rsidRPr="00B76AD7">
        <w:rPr>
          <w:rFonts w:asciiTheme="minorBidi" w:hAnsiTheme="minorBidi" w:cs="Arabic Transparent" w:hint="cs"/>
          <w:sz w:val="24"/>
          <w:rtl/>
        </w:rPr>
        <w:t xml:space="preserve">، تحقيق: عادل عبد الموجود، علي معوض، (بيروت: دار الكتب العلمية، 1993م)، </w:t>
      </w:r>
      <w:r w:rsidRPr="00B76AD7">
        <w:rPr>
          <w:rFonts w:asciiTheme="minorBidi" w:hAnsiTheme="minorBidi" w:cs="Arabic Transparent"/>
          <w:sz w:val="24"/>
          <w:rtl/>
        </w:rPr>
        <w:t>4/518</w:t>
      </w:r>
      <w:r w:rsidRPr="00B76AD7">
        <w:rPr>
          <w:rFonts w:asciiTheme="minorBidi" w:hAnsiTheme="minorBidi" w:cs="Arabic Transparent" w:hint="cs"/>
          <w:sz w:val="24"/>
          <w:rtl/>
        </w:rPr>
        <w:t>.</w:t>
      </w:r>
    </w:p>
  </w:footnote>
  <w:footnote w:id="38">
    <w:p w:rsidR="00C01FB8" w:rsidRPr="008E3FE6" w:rsidRDefault="00C01FB8" w:rsidP="000419F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الفيروز آبادي</w:t>
      </w:r>
      <w:r>
        <w:rPr>
          <w:rFonts w:asciiTheme="minorBidi" w:hAnsiTheme="minorBidi" w:cs="Arabic Transparent" w:hint="cs"/>
          <w:sz w:val="24"/>
          <w:rtl/>
        </w:rPr>
        <w:t xml:space="preserve"> ، مرجع سابق،</w:t>
      </w:r>
      <w:r w:rsidRPr="008E3FE6">
        <w:rPr>
          <w:rFonts w:asciiTheme="minorBidi" w:hAnsiTheme="minorBidi" w:cs="Arabic Transparent" w:hint="cs"/>
          <w:sz w:val="24"/>
          <w:rtl/>
        </w:rPr>
        <w:t xml:space="preserve"> (ضرر/428).</w:t>
      </w:r>
    </w:p>
  </w:footnote>
  <w:footnote w:id="3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(صرم/1129).</w:t>
      </w:r>
    </w:p>
  </w:footnote>
  <w:footnote w:id="4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(كره/1252).</w:t>
      </w:r>
    </w:p>
  </w:footnote>
  <w:footnote w:id="41">
    <w:p w:rsidR="00C01FB8" w:rsidRPr="007B3CD0" w:rsidRDefault="00C01FB8" w:rsidP="00852E3C">
      <w:pPr>
        <w:pStyle w:val="FootnoteText"/>
        <w:bidi/>
        <w:spacing w:line="360" w:lineRule="auto"/>
        <w:ind w:left="-2" w:firstLine="142"/>
        <w:jc w:val="both"/>
        <w:rPr>
          <w:rFonts w:cs="Arabic Transparent"/>
          <w:sz w:val="24"/>
          <w:rtl/>
        </w:rPr>
      </w:pPr>
      <w:r w:rsidRPr="007B3CD0">
        <w:rPr>
          <w:rFonts w:cs="Arabic Transparent" w:hint="cs"/>
          <w:sz w:val="24"/>
          <w:rtl/>
        </w:rPr>
        <w:t>(</w:t>
      </w:r>
      <w:r w:rsidRPr="007B3CD0">
        <w:rPr>
          <w:rStyle w:val="FootnoteReference"/>
          <w:rFonts w:cs="Arabic Transparent"/>
          <w:sz w:val="24"/>
          <w:vertAlign w:val="baseline"/>
        </w:rPr>
        <w:footnoteRef/>
      </w:r>
      <w:r w:rsidRPr="007B3CD0">
        <w:rPr>
          <w:rFonts w:asciiTheme="minorBidi" w:hAnsiTheme="minorBidi" w:cs="Arabic Transparent" w:hint="cs"/>
          <w:sz w:val="24"/>
          <w:rtl/>
        </w:rPr>
        <w:t xml:space="preserve">) </w:t>
      </w:r>
      <w:r>
        <w:rPr>
          <w:rFonts w:asciiTheme="minorBidi" w:hAnsiTheme="minorBidi" w:cs="Arabic Transparent" w:hint="cs"/>
          <w:sz w:val="24"/>
          <w:rtl/>
        </w:rPr>
        <w:t xml:space="preserve">ينظر: </w:t>
      </w:r>
      <w:r w:rsidRPr="007B3CD0">
        <w:rPr>
          <w:rFonts w:asciiTheme="minorBidi" w:hAnsiTheme="minorBidi" w:cs="Arabic Transparent" w:hint="cs"/>
          <w:sz w:val="24"/>
          <w:rtl/>
        </w:rPr>
        <w:t xml:space="preserve">ابن السكيت، </w:t>
      </w:r>
      <w:r w:rsidRPr="007B3CD0">
        <w:rPr>
          <w:rFonts w:asciiTheme="minorBidi" w:hAnsiTheme="minorBidi" w:cs="Arabic Transparent" w:hint="cs"/>
          <w:sz w:val="24"/>
          <w:u w:val="single"/>
          <w:rtl/>
        </w:rPr>
        <w:t>إصلاح المنطق</w:t>
      </w:r>
      <w:r w:rsidRPr="007B3CD0">
        <w:rPr>
          <w:rFonts w:asciiTheme="minorBidi" w:hAnsiTheme="minorBidi" w:cs="Arabic Transparent" w:hint="cs"/>
          <w:sz w:val="24"/>
          <w:rtl/>
        </w:rPr>
        <w:t xml:space="preserve">، </w:t>
      </w:r>
      <w:r w:rsidRPr="007B3CD0">
        <w:rPr>
          <w:rFonts w:asciiTheme="minorBidi" w:hAnsiTheme="minorBidi" w:cs="Arabic Transparent"/>
          <w:sz w:val="24"/>
          <w:rtl/>
        </w:rPr>
        <w:t>74ـ75</w:t>
      </w:r>
      <w:r w:rsidRPr="007B3CD0">
        <w:rPr>
          <w:rFonts w:asciiTheme="minorBidi" w:hAnsiTheme="minorBidi" w:cs="Arabic Transparent" w:hint="cs"/>
          <w:sz w:val="24"/>
          <w:rtl/>
        </w:rPr>
        <w:t>.</w:t>
      </w:r>
      <w:r w:rsidRPr="007B3CD0">
        <w:rPr>
          <w:rFonts w:cs="Arabic Transparent" w:hint="cs"/>
          <w:sz w:val="24"/>
          <w:rtl/>
        </w:rPr>
        <w:t xml:space="preserve"> </w:t>
      </w:r>
    </w:p>
  </w:footnote>
  <w:footnote w:id="42">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منظور</w:t>
      </w:r>
      <w:r>
        <w:rPr>
          <w:rFonts w:asciiTheme="minorBidi" w:hAnsiTheme="minorBidi" w:cs="Arabic Transparent" w:hint="cs"/>
          <w:sz w:val="24"/>
          <w:u w:val="single"/>
          <w:rtl/>
        </w:rPr>
        <w:t xml:space="preserve">، </w:t>
      </w:r>
      <w:r w:rsidRPr="008E3FE6">
        <w:rPr>
          <w:rFonts w:asciiTheme="minorBidi" w:hAnsiTheme="minorBidi" w:cs="Arabic Transparent" w:hint="cs"/>
          <w:sz w:val="24"/>
          <w:u w:val="single"/>
          <w:rtl/>
        </w:rPr>
        <w:t>لسان</w:t>
      </w:r>
      <w:r>
        <w:rPr>
          <w:rFonts w:asciiTheme="minorBidi" w:hAnsiTheme="minorBidi" w:cs="Arabic Transparent" w:hint="cs"/>
          <w:sz w:val="24"/>
          <w:u w:val="single"/>
          <w:rtl/>
        </w:rPr>
        <w:t xml:space="preserve"> العرب</w:t>
      </w:r>
      <w:r w:rsidRPr="008E3FE6">
        <w:rPr>
          <w:rFonts w:asciiTheme="minorBidi" w:hAnsiTheme="minorBidi" w:cs="Arabic Transparent" w:hint="cs"/>
          <w:sz w:val="24"/>
          <w:u w:val="single"/>
          <w:rtl/>
        </w:rPr>
        <w:t>،</w:t>
      </w:r>
      <w:r>
        <w:rPr>
          <w:rFonts w:asciiTheme="minorBidi" w:hAnsiTheme="minorBidi" w:cs="Arabic Transparent" w:hint="cs"/>
          <w:sz w:val="24"/>
          <w:u w:val="single"/>
          <w:rtl/>
        </w:rPr>
        <w:t>(ضرر)</w:t>
      </w:r>
      <w:r w:rsidRPr="008E3FE6">
        <w:rPr>
          <w:rFonts w:asciiTheme="minorBidi" w:hAnsiTheme="minorBidi" w:cs="Arabic Transparent" w:hint="cs"/>
          <w:sz w:val="24"/>
          <w:rtl/>
        </w:rPr>
        <w:t xml:space="preserve"> 4</w:t>
      </w:r>
      <w:r w:rsidRPr="008E3FE6">
        <w:rPr>
          <w:rFonts w:asciiTheme="minorBidi" w:hAnsiTheme="minorBidi" w:cs="Arabic Transparent"/>
          <w:sz w:val="24"/>
          <w:rtl/>
        </w:rPr>
        <w:t>/482</w:t>
      </w:r>
      <w:r w:rsidRPr="008E3FE6">
        <w:rPr>
          <w:rFonts w:asciiTheme="minorBidi" w:hAnsiTheme="minorBidi" w:cs="Arabic Transparent" w:hint="cs"/>
          <w:sz w:val="24"/>
          <w:rtl/>
        </w:rPr>
        <w:t>.</w:t>
      </w:r>
    </w:p>
  </w:footnote>
  <w:footnote w:id="43">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الأزهري، </w:t>
      </w:r>
      <w:r w:rsidRPr="008E3FE6">
        <w:rPr>
          <w:rFonts w:asciiTheme="minorBidi" w:hAnsiTheme="minorBidi" w:cs="Arabic Transparent"/>
          <w:sz w:val="24"/>
          <w:u w:val="single"/>
          <w:rtl/>
        </w:rPr>
        <w:t>التهذيب</w:t>
      </w:r>
      <w:r w:rsidRPr="008E3FE6">
        <w:rPr>
          <w:rFonts w:asciiTheme="minorBidi" w:hAnsiTheme="minorBidi" w:cs="Arabic Transparent"/>
          <w:sz w:val="24"/>
          <w:rtl/>
        </w:rPr>
        <w:t xml:space="preserve">، </w:t>
      </w:r>
      <w:r w:rsidRPr="008E3FE6">
        <w:rPr>
          <w:rFonts w:asciiTheme="minorBidi" w:hAnsiTheme="minorBidi" w:cs="Arabic Transparent" w:hint="cs"/>
          <w:sz w:val="24"/>
          <w:rtl/>
        </w:rPr>
        <w:t>6/12.</w:t>
      </w:r>
    </w:p>
  </w:footnote>
  <w:footnote w:id="44">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ينظر: ابن السكيت، </w:t>
      </w:r>
      <w:r>
        <w:rPr>
          <w:rFonts w:asciiTheme="minorBidi" w:hAnsiTheme="minorBidi" w:cs="Arabic Transparent" w:hint="cs"/>
          <w:sz w:val="24"/>
          <w:u w:val="single"/>
          <w:rtl/>
        </w:rPr>
        <w:t>مرجع سابق</w:t>
      </w:r>
      <w:r w:rsidRPr="008E3FE6">
        <w:rPr>
          <w:rFonts w:asciiTheme="minorBidi" w:hAnsiTheme="minorBidi" w:cs="Arabic Transparent" w:hint="cs"/>
          <w:sz w:val="24"/>
          <w:u w:val="single"/>
          <w:rtl/>
        </w:rPr>
        <w:t>،</w:t>
      </w:r>
      <w:r w:rsidRPr="008E3FE6">
        <w:rPr>
          <w:rFonts w:asciiTheme="minorBidi" w:hAnsiTheme="minorBidi" w:cs="Arabic Transparent" w:hint="cs"/>
          <w:sz w:val="24"/>
          <w:rtl/>
        </w:rPr>
        <w:t xml:space="preserve"> 74ـ75.</w:t>
      </w:r>
    </w:p>
  </w:footnote>
  <w:footnote w:id="45">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ينظر: </w:t>
      </w:r>
      <w:r w:rsidRPr="008E3FE6">
        <w:rPr>
          <w:rFonts w:asciiTheme="minorBidi" w:hAnsiTheme="minorBidi" w:cs="Arabic Transparent"/>
          <w:sz w:val="24"/>
          <w:rtl/>
        </w:rPr>
        <w:t xml:space="preserve">الجندي، </w:t>
      </w:r>
      <w:r w:rsidRPr="00F12943">
        <w:rPr>
          <w:rFonts w:asciiTheme="minorBidi" w:hAnsiTheme="minorBidi" w:cs="Arabic Transparent" w:hint="cs"/>
          <w:sz w:val="24"/>
          <w:u w:val="single"/>
          <w:rtl/>
        </w:rPr>
        <w:t>اللهجات العربية في التراث</w:t>
      </w:r>
      <w:r w:rsidRPr="008E3FE6">
        <w:rPr>
          <w:rFonts w:asciiTheme="minorBidi" w:hAnsiTheme="minorBidi" w:cs="Arabic Transparent" w:hint="cs"/>
          <w:sz w:val="24"/>
          <w:rtl/>
        </w:rPr>
        <w:t xml:space="preserve">، </w:t>
      </w:r>
      <w:r w:rsidRPr="008E3FE6">
        <w:rPr>
          <w:rFonts w:asciiTheme="minorBidi" w:hAnsiTheme="minorBidi" w:cs="Arabic Transparent"/>
          <w:sz w:val="24"/>
          <w:rtl/>
        </w:rPr>
        <w:t>1/266</w:t>
      </w:r>
      <w:r w:rsidRPr="008E3FE6">
        <w:rPr>
          <w:rFonts w:asciiTheme="minorBidi" w:hAnsiTheme="minorBidi" w:cs="Arabic Transparent" w:hint="cs"/>
          <w:sz w:val="24"/>
          <w:rtl/>
        </w:rPr>
        <w:t>.</w:t>
      </w:r>
    </w:p>
  </w:footnote>
  <w:footnote w:id="46">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cs="Arabic Transparent" w:hint="cs"/>
          <w:sz w:val="24"/>
          <w:rtl/>
        </w:rPr>
        <w:t xml:space="preserve">ينظر: أحمد بن محمد المقري الفيومي، </w:t>
      </w:r>
      <w:r w:rsidRPr="00F12943">
        <w:rPr>
          <w:rFonts w:cs="Arabic Transparent" w:hint="cs"/>
          <w:sz w:val="24"/>
          <w:u w:val="single"/>
          <w:rtl/>
        </w:rPr>
        <w:t>المصباح المنير</w:t>
      </w:r>
      <w:r>
        <w:rPr>
          <w:rFonts w:cs="Arabic Transparent" w:hint="cs"/>
          <w:sz w:val="24"/>
          <w:u w:val="single"/>
          <w:rtl/>
        </w:rPr>
        <w:t xml:space="preserve"> في غريب الشرح الكبير للرافعي</w:t>
      </w:r>
      <w:r w:rsidRPr="008E3FE6">
        <w:rPr>
          <w:rFonts w:cs="Arabic Transparent" w:hint="cs"/>
          <w:sz w:val="24"/>
          <w:rtl/>
        </w:rPr>
        <w:t xml:space="preserve"> , </w:t>
      </w:r>
      <w:r>
        <w:rPr>
          <w:rFonts w:cs="Arabic Transparent" w:hint="cs"/>
          <w:sz w:val="24"/>
          <w:rtl/>
        </w:rPr>
        <w:t xml:space="preserve"> </w:t>
      </w:r>
      <w:r w:rsidRPr="008E3FE6">
        <w:rPr>
          <w:rFonts w:cs="Arabic Transparent" w:hint="cs"/>
          <w:sz w:val="24"/>
          <w:rtl/>
        </w:rPr>
        <w:t xml:space="preserve"> (مصر: مصطفى البابي الحلبي)، </w:t>
      </w:r>
      <w:r>
        <w:rPr>
          <w:rFonts w:asciiTheme="minorBidi" w:hAnsiTheme="minorBidi" w:cs="Arabic Transparent" w:hint="cs"/>
          <w:sz w:val="24"/>
          <w:rtl/>
        </w:rPr>
        <w:t>(</w:t>
      </w:r>
      <w:r>
        <w:rPr>
          <w:rFonts w:asciiTheme="minorBidi" w:hAnsiTheme="minorBidi" w:cs="Arabic Transparent"/>
          <w:sz w:val="24"/>
          <w:rtl/>
        </w:rPr>
        <w:t>رفغ</w:t>
      </w:r>
      <w:r>
        <w:rPr>
          <w:rFonts w:asciiTheme="minorBidi" w:hAnsiTheme="minorBidi" w:cs="Arabic Transparent" w:hint="cs"/>
          <w:sz w:val="24"/>
          <w:rtl/>
        </w:rPr>
        <w:t>)1/113)</w:t>
      </w:r>
      <w:r w:rsidRPr="008E3FE6">
        <w:rPr>
          <w:rFonts w:asciiTheme="minorBidi" w:hAnsiTheme="minorBidi" w:cs="Arabic Transparent" w:hint="cs"/>
          <w:sz w:val="24"/>
          <w:rtl/>
        </w:rPr>
        <w:t>.</w:t>
      </w:r>
      <w:r w:rsidRPr="00202773">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وفيه "الرفغ...أصل الفخذ...وهو بضم الراء في لغة أهل العالية والحجاز"</w:t>
      </w:r>
    </w:p>
  </w:footnote>
  <w:footnote w:id="47">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 xml:space="preserve">إبراهيم أنيس، </w:t>
      </w:r>
      <w:r w:rsidRPr="00F12943">
        <w:rPr>
          <w:rFonts w:asciiTheme="minorBidi" w:hAnsiTheme="minorBidi" w:cs="Arabic Transparent"/>
          <w:sz w:val="24"/>
          <w:u w:val="single"/>
          <w:rtl/>
        </w:rPr>
        <w:t>اللهجات العربية</w:t>
      </w:r>
      <w:r w:rsidRPr="008E3FE6">
        <w:rPr>
          <w:rFonts w:asciiTheme="minorBidi" w:hAnsiTheme="minorBidi" w:cs="Arabic Transparent" w:hint="cs"/>
          <w:sz w:val="24"/>
          <w:rtl/>
        </w:rPr>
        <w:t xml:space="preserve">، </w:t>
      </w:r>
      <w:r w:rsidRPr="008E3FE6">
        <w:rPr>
          <w:rFonts w:asciiTheme="minorBidi" w:hAnsiTheme="minorBidi" w:cs="Arabic Transparent"/>
          <w:sz w:val="24"/>
          <w:rtl/>
        </w:rPr>
        <w:t>81</w:t>
      </w:r>
      <w:r w:rsidRPr="008E3FE6">
        <w:rPr>
          <w:rFonts w:asciiTheme="minorBidi" w:hAnsiTheme="minorBidi" w:cs="Arabic Transparent" w:hint="cs"/>
          <w:sz w:val="24"/>
          <w:rtl/>
        </w:rPr>
        <w:t>.</w:t>
      </w:r>
    </w:p>
  </w:footnote>
  <w:footnote w:id="48">
    <w:p w:rsidR="00C01FB8" w:rsidRPr="008E3FE6" w:rsidRDefault="00C01FB8" w:rsidP="00852E3C">
      <w:pPr>
        <w:pStyle w:val="FootnoteText"/>
        <w:bidi/>
        <w:spacing w:line="360"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الجندي، </w:t>
      </w:r>
      <w:r>
        <w:rPr>
          <w:rFonts w:asciiTheme="minorBidi" w:hAnsiTheme="minorBidi" w:cs="Arabic Transparent" w:hint="cs"/>
          <w:sz w:val="24"/>
          <w:rtl/>
        </w:rPr>
        <w:t>مرجع سابق،</w:t>
      </w:r>
      <w:r w:rsidRPr="008E3FE6">
        <w:rPr>
          <w:rFonts w:asciiTheme="minorBidi" w:hAnsiTheme="minorBidi" w:cs="Arabic Transparent" w:hint="cs"/>
          <w:sz w:val="24"/>
          <w:rtl/>
        </w:rPr>
        <w:t xml:space="preserve"> 1</w:t>
      </w:r>
      <w:r w:rsidRPr="008E3FE6">
        <w:rPr>
          <w:rFonts w:asciiTheme="minorBidi" w:hAnsiTheme="minorBidi" w:cs="Arabic Transparent"/>
          <w:sz w:val="24"/>
          <w:rtl/>
        </w:rPr>
        <w:t>/262</w:t>
      </w:r>
      <w:r w:rsidRPr="008E3FE6">
        <w:rPr>
          <w:rFonts w:asciiTheme="minorBidi" w:hAnsiTheme="minorBidi" w:cs="Arabic Transparent" w:hint="cs"/>
          <w:sz w:val="24"/>
          <w:rtl/>
        </w:rPr>
        <w:t>.</w:t>
      </w:r>
    </w:p>
  </w:footnote>
  <w:footnote w:id="4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F12943">
        <w:rPr>
          <w:rFonts w:asciiTheme="minorBidi" w:hAnsiTheme="minorBidi" w:cs="Arabic Transparent" w:hint="cs"/>
          <w:sz w:val="24"/>
          <w:u w:val="single"/>
          <w:rtl/>
        </w:rPr>
        <w:t>القاموس المحيط</w:t>
      </w:r>
      <w:r>
        <w:rPr>
          <w:rFonts w:asciiTheme="minorBidi" w:hAnsiTheme="minorBidi" w:cs="Arabic Transparent" w:hint="cs"/>
          <w:sz w:val="24"/>
          <w:rtl/>
        </w:rPr>
        <w:t>، (رضي/1288).</w:t>
      </w:r>
    </w:p>
  </w:footnote>
  <w:footnote w:id="5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الفيومي، </w:t>
      </w:r>
      <w:r w:rsidRPr="006F6027">
        <w:rPr>
          <w:rFonts w:asciiTheme="minorBidi" w:hAnsiTheme="minorBidi" w:cs="Arabic Transparent" w:hint="cs"/>
          <w:sz w:val="24"/>
          <w:u w:val="single"/>
          <w:rtl/>
        </w:rPr>
        <w:t>المصباح المنير</w:t>
      </w:r>
      <w:r w:rsidRPr="008E3FE6">
        <w:rPr>
          <w:rFonts w:asciiTheme="minorBidi" w:hAnsiTheme="minorBidi" w:cs="Arabic Transparent" w:hint="cs"/>
          <w:sz w:val="24"/>
          <w:rtl/>
        </w:rPr>
        <w:t>،</w:t>
      </w:r>
      <w:r>
        <w:rPr>
          <w:rFonts w:ascii="Arabic Transparent" w:eastAsiaTheme="minorHAnsi" w:hAnsi="Arabic Transparent" w:cs="Arabic Transparent" w:hint="cs"/>
          <w:sz w:val="24"/>
          <w:rtl/>
        </w:rPr>
        <w:t>(رضي)1/111)</w:t>
      </w:r>
    </w:p>
  </w:footnote>
  <w:footnote w:id="5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سورة: </w:t>
      </w:r>
      <w:r w:rsidRPr="008E3FE6">
        <w:rPr>
          <w:rFonts w:asciiTheme="minorBidi" w:hAnsiTheme="minorBidi" w:cs="Arabic Transparent"/>
          <w:sz w:val="24"/>
          <w:rtl/>
        </w:rPr>
        <w:t>آل عمران</w:t>
      </w:r>
      <w:r>
        <w:rPr>
          <w:rFonts w:asciiTheme="minorBidi" w:hAnsiTheme="minorBidi" w:cs="Arabic Transparent" w:hint="cs"/>
          <w:sz w:val="24"/>
          <w:rtl/>
        </w:rPr>
        <w:t xml:space="preserve">، الآية </w:t>
      </w:r>
      <w:r w:rsidRPr="008E3FE6">
        <w:rPr>
          <w:rFonts w:asciiTheme="minorBidi" w:hAnsiTheme="minorBidi" w:cs="Arabic Transparent"/>
          <w:sz w:val="24"/>
          <w:rtl/>
        </w:rPr>
        <w:t>1</w:t>
      </w:r>
      <w:r>
        <w:rPr>
          <w:rFonts w:asciiTheme="minorBidi" w:hAnsiTheme="minorBidi" w:cs="Arabic Transparent" w:hint="cs"/>
          <w:sz w:val="24"/>
          <w:rtl/>
        </w:rPr>
        <w:t>5</w:t>
      </w:r>
      <w:r w:rsidRPr="008E3FE6">
        <w:rPr>
          <w:rFonts w:asciiTheme="minorBidi" w:hAnsiTheme="minorBidi" w:cs="Arabic Transparent" w:hint="cs"/>
          <w:sz w:val="24"/>
          <w:rtl/>
        </w:rPr>
        <w:t>.</w:t>
      </w:r>
    </w:p>
  </w:footnote>
  <w:footnote w:id="5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أبو حيان، </w:t>
      </w:r>
      <w:r w:rsidRPr="00074D04">
        <w:rPr>
          <w:rFonts w:asciiTheme="minorBidi" w:hAnsiTheme="minorBidi" w:cs="Arabic Transparent"/>
          <w:sz w:val="24"/>
          <w:u w:val="single"/>
          <w:rtl/>
        </w:rPr>
        <w:t>البحر المحيط</w:t>
      </w:r>
      <w:r w:rsidRPr="008E3FE6">
        <w:rPr>
          <w:rFonts w:asciiTheme="minorBidi" w:hAnsiTheme="minorBidi" w:cs="Arabic Transparent" w:hint="cs"/>
          <w:sz w:val="24"/>
          <w:rtl/>
        </w:rPr>
        <w:t>، 2</w:t>
      </w:r>
      <w:r w:rsidRPr="008E3FE6">
        <w:rPr>
          <w:rFonts w:asciiTheme="minorBidi" w:hAnsiTheme="minorBidi" w:cs="Arabic Transparent"/>
          <w:sz w:val="24"/>
          <w:rtl/>
        </w:rPr>
        <w:t>/398</w:t>
      </w:r>
      <w:r w:rsidRPr="008E3FE6">
        <w:rPr>
          <w:rFonts w:asciiTheme="minorBidi" w:hAnsiTheme="minorBidi" w:cs="Arabic Transparent" w:hint="cs"/>
          <w:sz w:val="24"/>
          <w:rtl/>
        </w:rPr>
        <w:t>.</w:t>
      </w:r>
    </w:p>
  </w:footnote>
  <w:footnote w:id="5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t xml:space="preserve"> </w:t>
      </w:r>
      <w:r w:rsidRPr="008E3FE6">
        <w:rPr>
          <w:rFonts w:asciiTheme="minorBidi" w:hAnsiTheme="minorBidi" w:cs="Arabic Transparent" w:hint="cs"/>
          <w:sz w:val="24"/>
          <w:rtl/>
        </w:rPr>
        <w:t>سورة المائدة: الآية: 16</w:t>
      </w:r>
    </w:p>
  </w:footnote>
  <w:footnote w:id="54">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t xml:space="preserve"> </w:t>
      </w:r>
      <w:r w:rsidRPr="008E3FE6">
        <w:rPr>
          <w:rFonts w:cs="Arabic Transparent" w:hint="cs"/>
          <w:sz w:val="24"/>
          <w:rtl/>
        </w:rPr>
        <w:t>أبو عبد الله الحسين بن أحمد ابن خالويه،</w:t>
      </w:r>
      <w:r w:rsidRPr="00074D04">
        <w:rPr>
          <w:rFonts w:cs="Arabic Transparent" w:hint="cs"/>
          <w:sz w:val="24"/>
          <w:u w:val="single"/>
          <w:rtl/>
        </w:rPr>
        <w:t xml:space="preserve"> الحجة في القراءات السبع </w:t>
      </w:r>
      <w:r w:rsidRPr="008E3FE6">
        <w:rPr>
          <w:rFonts w:cs="Arabic Transparent" w:hint="cs"/>
          <w:sz w:val="24"/>
          <w:rtl/>
        </w:rPr>
        <w:t>, تحقيق: عبد العال سالم مكرم (ط2. دار الشروق / بيروت)</w:t>
      </w:r>
      <w:r w:rsidRPr="008E3FE6">
        <w:rPr>
          <w:rFonts w:ascii="Arabic Transparent" w:eastAsiaTheme="minorHAnsi" w:hAnsi="Arabic Transparent" w:cs="Arabic Transparent" w:hint="cs"/>
          <w:sz w:val="24"/>
          <w:rtl/>
        </w:rPr>
        <w:t>،</w:t>
      </w:r>
    </w:p>
  </w:footnote>
  <w:footnote w:id="5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t xml:space="preserve"> </w:t>
      </w:r>
      <w:r w:rsidRPr="008E3FE6">
        <w:rPr>
          <w:rFonts w:asciiTheme="minorBidi" w:hAnsiTheme="minorBidi" w:cs="Arabic Transparent" w:hint="cs"/>
          <w:sz w:val="24"/>
          <w:rtl/>
        </w:rPr>
        <w:t xml:space="preserve">ابن السكيت، </w:t>
      </w:r>
      <w:r w:rsidRPr="00074D04">
        <w:rPr>
          <w:rFonts w:asciiTheme="minorBidi" w:hAnsiTheme="minorBidi" w:cs="Arabic Transparent" w:hint="cs"/>
          <w:sz w:val="24"/>
          <w:u w:val="single"/>
          <w:rtl/>
        </w:rPr>
        <w:t>إصلاح المنطق،</w:t>
      </w:r>
      <w:r w:rsidRPr="008E3FE6">
        <w:rPr>
          <w:rFonts w:asciiTheme="minorBidi" w:hAnsiTheme="minorBidi" w:cs="Arabic Transparent" w:hint="cs"/>
          <w:sz w:val="24"/>
          <w:rtl/>
        </w:rPr>
        <w:t xml:space="preserve"> 68.</w:t>
      </w:r>
    </w:p>
  </w:footnote>
  <w:footnote w:id="5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074D04">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(فتك/950).</w:t>
      </w:r>
    </w:p>
  </w:footnote>
  <w:footnote w:id="5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 ال</w:t>
      </w:r>
      <w:r w:rsidRPr="008E3FE6">
        <w:rPr>
          <w:rFonts w:asciiTheme="minorBidi" w:hAnsiTheme="minorBidi" w:cs="Arabic Transparent" w:hint="cs"/>
          <w:sz w:val="24"/>
          <w:rtl/>
        </w:rPr>
        <w:t>مرجع سابق، (رغم/1114).</w:t>
      </w:r>
    </w:p>
  </w:footnote>
  <w:footnote w:id="58">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Theme="minorBidi" w:hAnsiTheme="minorBidi" w:cs="Arabic Transparent" w:hint="cs"/>
          <w:sz w:val="24"/>
          <w:rtl/>
        </w:rPr>
        <w:t xml:space="preserve">  ال</w:t>
      </w:r>
      <w:r w:rsidRPr="008E3FE6">
        <w:rPr>
          <w:rFonts w:asciiTheme="minorBidi" w:hAnsiTheme="minorBidi" w:cs="Arabic Transparent" w:hint="cs"/>
          <w:sz w:val="24"/>
          <w:rtl/>
        </w:rPr>
        <w:t>مرجع سابق</w:t>
      </w:r>
      <w:r>
        <w:rPr>
          <w:rFonts w:asciiTheme="minorBidi" w:hAnsiTheme="minorBidi" w:cs="Arabic Transparent" w:hint="cs"/>
          <w:sz w:val="24"/>
          <w:rtl/>
        </w:rPr>
        <w:t>،</w:t>
      </w:r>
      <w:r w:rsidRPr="008E3FE6">
        <w:rPr>
          <w:rFonts w:asciiTheme="minorBidi" w:hAnsiTheme="minorBidi" w:cs="Arabic Transparent" w:hint="cs"/>
          <w:sz w:val="24"/>
          <w:rtl/>
        </w:rPr>
        <w:t xml:space="preserve"> (غلظ/697).</w:t>
      </w:r>
    </w:p>
  </w:footnote>
  <w:footnote w:id="5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أبو حيان،</w:t>
      </w:r>
      <w:r w:rsidRPr="00074D04">
        <w:rPr>
          <w:rFonts w:asciiTheme="minorBidi" w:hAnsiTheme="minorBidi" w:cs="Arabic Transparent" w:hint="cs"/>
          <w:sz w:val="24"/>
          <w:u w:val="single"/>
          <w:rtl/>
        </w:rPr>
        <w:t xml:space="preserve"> </w:t>
      </w:r>
      <w:r w:rsidRPr="00074D04">
        <w:rPr>
          <w:rFonts w:asciiTheme="minorBidi" w:hAnsiTheme="minorBidi" w:cs="Arabic Transparent"/>
          <w:sz w:val="24"/>
          <w:u w:val="single"/>
          <w:rtl/>
        </w:rPr>
        <w:t>البحر</w:t>
      </w:r>
      <w:r w:rsidRPr="00074D04">
        <w:rPr>
          <w:rFonts w:asciiTheme="minorBidi" w:hAnsiTheme="minorBidi" w:cs="Arabic Transparent" w:hint="cs"/>
          <w:sz w:val="24"/>
          <w:u w:val="single"/>
          <w:rtl/>
        </w:rPr>
        <w:t>المحيط</w:t>
      </w:r>
      <w:r w:rsidRPr="008E3FE6">
        <w:rPr>
          <w:rFonts w:asciiTheme="minorBidi" w:hAnsiTheme="minorBidi" w:cs="Arabic Transparent" w:hint="cs"/>
          <w:sz w:val="24"/>
          <w:rtl/>
        </w:rPr>
        <w:t xml:space="preserve">، </w:t>
      </w:r>
      <w:r w:rsidRPr="008E3FE6">
        <w:rPr>
          <w:rFonts w:asciiTheme="minorBidi" w:hAnsiTheme="minorBidi" w:cs="Arabic Transparent"/>
          <w:sz w:val="24"/>
          <w:rtl/>
        </w:rPr>
        <w:t>5/115</w:t>
      </w:r>
      <w:r w:rsidRPr="008E3FE6">
        <w:rPr>
          <w:rFonts w:asciiTheme="minorBidi" w:hAnsiTheme="minorBidi" w:cs="Arabic Transparent" w:hint="cs"/>
          <w:sz w:val="24"/>
          <w:rtl/>
        </w:rPr>
        <w:t>.</w:t>
      </w:r>
    </w:p>
  </w:footnote>
  <w:footnote w:id="60">
    <w:p w:rsidR="00C01FB8" w:rsidRPr="008E3FE6" w:rsidRDefault="00C01FB8" w:rsidP="00052EA9">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ينظر: ابن السكيت، </w:t>
      </w:r>
      <w:r w:rsidRPr="00074D04">
        <w:rPr>
          <w:rFonts w:asciiTheme="minorBidi" w:hAnsiTheme="minorBidi" w:cs="Arabic Transparent" w:hint="cs"/>
          <w:sz w:val="24"/>
          <w:u w:val="single"/>
          <w:rtl/>
        </w:rPr>
        <w:t>إصلاح المنطق</w:t>
      </w:r>
      <w:r w:rsidRPr="008E3FE6">
        <w:rPr>
          <w:rFonts w:asciiTheme="minorBidi" w:hAnsiTheme="minorBidi" w:cs="Arabic Transparent" w:hint="cs"/>
          <w:sz w:val="24"/>
          <w:rtl/>
        </w:rPr>
        <w:t>، 102.</w:t>
      </w:r>
    </w:p>
  </w:footnote>
  <w:footnote w:id="6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Pr>
          <w:rFonts w:asciiTheme="minorBidi" w:hAnsiTheme="minorBidi" w:cs="Arabic Transparent" w:hint="cs"/>
          <w:sz w:val="24"/>
          <w:u w:val="single"/>
          <w:rtl/>
        </w:rPr>
        <w:t>مرجع سابق</w:t>
      </w:r>
      <w:r>
        <w:rPr>
          <w:rFonts w:asciiTheme="minorBidi" w:hAnsiTheme="minorBidi" w:cs="Arabic Transparent" w:hint="cs"/>
          <w:sz w:val="24"/>
          <w:rtl/>
        </w:rPr>
        <w:t>،</w:t>
      </w:r>
      <w:r w:rsidRPr="008E3FE6">
        <w:rPr>
          <w:rFonts w:asciiTheme="minorBidi" w:hAnsiTheme="minorBidi" w:cs="Arabic Transparent" w:hint="cs"/>
          <w:sz w:val="24"/>
          <w:rtl/>
        </w:rPr>
        <w:t xml:space="preserve"> (دأب/82).</w:t>
      </w:r>
    </w:p>
  </w:footnote>
  <w:footnote w:id="6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ينظر:</w:t>
      </w:r>
      <w:r w:rsidRPr="008E3FE6">
        <w:rPr>
          <w:rFonts w:asciiTheme="minorBidi" w:hAnsiTheme="minorBidi" w:cs="Arabic Transparent" w:hint="cs"/>
          <w:sz w:val="24"/>
          <w:rtl/>
        </w:rPr>
        <w:t xml:space="preserve">ابن جني، </w:t>
      </w:r>
      <w:r w:rsidRPr="00074D04">
        <w:rPr>
          <w:rFonts w:asciiTheme="minorBidi" w:hAnsiTheme="minorBidi" w:cs="Arabic Transparent" w:hint="cs"/>
          <w:sz w:val="24"/>
          <w:u w:val="single"/>
          <w:rtl/>
        </w:rPr>
        <w:t>المنصف</w:t>
      </w:r>
      <w:r w:rsidRPr="008E3FE6">
        <w:rPr>
          <w:rFonts w:asciiTheme="minorBidi" w:hAnsiTheme="minorBidi" w:cs="Arabic Transparent" w:hint="cs"/>
          <w:sz w:val="24"/>
          <w:rtl/>
        </w:rPr>
        <w:t xml:space="preserve">، </w:t>
      </w:r>
      <w:r w:rsidRPr="008E3FE6">
        <w:rPr>
          <w:rFonts w:asciiTheme="minorBidi" w:hAnsiTheme="minorBidi" w:cs="Arabic Transparent"/>
          <w:sz w:val="24"/>
          <w:rtl/>
        </w:rPr>
        <w:t>2/305ـ306</w:t>
      </w:r>
      <w:r w:rsidRPr="008E3FE6">
        <w:rPr>
          <w:rFonts w:asciiTheme="minorBidi" w:hAnsiTheme="minorBidi" w:cs="Arabic Transparent" w:hint="cs"/>
          <w:sz w:val="24"/>
          <w:rtl/>
        </w:rPr>
        <w:t>.</w:t>
      </w:r>
    </w:p>
  </w:footnote>
  <w:footnote w:id="63">
    <w:p w:rsidR="00C01FB8" w:rsidRPr="008E3FE6" w:rsidRDefault="00C01FB8" w:rsidP="00A71F78">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جني، </w:t>
      </w:r>
      <w:r w:rsidRPr="00074D04">
        <w:rPr>
          <w:rFonts w:asciiTheme="minorBidi" w:hAnsiTheme="minorBidi" w:cs="Arabic Transparent" w:hint="cs"/>
          <w:sz w:val="24"/>
          <w:u w:val="single"/>
          <w:rtl/>
        </w:rPr>
        <w:t>المنصف</w:t>
      </w:r>
      <w:r>
        <w:rPr>
          <w:rFonts w:asciiTheme="minorBidi" w:hAnsiTheme="minorBidi" w:cs="Arabic Transparent" w:hint="cs"/>
          <w:sz w:val="24"/>
          <w:rtl/>
        </w:rPr>
        <w:t xml:space="preserve"> </w:t>
      </w:r>
      <w:r w:rsidRPr="008E3FE6">
        <w:rPr>
          <w:rFonts w:asciiTheme="minorBidi" w:hAnsiTheme="minorBidi" w:cs="Arabic Transparent" w:hint="cs"/>
          <w:sz w:val="24"/>
          <w:rtl/>
        </w:rPr>
        <w:t xml:space="preserve">، </w:t>
      </w:r>
      <w:r w:rsidRPr="008E3FE6">
        <w:rPr>
          <w:rFonts w:asciiTheme="minorBidi" w:hAnsiTheme="minorBidi" w:cs="Arabic Transparent"/>
          <w:sz w:val="24"/>
          <w:rtl/>
        </w:rPr>
        <w:t>2/306</w:t>
      </w:r>
      <w:r w:rsidRPr="008E3FE6">
        <w:rPr>
          <w:rFonts w:asciiTheme="minorBidi" w:hAnsiTheme="minorBidi" w:cs="Arabic Transparent" w:hint="cs"/>
          <w:sz w:val="24"/>
          <w:rtl/>
        </w:rPr>
        <w:t>.</w:t>
      </w:r>
    </w:p>
  </w:footnote>
  <w:footnote w:id="64">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سورة: </w:t>
      </w:r>
      <w:r w:rsidRPr="008E3FE6">
        <w:rPr>
          <w:rFonts w:asciiTheme="minorBidi" w:hAnsiTheme="minorBidi" w:cs="Arabic Transparent"/>
          <w:sz w:val="24"/>
          <w:rtl/>
        </w:rPr>
        <w:t xml:space="preserve">يوسف، </w:t>
      </w:r>
      <w:r w:rsidRPr="008E3FE6">
        <w:rPr>
          <w:rFonts w:asciiTheme="minorBidi" w:hAnsiTheme="minorBidi" w:cs="Arabic Transparent" w:hint="cs"/>
          <w:sz w:val="24"/>
          <w:rtl/>
        </w:rPr>
        <w:t xml:space="preserve">الآية: </w:t>
      </w:r>
      <w:r w:rsidRPr="008E3FE6">
        <w:rPr>
          <w:rFonts w:asciiTheme="minorBidi" w:hAnsiTheme="minorBidi" w:cs="Arabic Transparent"/>
          <w:sz w:val="24"/>
          <w:rtl/>
        </w:rPr>
        <w:t>47</w:t>
      </w:r>
      <w:r w:rsidRPr="008E3FE6">
        <w:rPr>
          <w:rFonts w:asciiTheme="minorBidi" w:hAnsiTheme="minorBidi" w:cs="Arabic Transparent" w:hint="cs"/>
          <w:sz w:val="24"/>
          <w:rtl/>
        </w:rPr>
        <w:t>.</w:t>
      </w:r>
    </w:p>
  </w:footnote>
  <w:footnote w:id="6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الفراء، </w:t>
      </w:r>
      <w:r w:rsidRPr="008D6034">
        <w:rPr>
          <w:rFonts w:asciiTheme="minorBidi" w:hAnsiTheme="minorBidi" w:cs="Arabic Transparent"/>
          <w:sz w:val="24"/>
          <w:u w:val="single"/>
          <w:rtl/>
        </w:rPr>
        <w:t>معاني القرآن</w:t>
      </w:r>
      <w:r w:rsidRPr="008E3FE6">
        <w:rPr>
          <w:rFonts w:asciiTheme="minorBidi" w:hAnsiTheme="minorBidi" w:cs="Arabic Transparent" w:hint="cs"/>
          <w:sz w:val="24"/>
          <w:rtl/>
        </w:rPr>
        <w:t xml:space="preserve">، </w:t>
      </w:r>
      <w:r w:rsidRPr="008E3FE6">
        <w:rPr>
          <w:rFonts w:asciiTheme="minorBidi" w:hAnsiTheme="minorBidi" w:cs="Arabic Transparent"/>
          <w:sz w:val="24"/>
          <w:rtl/>
        </w:rPr>
        <w:t>2/47</w:t>
      </w:r>
      <w:r w:rsidRPr="008E3FE6">
        <w:rPr>
          <w:rFonts w:asciiTheme="minorBidi" w:hAnsiTheme="minorBidi" w:cs="Arabic Transparent" w:hint="cs"/>
          <w:sz w:val="24"/>
          <w:rtl/>
        </w:rPr>
        <w:t>.</w:t>
      </w:r>
    </w:p>
  </w:footnote>
  <w:footnote w:id="6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8D6034">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(مرض/653).</w:t>
      </w:r>
    </w:p>
  </w:footnote>
  <w:footnote w:id="67">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أبو الفتح عثمان ابن جني، </w:t>
      </w:r>
      <w:r w:rsidRPr="008D6034">
        <w:rPr>
          <w:rFonts w:cs="Arabic Transparent" w:hint="cs"/>
          <w:sz w:val="24"/>
          <w:u w:val="single"/>
          <w:rtl/>
        </w:rPr>
        <w:t xml:space="preserve">المحتسب </w:t>
      </w:r>
      <w:r w:rsidRPr="008E3FE6">
        <w:rPr>
          <w:rFonts w:cs="Arabic Transparent" w:hint="cs"/>
          <w:sz w:val="24"/>
          <w:rtl/>
        </w:rPr>
        <w:t xml:space="preserve">, تحقيق علي النجدي ناصف وآخرين (القاهرة: المجلس الأعلى للشئون الإسلامية، 1386هـ)، </w:t>
      </w:r>
      <w:r w:rsidRPr="008E3FE6">
        <w:rPr>
          <w:rFonts w:asciiTheme="minorBidi" w:hAnsiTheme="minorBidi" w:cs="Arabic Transparent"/>
          <w:sz w:val="24"/>
          <w:rtl/>
        </w:rPr>
        <w:t>1/53</w:t>
      </w:r>
      <w:r w:rsidRPr="008E3FE6">
        <w:rPr>
          <w:rFonts w:cs="Arabic Transparent" w:hint="cs"/>
          <w:sz w:val="24"/>
          <w:rtl/>
        </w:rPr>
        <w:t>.</w:t>
      </w:r>
      <w:r w:rsidRPr="008E3FE6">
        <w:rPr>
          <w:rFonts w:ascii="Arabic Transparent" w:eastAsiaTheme="minorHAnsi" w:hAnsi="Arabic Transparent" w:cs="Arabic Transparent" w:hint="cs"/>
          <w:sz w:val="24"/>
          <w:rtl/>
        </w:rPr>
        <w:t>وينظر</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 xml:space="preserve"> ابن جني</w:t>
      </w:r>
      <w:r>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u w:val="single"/>
          <w:rtl/>
        </w:rPr>
        <w:t xml:space="preserve"> مرجع سابق</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1/21.</w:t>
      </w:r>
    </w:p>
  </w:footnote>
  <w:footnote w:id="68">
    <w:p w:rsidR="00C01FB8" w:rsidRPr="008E3FE6"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جني،</w:t>
      </w:r>
      <w:r w:rsidRPr="006F6027">
        <w:rPr>
          <w:rFonts w:asciiTheme="minorBidi" w:hAnsiTheme="minorBidi" w:cs="Arabic Transparent" w:hint="cs"/>
          <w:sz w:val="24"/>
          <w:u w:val="single"/>
          <w:rtl/>
        </w:rPr>
        <w:t xml:space="preserve"> </w:t>
      </w:r>
      <w:r w:rsidRPr="006F6027">
        <w:rPr>
          <w:rFonts w:asciiTheme="minorBidi" w:hAnsiTheme="minorBidi" w:cs="Arabic Transparent"/>
          <w:sz w:val="24"/>
          <w:u w:val="single"/>
          <w:rtl/>
        </w:rPr>
        <w:t>المنصف</w:t>
      </w:r>
      <w:r w:rsidRPr="008E3FE6">
        <w:rPr>
          <w:rFonts w:asciiTheme="minorBidi" w:hAnsiTheme="minorBidi" w:cs="Arabic Transparent" w:hint="cs"/>
          <w:sz w:val="24"/>
          <w:rtl/>
        </w:rPr>
        <w:t xml:space="preserve">، </w:t>
      </w:r>
      <w:r w:rsidRPr="008E3FE6">
        <w:rPr>
          <w:rFonts w:asciiTheme="minorBidi" w:hAnsiTheme="minorBidi" w:cs="Arabic Transparent"/>
          <w:sz w:val="24"/>
          <w:rtl/>
        </w:rPr>
        <w:t>2/305</w:t>
      </w:r>
      <w:r w:rsidRPr="008E3FE6">
        <w:rPr>
          <w:rFonts w:asciiTheme="minorBidi" w:hAnsiTheme="minorBidi" w:cs="Arabic Transparent" w:hint="cs"/>
          <w:sz w:val="24"/>
          <w:rtl/>
        </w:rPr>
        <w:t>.</w:t>
      </w:r>
    </w:p>
  </w:footnote>
  <w:footnote w:id="69">
    <w:p w:rsidR="00C01FB8" w:rsidRPr="0017437A"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17437A">
        <w:rPr>
          <w:rFonts w:ascii="Arabic Transparent" w:eastAsiaTheme="minorHAnsi" w:hAnsi="Arabic Transparent" w:cs="Arabic Transparent" w:hint="cs"/>
          <w:sz w:val="24"/>
          <w:rtl/>
        </w:rPr>
        <w:t>(</w:t>
      </w:r>
      <w:r w:rsidRPr="0017437A">
        <w:rPr>
          <w:rFonts w:ascii="Arabic Transparent" w:eastAsiaTheme="minorHAnsi" w:hAnsi="Arabic Transparent" w:cs="Arabic Transparent" w:hint="cs"/>
          <w:sz w:val="24"/>
        </w:rPr>
        <w:footnoteRef/>
      </w:r>
      <w:r w:rsidRPr="0017437A">
        <w:rPr>
          <w:rFonts w:ascii="Arabic Transparent" w:eastAsiaTheme="minorHAnsi" w:hAnsi="Arabic Transparent" w:cs="Arabic Transparent" w:hint="cs"/>
          <w:sz w:val="24"/>
          <w:rtl/>
        </w:rPr>
        <w:t xml:space="preserve">) </w:t>
      </w:r>
      <w:r w:rsidRPr="0017437A">
        <w:rPr>
          <w:rFonts w:asciiTheme="minorBidi" w:hAnsiTheme="minorBidi" w:cs="Arabic Transparent" w:hint="cs"/>
          <w:sz w:val="24"/>
          <w:rtl/>
        </w:rPr>
        <w:t xml:space="preserve">الفيروز آبادي، </w:t>
      </w:r>
      <w:r w:rsidRPr="0017437A">
        <w:rPr>
          <w:rFonts w:asciiTheme="minorBidi" w:hAnsiTheme="minorBidi" w:cs="Arabic Transparent" w:hint="cs"/>
          <w:sz w:val="24"/>
          <w:u w:val="single"/>
          <w:rtl/>
        </w:rPr>
        <w:t>القاموس المحيط</w:t>
      </w:r>
      <w:r w:rsidRPr="0017437A">
        <w:rPr>
          <w:rFonts w:asciiTheme="minorBidi" w:hAnsiTheme="minorBidi" w:cs="Arabic Transparent" w:hint="cs"/>
          <w:sz w:val="24"/>
          <w:rtl/>
        </w:rPr>
        <w:t>، (حرم/1061)</w:t>
      </w:r>
      <w:r w:rsidRPr="0017437A">
        <w:rPr>
          <w:rFonts w:asciiTheme="minorBidi" w:hAnsiTheme="minorBidi" w:cs="Arabic Transparent"/>
          <w:sz w:val="24"/>
          <w:rtl/>
        </w:rPr>
        <w:t>.</w:t>
      </w:r>
    </w:p>
  </w:footnote>
  <w:footnote w:id="70">
    <w:p w:rsidR="00C01FB8" w:rsidRPr="0017437A" w:rsidRDefault="00C01FB8" w:rsidP="00852E3C">
      <w:pPr>
        <w:pStyle w:val="FootnoteText"/>
        <w:bidi/>
        <w:spacing w:line="276" w:lineRule="auto"/>
        <w:ind w:left="-2" w:firstLine="142"/>
        <w:jc w:val="both"/>
        <w:rPr>
          <w:rFonts w:ascii="Arabic Transparent" w:eastAsiaTheme="minorHAnsi" w:hAnsi="Arabic Transparent" w:cs="Arabic Transparent"/>
          <w:sz w:val="24"/>
          <w:rtl/>
        </w:rPr>
      </w:pPr>
      <w:r w:rsidRPr="0017437A">
        <w:rPr>
          <w:rFonts w:ascii="Arabic Transparent" w:eastAsiaTheme="minorHAnsi" w:hAnsi="Arabic Transparent" w:cs="Arabic Transparent" w:hint="cs"/>
          <w:sz w:val="24"/>
          <w:rtl/>
        </w:rPr>
        <w:t>(</w:t>
      </w:r>
      <w:r w:rsidRPr="0017437A">
        <w:rPr>
          <w:rFonts w:ascii="Arabic Transparent" w:eastAsiaTheme="minorHAnsi" w:hAnsi="Arabic Transparent" w:cs="Arabic Transparent" w:hint="cs"/>
          <w:sz w:val="24"/>
        </w:rPr>
        <w:footnoteRef/>
      </w:r>
      <w:r w:rsidRPr="0017437A">
        <w:rPr>
          <w:rFonts w:ascii="Arabic Transparent" w:eastAsiaTheme="minorHAnsi" w:hAnsi="Arabic Transparent" w:cs="Arabic Transparent" w:hint="cs"/>
          <w:sz w:val="24"/>
          <w:rtl/>
        </w:rPr>
        <w:t xml:space="preserve">) </w:t>
      </w:r>
      <w:r w:rsidRPr="0017437A">
        <w:rPr>
          <w:rFonts w:asciiTheme="minorBidi" w:hAnsiTheme="minorBidi" w:cs="Arabic Transparent" w:hint="cs"/>
          <w:sz w:val="24"/>
          <w:rtl/>
        </w:rPr>
        <w:t xml:space="preserve">ابن السكيت، </w:t>
      </w:r>
      <w:r w:rsidRPr="0017437A">
        <w:rPr>
          <w:rFonts w:asciiTheme="minorBidi" w:hAnsiTheme="minorBidi" w:cs="Arabic Transparent" w:hint="cs"/>
          <w:sz w:val="24"/>
          <w:u w:val="single"/>
          <w:rtl/>
        </w:rPr>
        <w:t>إ</w:t>
      </w:r>
      <w:r w:rsidRPr="0017437A">
        <w:rPr>
          <w:rFonts w:asciiTheme="minorBidi" w:hAnsiTheme="minorBidi" w:cs="Arabic Transparent"/>
          <w:sz w:val="24"/>
          <w:u w:val="single"/>
          <w:rtl/>
        </w:rPr>
        <w:t>صلاح المنطق</w:t>
      </w:r>
      <w:r w:rsidRPr="0017437A">
        <w:rPr>
          <w:rFonts w:asciiTheme="minorBidi" w:hAnsiTheme="minorBidi" w:cs="Arabic Transparent"/>
          <w:sz w:val="24"/>
          <w:rtl/>
        </w:rPr>
        <w:t>،</w:t>
      </w:r>
      <w:r w:rsidRPr="0017437A">
        <w:rPr>
          <w:rFonts w:asciiTheme="minorBidi" w:hAnsiTheme="minorBidi" w:cs="Arabic Transparent" w:hint="cs"/>
          <w:sz w:val="24"/>
          <w:rtl/>
        </w:rPr>
        <w:t xml:space="preserve"> </w:t>
      </w:r>
      <w:r w:rsidRPr="0017437A">
        <w:rPr>
          <w:rFonts w:asciiTheme="minorBidi" w:hAnsiTheme="minorBidi" w:cs="Arabic Transparent"/>
          <w:sz w:val="24"/>
          <w:rtl/>
        </w:rPr>
        <w:t>128ـ129</w:t>
      </w:r>
      <w:r w:rsidRPr="0017437A">
        <w:rPr>
          <w:rFonts w:asciiTheme="minorBidi" w:hAnsiTheme="minorBidi" w:cs="Arabic Transparent" w:hint="cs"/>
          <w:sz w:val="24"/>
          <w:rtl/>
        </w:rPr>
        <w:t>.</w:t>
      </w:r>
    </w:p>
  </w:footnote>
  <w:footnote w:id="71">
    <w:p w:rsidR="00C01FB8" w:rsidRPr="0017437A" w:rsidRDefault="00C01FB8" w:rsidP="00852E3C">
      <w:pPr>
        <w:pStyle w:val="FootnoteText"/>
        <w:bidi/>
        <w:spacing w:line="276" w:lineRule="auto"/>
        <w:ind w:left="-2" w:firstLine="142"/>
        <w:jc w:val="both"/>
        <w:rPr>
          <w:rFonts w:cs="Arabic Transparent"/>
          <w:sz w:val="24"/>
          <w:rtl/>
        </w:rPr>
      </w:pPr>
      <w:r>
        <w:rPr>
          <w:rFonts w:cs="Arabic Transparent" w:hint="cs"/>
          <w:sz w:val="24"/>
          <w:rtl/>
        </w:rPr>
        <w:t>(</w:t>
      </w:r>
      <w:r w:rsidRPr="0017437A">
        <w:rPr>
          <w:rStyle w:val="FootnoteReference"/>
          <w:rFonts w:cs="Arabic Transparent"/>
          <w:sz w:val="24"/>
          <w:vertAlign w:val="baseline"/>
        </w:rPr>
        <w:footnoteRef/>
      </w:r>
      <w:r>
        <w:rPr>
          <w:rFonts w:cs="Arabic Transparent" w:hint="cs"/>
          <w:sz w:val="24"/>
          <w:rtl/>
        </w:rPr>
        <w:t>)</w:t>
      </w:r>
      <w:r w:rsidRPr="0017437A">
        <w:rPr>
          <w:rFonts w:cs="Arabic Transparent" w:hint="cs"/>
          <w:sz w:val="24"/>
          <w:rtl/>
        </w:rPr>
        <w:t xml:space="preserve"> ينظر ص من هذا البحث</w:t>
      </w:r>
    </w:p>
  </w:footnote>
  <w:footnote w:id="72">
    <w:p w:rsidR="00C01FB8" w:rsidRPr="0017437A"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17437A">
        <w:rPr>
          <w:rFonts w:ascii="Arabic Transparent" w:eastAsiaTheme="minorHAnsi" w:hAnsi="Arabic Transparent" w:cs="Arabic Transparent" w:hint="cs"/>
          <w:sz w:val="24"/>
          <w:rtl/>
        </w:rPr>
        <w:t>(</w:t>
      </w:r>
      <w:r w:rsidRPr="0017437A">
        <w:rPr>
          <w:rFonts w:ascii="Arabic Transparent" w:eastAsiaTheme="minorHAnsi" w:hAnsi="Arabic Transparent" w:cs="Arabic Transparent" w:hint="cs"/>
          <w:sz w:val="24"/>
        </w:rPr>
        <w:footnoteRef/>
      </w:r>
      <w:r w:rsidRPr="0017437A">
        <w:rPr>
          <w:rFonts w:ascii="Arabic Transparent" w:eastAsiaTheme="minorHAnsi" w:hAnsi="Arabic Transparent" w:cs="Arabic Transparent" w:hint="cs"/>
          <w:sz w:val="24"/>
          <w:rtl/>
        </w:rPr>
        <w:t xml:space="preserve">) </w:t>
      </w:r>
      <w:r w:rsidRPr="0017437A">
        <w:rPr>
          <w:rFonts w:asciiTheme="minorBidi" w:hAnsiTheme="minorBidi" w:cs="Arabic Transparent" w:hint="cs"/>
          <w:sz w:val="24"/>
          <w:rtl/>
        </w:rPr>
        <w:t xml:space="preserve">السيوطي، </w:t>
      </w:r>
      <w:r w:rsidRPr="0017437A">
        <w:rPr>
          <w:rFonts w:asciiTheme="minorBidi" w:hAnsiTheme="minorBidi" w:cs="Arabic Transparent" w:hint="cs"/>
          <w:sz w:val="24"/>
          <w:u w:val="single"/>
          <w:rtl/>
        </w:rPr>
        <w:t>المزهر</w:t>
      </w:r>
      <w:r w:rsidRPr="0017437A">
        <w:rPr>
          <w:rFonts w:asciiTheme="minorBidi" w:hAnsiTheme="minorBidi" w:cs="Arabic Transparent" w:hint="cs"/>
          <w:sz w:val="24"/>
          <w:rtl/>
        </w:rPr>
        <w:t>،</w:t>
      </w:r>
      <w:r>
        <w:rPr>
          <w:rFonts w:ascii="Arabic Transparent" w:eastAsiaTheme="minorHAnsi" w:hAnsi="Arabic Transparent" w:cs="Arabic Transparent" w:hint="cs"/>
          <w:sz w:val="24"/>
          <w:rtl/>
        </w:rPr>
        <w:t>2/97.</w:t>
      </w:r>
    </w:p>
  </w:footnote>
  <w:footnote w:id="73">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raditional Arabic" w:hAnsi="Traditional Arabic" w:cs="Arabic Transparent" w:hint="cs"/>
          <w:sz w:val="24"/>
          <w:rtl/>
        </w:rPr>
        <w:t xml:space="preserve">الفيروز آبادي، </w:t>
      </w:r>
      <w:r w:rsidRPr="0048254E">
        <w:rPr>
          <w:rFonts w:ascii="Traditional Arabic" w:hAnsi="Traditional Arabic" w:cs="Arabic Transparent" w:hint="cs"/>
          <w:sz w:val="24"/>
          <w:u w:val="single"/>
          <w:rtl/>
        </w:rPr>
        <w:t>القاموس المحيط</w:t>
      </w:r>
      <w:r w:rsidRPr="008E3FE6">
        <w:rPr>
          <w:rFonts w:ascii="Traditional Arabic" w:hAnsi="Traditional Arabic" w:cs="Arabic Transparent" w:hint="cs"/>
          <w:sz w:val="24"/>
          <w:rtl/>
        </w:rPr>
        <w:t>، (عجز/515ـ516).</w:t>
      </w:r>
    </w:p>
  </w:footnote>
  <w:footnote w:id="74">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 </w:t>
      </w:r>
      <w:r>
        <w:rPr>
          <w:rFonts w:asciiTheme="minorBidi" w:hAnsiTheme="minorBidi" w:cs="Arabic Transparent" w:hint="cs"/>
          <w:sz w:val="24"/>
          <w:rtl/>
        </w:rPr>
        <w:t>ال</w:t>
      </w:r>
      <w:r w:rsidRPr="008E3FE6">
        <w:rPr>
          <w:rFonts w:asciiTheme="minorBidi" w:hAnsiTheme="minorBidi" w:cs="Arabic Transparent" w:hint="cs"/>
          <w:sz w:val="24"/>
          <w:rtl/>
        </w:rPr>
        <w:t xml:space="preserve">مرجع </w:t>
      </w:r>
      <w:r>
        <w:rPr>
          <w:rFonts w:asciiTheme="minorBidi" w:hAnsiTheme="minorBidi" w:cs="Arabic Transparent" w:hint="cs"/>
          <w:sz w:val="24"/>
          <w:rtl/>
        </w:rPr>
        <w:t>ال</w:t>
      </w:r>
      <w:r w:rsidRPr="008E3FE6">
        <w:rPr>
          <w:rFonts w:asciiTheme="minorBidi" w:hAnsiTheme="minorBidi" w:cs="Arabic Transparent" w:hint="cs"/>
          <w:sz w:val="24"/>
          <w:rtl/>
        </w:rPr>
        <w:t>سابق، (حيض/641).</w:t>
      </w:r>
    </w:p>
  </w:footnote>
  <w:footnote w:id="75">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raditional Arabic" w:hAnsi="Traditional Arabic" w:cs="Arabic Transparent" w:hint="cs"/>
          <w:sz w:val="24"/>
          <w:rtl/>
        </w:rPr>
        <w:t xml:space="preserve"> ال</w:t>
      </w:r>
      <w:r w:rsidRPr="008E3FE6">
        <w:rPr>
          <w:rFonts w:ascii="Traditional Arabic" w:hAnsi="Traditional Arabic" w:cs="Arabic Transparent" w:hint="cs"/>
          <w:sz w:val="24"/>
          <w:rtl/>
        </w:rPr>
        <w:t xml:space="preserve">مرجع </w:t>
      </w:r>
      <w:r>
        <w:rPr>
          <w:rFonts w:ascii="Traditional Arabic" w:hAnsi="Traditional Arabic" w:cs="Arabic Transparent" w:hint="cs"/>
          <w:sz w:val="24"/>
          <w:rtl/>
        </w:rPr>
        <w:t>ال</w:t>
      </w:r>
      <w:r w:rsidRPr="008E3FE6">
        <w:rPr>
          <w:rFonts w:ascii="Traditional Arabic" w:hAnsi="Traditional Arabic" w:cs="Arabic Transparent" w:hint="cs"/>
          <w:sz w:val="24"/>
          <w:rtl/>
        </w:rPr>
        <w:t>سابق، (وضع/771).</w:t>
      </w:r>
    </w:p>
  </w:footnote>
  <w:footnote w:id="76">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 المرجع السابق</w:t>
      </w:r>
      <w:r w:rsidRPr="008E3FE6">
        <w:rPr>
          <w:rFonts w:asciiTheme="minorBidi" w:hAnsiTheme="minorBidi" w:cs="Arabic Transparent" w:hint="cs"/>
          <w:sz w:val="24"/>
          <w:rtl/>
        </w:rPr>
        <w:t>، (بغض/637).</w:t>
      </w:r>
    </w:p>
  </w:footnote>
  <w:footnote w:id="77">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السيوطي، </w:t>
      </w:r>
      <w:r>
        <w:rPr>
          <w:rFonts w:asciiTheme="minorBidi" w:hAnsiTheme="minorBidi" w:cs="Arabic Transparent" w:hint="cs"/>
          <w:sz w:val="24"/>
          <w:u w:val="single"/>
          <w:rtl/>
        </w:rPr>
        <w:t>مرجع سابق</w:t>
      </w:r>
      <w:r>
        <w:rPr>
          <w:rFonts w:asciiTheme="minorBidi" w:hAnsiTheme="minorBidi" w:cs="Arabic Transparent" w:hint="cs"/>
          <w:sz w:val="24"/>
          <w:rtl/>
        </w:rPr>
        <w:t>،</w:t>
      </w:r>
      <w:r w:rsidRPr="008E3FE6">
        <w:rPr>
          <w:rFonts w:asciiTheme="minorBidi" w:hAnsiTheme="minorBidi" w:cs="Arabic Transparent"/>
          <w:sz w:val="24"/>
          <w:rtl/>
        </w:rPr>
        <w:t xml:space="preserve"> 1/218</w:t>
      </w:r>
      <w:r w:rsidRPr="008E3FE6">
        <w:rPr>
          <w:rFonts w:asciiTheme="minorBidi" w:hAnsiTheme="minorBidi" w:cs="Arabic Transparent" w:hint="cs"/>
          <w:sz w:val="24"/>
          <w:rtl/>
        </w:rPr>
        <w:t>.</w:t>
      </w:r>
    </w:p>
  </w:footnote>
  <w:footnote w:id="78">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532E4D">
        <w:rPr>
          <w:rFonts w:asciiTheme="minorBidi" w:hAnsiTheme="minorBidi" w:cs="Arabic Transparent" w:hint="cs"/>
          <w:sz w:val="24"/>
          <w:u w:val="single"/>
          <w:rtl/>
        </w:rPr>
        <w:t>القاموس المحيط</w:t>
      </w:r>
      <w:r>
        <w:rPr>
          <w:rFonts w:asciiTheme="minorBidi" w:hAnsiTheme="minorBidi" w:cs="Arabic Transparent" w:hint="cs"/>
          <w:sz w:val="24"/>
          <w:rtl/>
        </w:rPr>
        <w:t xml:space="preserve"> </w:t>
      </w:r>
      <w:r w:rsidRPr="008E3FE6">
        <w:rPr>
          <w:rFonts w:asciiTheme="minorBidi" w:hAnsiTheme="minorBidi" w:cs="Arabic Transparent" w:hint="cs"/>
          <w:sz w:val="24"/>
          <w:rtl/>
        </w:rPr>
        <w:t>، (هون/1240).</w:t>
      </w:r>
    </w:p>
  </w:footnote>
  <w:footnote w:id="7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الفارابي، </w:t>
      </w:r>
      <w:r w:rsidRPr="00467B75">
        <w:rPr>
          <w:rFonts w:asciiTheme="minorBidi" w:hAnsiTheme="minorBidi" w:cs="Arabic Transparent"/>
          <w:sz w:val="24"/>
          <w:u w:val="single"/>
          <w:rtl/>
        </w:rPr>
        <w:t>ديوان الأدب</w:t>
      </w:r>
      <w:r w:rsidRPr="008E3FE6">
        <w:rPr>
          <w:rFonts w:asciiTheme="minorBidi" w:hAnsiTheme="minorBidi" w:cs="Arabic Transparent" w:hint="cs"/>
          <w:sz w:val="24"/>
          <w:rtl/>
        </w:rPr>
        <w:t xml:space="preserve">، </w:t>
      </w:r>
      <w:r w:rsidRPr="008E3FE6">
        <w:rPr>
          <w:rFonts w:asciiTheme="minorBidi" w:hAnsiTheme="minorBidi" w:cs="Arabic Transparent"/>
          <w:sz w:val="24"/>
          <w:rtl/>
        </w:rPr>
        <w:t>3/319</w:t>
      </w:r>
      <w:r w:rsidRPr="008E3FE6">
        <w:rPr>
          <w:rFonts w:asciiTheme="minorBidi" w:hAnsiTheme="minorBidi" w:cs="Arabic Transparent" w:hint="cs"/>
          <w:sz w:val="24"/>
          <w:rtl/>
        </w:rPr>
        <w:t>.</w:t>
      </w:r>
    </w:p>
  </w:footnote>
  <w:footnote w:id="8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Pr>
          <w:rFonts w:asciiTheme="minorBidi" w:hAnsiTheme="minorBidi" w:cs="Arabic Transparent" w:hint="cs"/>
          <w:sz w:val="24"/>
          <w:rtl/>
        </w:rPr>
        <w:t>مرجع سابق</w:t>
      </w:r>
      <w:r w:rsidRPr="008E3FE6">
        <w:rPr>
          <w:rFonts w:asciiTheme="minorBidi" w:hAnsiTheme="minorBidi" w:cs="Arabic Transparent" w:hint="cs"/>
          <w:sz w:val="24"/>
          <w:rtl/>
        </w:rPr>
        <w:t>، (كذب/129).</w:t>
      </w:r>
    </w:p>
  </w:footnote>
  <w:footnote w:id="8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ينظر</w:t>
      </w:r>
      <w:r w:rsidRPr="008E3FE6">
        <w:rPr>
          <w:rFonts w:asciiTheme="minorBidi" w:hAnsiTheme="minorBidi" w:cs="Arabic Transparent" w:hint="cs"/>
          <w:sz w:val="24"/>
          <w:rtl/>
        </w:rPr>
        <w:t>: سيبويه</w:t>
      </w:r>
      <w:r w:rsidRPr="00467B75">
        <w:rPr>
          <w:rFonts w:asciiTheme="minorBidi" w:hAnsiTheme="minorBidi" w:cs="Arabic Transparent" w:hint="cs"/>
          <w:sz w:val="24"/>
          <w:u w:val="single"/>
          <w:rtl/>
        </w:rPr>
        <w:t xml:space="preserve">، </w:t>
      </w:r>
      <w:r w:rsidRPr="00467B75">
        <w:rPr>
          <w:rFonts w:asciiTheme="minorBidi" w:hAnsiTheme="minorBidi" w:cs="Arabic Transparent"/>
          <w:sz w:val="24"/>
          <w:u w:val="single"/>
          <w:rtl/>
        </w:rPr>
        <w:t>الكتاب،</w:t>
      </w:r>
      <w:r w:rsidRPr="008E3FE6">
        <w:rPr>
          <w:rFonts w:asciiTheme="minorBidi" w:hAnsiTheme="minorBidi" w:cs="Arabic Transparent"/>
          <w:sz w:val="24"/>
          <w:rtl/>
        </w:rPr>
        <w:t xml:space="preserve"> 2/243</w:t>
      </w:r>
      <w:r w:rsidRPr="008E3FE6">
        <w:rPr>
          <w:rFonts w:asciiTheme="minorBidi" w:hAnsiTheme="minorBidi" w:cs="Arabic Transparent" w:hint="cs"/>
          <w:sz w:val="24"/>
          <w:rtl/>
        </w:rPr>
        <w:t>.</w:t>
      </w:r>
    </w:p>
  </w:footnote>
  <w:footnote w:id="8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سورة: النبأ</w:t>
      </w:r>
      <w:r>
        <w:rPr>
          <w:rFonts w:asciiTheme="minorBidi" w:hAnsiTheme="minorBidi" w:cs="Arabic Transparent" w:hint="cs"/>
          <w:sz w:val="24"/>
          <w:rtl/>
        </w:rPr>
        <w:t>،</w:t>
      </w:r>
      <w:r w:rsidRPr="008E3FE6">
        <w:rPr>
          <w:rFonts w:asciiTheme="minorBidi" w:hAnsiTheme="minorBidi" w:cs="Arabic Transparent" w:hint="cs"/>
          <w:sz w:val="24"/>
          <w:rtl/>
        </w:rPr>
        <w:t xml:space="preserve"> الآية: 28.</w:t>
      </w:r>
    </w:p>
  </w:footnote>
  <w:footnote w:id="8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كحيل، </w:t>
      </w:r>
      <w:r w:rsidRPr="00532E4D">
        <w:rPr>
          <w:rFonts w:asciiTheme="minorBidi" w:hAnsiTheme="minorBidi" w:cs="Arabic Transparent" w:hint="cs"/>
          <w:sz w:val="24"/>
          <w:u w:val="single"/>
          <w:rtl/>
        </w:rPr>
        <w:t>التبيان في تصريف الأسماء</w:t>
      </w:r>
      <w:r w:rsidRPr="008E3FE6">
        <w:rPr>
          <w:rFonts w:asciiTheme="minorBidi" w:hAnsiTheme="minorBidi" w:cs="Arabic Transparent" w:hint="cs"/>
          <w:sz w:val="24"/>
          <w:rtl/>
        </w:rPr>
        <w:t>، 46.</w:t>
      </w:r>
    </w:p>
  </w:footnote>
  <w:footnote w:id="84">
    <w:p w:rsidR="00C01FB8" w:rsidRPr="008E3FE6" w:rsidRDefault="00C01FB8" w:rsidP="00532E4D">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Pr>
          <w:rFonts w:asciiTheme="minorBidi" w:hAnsiTheme="minorBidi" w:cs="Arabic Transparent" w:hint="cs"/>
          <w:sz w:val="24"/>
          <w:rtl/>
        </w:rPr>
        <w:t>مرجع سابق</w:t>
      </w:r>
      <w:r w:rsidRPr="008E3FE6">
        <w:rPr>
          <w:rFonts w:asciiTheme="minorBidi" w:hAnsiTheme="minorBidi" w:cs="Arabic Transparent" w:hint="cs"/>
          <w:sz w:val="24"/>
          <w:rtl/>
        </w:rPr>
        <w:t xml:space="preserve"> ، (نصر/482).</w:t>
      </w:r>
    </w:p>
  </w:footnote>
  <w:footnote w:id="85">
    <w:p w:rsidR="00C01FB8" w:rsidRPr="008E3FE6" w:rsidRDefault="00C01FB8" w:rsidP="0048254E">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الفارابي، </w:t>
      </w:r>
      <w:r>
        <w:rPr>
          <w:rFonts w:asciiTheme="minorBidi" w:hAnsiTheme="minorBidi" w:cs="Arabic Transparent" w:hint="cs"/>
          <w:sz w:val="24"/>
          <w:u w:val="single"/>
          <w:rtl/>
        </w:rPr>
        <w:t>مرجع سابق</w:t>
      </w:r>
      <w:r w:rsidRPr="00532E4D">
        <w:rPr>
          <w:rFonts w:asciiTheme="minorBidi" w:hAnsiTheme="minorBidi" w:cs="Arabic Transparent"/>
          <w:sz w:val="24"/>
          <w:u w:val="single"/>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2/139</w:t>
      </w:r>
      <w:r w:rsidRPr="008E3FE6">
        <w:rPr>
          <w:rFonts w:asciiTheme="minorBidi" w:hAnsiTheme="minorBidi" w:cs="Arabic Transparent" w:hint="cs"/>
          <w:sz w:val="24"/>
          <w:rtl/>
        </w:rPr>
        <w:t>.</w:t>
      </w:r>
    </w:p>
  </w:footnote>
  <w:footnote w:id="8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sz w:val="24"/>
          <w:rtl/>
        </w:rPr>
        <w:t>الجندي</w:t>
      </w:r>
      <w:r w:rsidRPr="008E3FE6">
        <w:rPr>
          <w:rFonts w:asciiTheme="minorBidi" w:hAnsiTheme="minorBidi" w:cs="Arabic Transparent" w:hint="cs"/>
          <w:sz w:val="24"/>
          <w:rtl/>
        </w:rPr>
        <w:t xml:space="preserve">، </w:t>
      </w:r>
      <w:r w:rsidRPr="00B3245C">
        <w:rPr>
          <w:rFonts w:asciiTheme="minorBidi" w:hAnsiTheme="minorBidi" w:cs="Arabic Transparent" w:hint="cs"/>
          <w:sz w:val="24"/>
          <w:u w:val="single"/>
          <w:rtl/>
        </w:rPr>
        <w:t>اللهجات العربية</w:t>
      </w:r>
      <w:r w:rsidRPr="008E3FE6">
        <w:rPr>
          <w:rFonts w:asciiTheme="minorBidi" w:hAnsiTheme="minorBidi" w:cs="Arabic Transparent" w:hint="cs"/>
          <w:sz w:val="24"/>
          <w:rtl/>
        </w:rPr>
        <w:t xml:space="preserve">، 2 </w:t>
      </w:r>
      <w:r w:rsidRPr="008E3FE6">
        <w:rPr>
          <w:rFonts w:asciiTheme="minorBidi" w:hAnsiTheme="minorBidi" w:cs="Arabic Transparent"/>
          <w:sz w:val="24"/>
          <w:rtl/>
        </w:rPr>
        <w:t>/476</w:t>
      </w:r>
      <w:r w:rsidRPr="008E3FE6">
        <w:rPr>
          <w:rFonts w:asciiTheme="minorBidi" w:hAnsiTheme="minorBidi" w:cs="Arabic Transparent" w:hint="cs"/>
          <w:sz w:val="24"/>
          <w:rtl/>
        </w:rPr>
        <w:t>.</w:t>
      </w:r>
    </w:p>
  </w:footnote>
  <w:footnote w:id="8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 xml:space="preserve">البيت من الطويل، وهو في: </w:t>
      </w:r>
      <w:r w:rsidRPr="00B3245C">
        <w:rPr>
          <w:rFonts w:asciiTheme="minorBidi" w:hAnsiTheme="minorBidi" w:cs="Arabic Transparent"/>
          <w:sz w:val="24"/>
          <w:u w:val="single"/>
          <w:rtl/>
        </w:rPr>
        <w:t>ديوان الهذليين</w:t>
      </w:r>
      <w:r w:rsidRPr="008E3FE6">
        <w:rPr>
          <w:rFonts w:asciiTheme="minorBidi" w:hAnsiTheme="minorBidi" w:cs="Arabic Transparent"/>
          <w:sz w:val="24"/>
          <w:rtl/>
        </w:rPr>
        <w:t xml:space="preserve">، </w:t>
      </w:r>
      <w:r w:rsidRPr="008E3FE6">
        <w:rPr>
          <w:rFonts w:asciiTheme="minorBidi" w:hAnsiTheme="minorBidi" w:cs="Arabic Transparent" w:hint="cs"/>
          <w:sz w:val="24"/>
          <w:rtl/>
        </w:rPr>
        <w:t xml:space="preserve">ط 2، (القاهرة: دار الكتب المصرية، 1995م)، </w:t>
      </w:r>
      <w:r w:rsidRPr="008E3FE6">
        <w:rPr>
          <w:rFonts w:asciiTheme="minorBidi" w:hAnsiTheme="minorBidi" w:cs="Arabic Transparent"/>
          <w:sz w:val="24"/>
          <w:rtl/>
        </w:rPr>
        <w:t>1/158</w:t>
      </w:r>
      <w:r w:rsidRPr="008E3FE6">
        <w:rPr>
          <w:rFonts w:asciiTheme="minorBidi" w:hAnsiTheme="minorBidi" w:cs="Arabic Transparent" w:hint="cs"/>
          <w:sz w:val="24"/>
          <w:rtl/>
        </w:rPr>
        <w:t>.</w:t>
      </w:r>
    </w:p>
  </w:footnote>
  <w:footnote w:id="8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Theme="minorBidi" w:hAnsiTheme="minorBidi" w:cs="Arabic Transparent" w:hint="cs"/>
          <w:sz w:val="24"/>
          <w:rtl/>
        </w:rPr>
        <w:t xml:space="preserve">ابن منظور، </w:t>
      </w:r>
      <w:r w:rsidRPr="00B3245C">
        <w:rPr>
          <w:rFonts w:asciiTheme="minorBidi" w:hAnsiTheme="minorBidi" w:cs="Arabic Transparent" w:hint="cs"/>
          <w:sz w:val="24"/>
          <w:u w:val="single"/>
          <w:rtl/>
        </w:rPr>
        <w:t>لسان العرب</w:t>
      </w:r>
      <w:r w:rsidRPr="008E3FE6">
        <w:rPr>
          <w:rFonts w:asciiTheme="minorBidi" w:hAnsiTheme="minorBidi" w:cs="Arabic Transparent" w:hint="cs"/>
          <w:sz w:val="24"/>
          <w:rtl/>
        </w:rPr>
        <w:t>، (نصر)</w:t>
      </w:r>
      <w:r w:rsidRPr="008E3FE6">
        <w:rPr>
          <w:rFonts w:asciiTheme="minorBidi" w:hAnsiTheme="minorBidi" w:cs="Arabic Transparent"/>
          <w:sz w:val="24"/>
          <w:rtl/>
        </w:rPr>
        <w:t xml:space="preserve"> 5/210</w:t>
      </w:r>
      <w:r w:rsidRPr="008E3FE6">
        <w:rPr>
          <w:rFonts w:asciiTheme="minorBidi" w:hAnsiTheme="minorBidi" w:cs="Arabic Transparent" w:hint="cs"/>
          <w:sz w:val="24"/>
          <w:rtl/>
        </w:rPr>
        <w:t>.</w:t>
      </w:r>
    </w:p>
  </w:footnote>
  <w:footnote w:id="8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 xml:space="preserve">نقلا عن </w:t>
      </w:r>
      <w:r>
        <w:rPr>
          <w:rFonts w:asciiTheme="minorBidi" w:hAnsiTheme="minorBidi" w:cs="Arabic Transparent" w:hint="cs"/>
          <w:sz w:val="24"/>
          <w:rtl/>
        </w:rPr>
        <w:t xml:space="preserve">وسمية المنصور، </w:t>
      </w:r>
      <w:r w:rsidRPr="00B3245C">
        <w:rPr>
          <w:rFonts w:asciiTheme="minorBidi" w:hAnsiTheme="minorBidi" w:cs="Arabic Transparent" w:hint="cs"/>
          <w:sz w:val="24"/>
          <w:u w:val="single"/>
          <w:rtl/>
        </w:rPr>
        <w:t>أبنية المصدر</w:t>
      </w:r>
      <w:r>
        <w:rPr>
          <w:rFonts w:asciiTheme="minorBidi" w:hAnsiTheme="minorBidi" w:cs="Arabic Transparent" w:hint="cs"/>
          <w:sz w:val="24"/>
          <w:rtl/>
        </w:rPr>
        <w:t xml:space="preserve">،356 </w:t>
      </w:r>
      <w:r w:rsidRPr="008E3FE6">
        <w:rPr>
          <w:rFonts w:asciiTheme="minorBidi" w:hAnsiTheme="minorBidi" w:cs="Arabic Transparent"/>
          <w:sz w:val="24"/>
          <w:rtl/>
        </w:rPr>
        <w:t xml:space="preserve"> </w:t>
      </w:r>
      <w:r>
        <w:rPr>
          <w:rFonts w:asciiTheme="minorBidi" w:hAnsiTheme="minorBidi" w:cs="Arabic Transparent" w:hint="cs"/>
          <w:sz w:val="24"/>
          <w:rtl/>
        </w:rPr>
        <w:t xml:space="preserve"> </w:t>
      </w:r>
    </w:p>
  </w:footnote>
  <w:footnote w:id="9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ابن جني، </w:t>
      </w:r>
      <w:r w:rsidRPr="008E3FE6">
        <w:rPr>
          <w:rFonts w:asciiTheme="minorBidi" w:hAnsiTheme="minorBidi" w:cs="Arabic Transparent"/>
          <w:sz w:val="24"/>
          <w:rtl/>
        </w:rPr>
        <w:t>ا</w:t>
      </w:r>
      <w:r w:rsidRPr="00B3245C">
        <w:rPr>
          <w:rFonts w:asciiTheme="minorBidi" w:hAnsiTheme="minorBidi" w:cs="Arabic Transparent"/>
          <w:sz w:val="24"/>
          <w:u w:val="single"/>
          <w:rtl/>
        </w:rPr>
        <w:t>لمنصف</w:t>
      </w:r>
      <w:r w:rsidRPr="008E3FE6">
        <w:rPr>
          <w:rFonts w:asciiTheme="minorBidi" w:hAnsiTheme="minorBidi" w:cs="Arabic Transparent"/>
          <w:sz w:val="24"/>
          <w:rtl/>
        </w:rPr>
        <w:t>، 2/305</w:t>
      </w:r>
      <w:r w:rsidRPr="008E3FE6">
        <w:rPr>
          <w:rFonts w:asciiTheme="minorBidi" w:hAnsiTheme="minorBidi" w:cs="Arabic Transparent" w:hint="cs"/>
          <w:sz w:val="24"/>
          <w:rtl/>
        </w:rPr>
        <w:t>.</w:t>
      </w:r>
    </w:p>
  </w:footnote>
  <w:footnote w:id="91">
    <w:p w:rsidR="00C01FB8" w:rsidRPr="008E3FE6" w:rsidRDefault="00C01FB8" w:rsidP="00B3245C">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الفيروز آبادي، </w:t>
      </w:r>
      <w:r w:rsidRPr="00B3245C">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xml:space="preserve"> (ذبب/85).</w:t>
      </w:r>
    </w:p>
  </w:footnote>
  <w:footnote w:id="92">
    <w:p w:rsidR="00C01FB8" w:rsidRPr="008E3FE6" w:rsidRDefault="00C01FB8" w:rsidP="00852E3C">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52E3C">
        <w:rPr>
          <w:rFonts w:asciiTheme="minorBidi" w:hAnsiTheme="minorBidi" w:cs="Arabic Transparent" w:hint="cs"/>
          <w:sz w:val="24"/>
          <w:rtl/>
        </w:rPr>
        <w:t xml:space="preserve"> </w:t>
      </w:r>
      <w:r w:rsidRPr="008E3FE6">
        <w:rPr>
          <w:rFonts w:asciiTheme="minorBidi" w:hAnsiTheme="minorBidi" w:cs="Arabic Transparent" w:hint="cs"/>
          <w:sz w:val="24"/>
          <w:rtl/>
        </w:rPr>
        <w:t xml:space="preserve">الفيروز آبادي، </w:t>
      </w:r>
      <w:r w:rsidRPr="00B3245C">
        <w:rPr>
          <w:rFonts w:asciiTheme="minorBidi" w:hAnsiTheme="minorBidi" w:cs="Arabic Transparent" w:hint="cs"/>
          <w:sz w:val="24"/>
          <w:u w:val="single"/>
          <w:rtl/>
        </w:rPr>
        <w:t>القاموس المحيط</w:t>
      </w:r>
      <w:r w:rsidRPr="008E3FE6">
        <w:rPr>
          <w:rFonts w:asciiTheme="minorBidi" w:hAnsiTheme="minorBidi" w:cs="Arabic Transparent" w:hint="cs"/>
          <w:sz w:val="24"/>
          <w:rtl/>
        </w:rPr>
        <w:t>، (هذذ/340).</w:t>
      </w:r>
    </w:p>
  </w:footnote>
  <w:footnote w:id="93">
    <w:p w:rsidR="00C01FB8" w:rsidRPr="008E3FE6" w:rsidRDefault="00C01FB8" w:rsidP="00B3245C">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المرجع السابق، (عنن/1216).</w:t>
      </w:r>
    </w:p>
  </w:footnote>
  <w:footnote w:id="94">
    <w:p w:rsidR="00C01FB8" w:rsidRPr="002E4B70" w:rsidRDefault="00C01FB8" w:rsidP="00B3245C">
      <w:pPr>
        <w:pStyle w:val="FootnoteText"/>
        <w:bidi/>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sz w:val="24"/>
          <w:rtl/>
        </w:rPr>
        <w:t>المرجع السابق، (حلل/986).</w:t>
      </w:r>
    </w:p>
  </w:footnote>
  <w:footnote w:id="95">
    <w:p w:rsidR="00C01FB8" w:rsidRPr="002E4B70" w:rsidRDefault="00C01FB8" w:rsidP="00B3245C">
      <w:pPr>
        <w:pStyle w:val="FootnoteText"/>
        <w:bidi/>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color w:val="000000"/>
          <w:sz w:val="24"/>
          <w:rtl/>
        </w:rPr>
        <w:t xml:space="preserve">سورة: </w:t>
      </w:r>
      <w:r w:rsidRPr="002E4B70">
        <w:rPr>
          <w:rFonts w:asciiTheme="minorBidi" w:hAnsiTheme="minorBidi" w:cs="Arabic Transparent"/>
          <w:sz w:val="24"/>
          <w:rtl/>
        </w:rPr>
        <w:t>البقرة،</w:t>
      </w:r>
      <w:r w:rsidRPr="002E4B70">
        <w:rPr>
          <w:rFonts w:asciiTheme="minorBidi" w:hAnsiTheme="minorBidi" w:cs="Arabic Transparent" w:hint="cs"/>
          <w:sz w:val="24"/>
          <w:rtl/>
        </w:rPr>
        <w:t xml:space="preserve"> الآية: </w:t>
      </w:r>
      <w:r w:rsidRPr="002E4B70">
        <w:rPr>
          <w:rFonts w:asciiTheme="minorBidi" w:hAnsiTheme="minorBidi" w:cs="Arabic Transparent"/>
          <w:sz w:val="24"/>
          <w:rtl/>
        </w:rPr>
        <w:t>/217</w:t>
      </w:r>
      <w:r w:rsidRPr="002E4B70">
        <w:rPr>
          <w:rFonts w:asciiTheme="minorBidi" w:hAnsiTheme="minorBidi" w:cs="Arabic Transparent" w:hint="cs"/>
          <w:sz w:val="24"/>
          <w:rtl/>
        </w:rPr>
        <w:t>.</w:t>
      </w:r>
    </w:p>
  </w:footnote>
  <w:footnote w:id="96">
    <w:p w:rsidR="00C01FB8" w:rsidRPr="002E4B70" w:rsidRDefault="00C01FB8" w:rsidP="00B3245C">
      <w:pPr>
        <w:pStyle w:val="FootnoteText"/>
        <w:bidi/>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color w:val="000000"/>
          <w:sz w:val="24"/>
          <w:rtl/>
        </w:rPr>
        <w:t xml:space="preserve">أبو محمد عبد الله جمال الدين ابن هشام الأنصاري، </w:t>
      </w:r>
      <w:r w:rsidRPr="002E4B70">
        <w:rPr>
          <w:rFonts w:asciiTheme="minorBidi" w:hAnsiTheme="minorBidi" w:cs="Arabic Transparent"/>
          <w:sz w:val="24"/>
          <w:u w:val="single"/>
          <w:rtl/>
        </w:rPr>
        <w:t>أوضح المسالك</w:t>
      </w:r>
      <w:r w:rsidRPr="002E4B70">
        <w:rPr>
          <w:rFonts w:asciiTheme="minorBidi" w:hAnsiTheme="minorBidi" w:cs="Arabic Transparent" w:hint="cs"/>
          <w:sz w:val="24"/>
          <w:u w:val="single"/>
          <w:rtl/>
        </w:rPr>
        <w:t xml:space="preserve"> إلى ألفية ابن مالك،</w:t>
      </w:r>
      <w:r w:rsidRPr="002E4B70">
        <w:rPr>
          <w:rFonts w:asciiTheme="minorBidi" w:hAnsiTheme="minorBidi" w:cs="Arabic Transparent" w:hint="cs"/>
          <w:sz w:val="24"/>
          <w:rtl/>
        </w:rPr>
        <w:t xml:space="preserve"> تحقيق: محمد محي الدين عبد الحميد، (بيروت: المكتبة العصرية، 1994م)، </w:t>
      </w:r>
      <w:r w:rsidRPr="002E4B70">
        <w:rPr>
          <w:rFonts w:asciiTheme="minorBidi" w:hAnsiTheme="minorBidi" w:cs="Arabic Transparent"/>
          <w:sz w:val="24"/>
          <w:rtl/>
        </w:rPr>
        <w:t>4/364 ـ365</w:t>
      </w:r>
      <w:r w:rsidRPr="002E4B70">
        <w:rPr>
          <w:rFonts w:asciiTheme="minorBidi" w:hAnsiTheme="minorBidi" w:cs="Arabic Transparent" w:hint="cs"/>
          <w:color w:val="000000"/>
          <w:sz w:val="24"/>
          <w:rtl/>
        </w:rPr>
        <w:t>).</w:t>
      </w:r>
    </w:p>
  </w:footnote>
  <w:footnote w:id="97">
    <w:p w:rsidR="00C01FB8" w:rsidRPr="002E4B70" w:rsidRDefault="00C01FB8" w:rsidP="00B3245C">
      <w:pPr>
        <w:pStyle w:val="FootnoteText"/>
        <w:bidi/>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sz w:val="24"/>
          <w:rtl/>
        </w:rPr>
        <w:t xml:space="preserve">ابن ولاد، </w:t>
      </w:r>
      <w:r w:rsidRPr="002E4B70">
        <w:rPr>
          <w:rFonts w:asciiTheme="minorBidi" w:hAnsiTheme="minorBidi" w:cs="Arabic Transparent"/>
          <w:sz w:val="24"/>
          <w:u w:val="single"/>
          <w:rtl/>
        </w:rPr>
        <w:t>المقصور والممدود</w:t>
      </w:r>
      <w:r w:rsidRPr="002E4B70">
        <w:rPr>
          <w:rFonts w:asciiTheme="minorBidi" w:hAnsiTheme="minorBidi" w:cs="Arabic Transparent" w:hint="cs"/>
          <w:sz w:val="24"/>
          <w:u w:val="single"/>
          <w:rtl/>
        </w:rPr>
        <w:t>،</w:t>
      </w:r>
      <w:r w:rsidRPr="002E4B70">
        <w:rPr>
          <w:rFonts w:asciiTheme="minorBidi" w:hAnsiTheme="minorBidi" w:cs="Arabic Transparent" w:hint="cs"/>
          <w:sz w:val="24"/>
          <w:rtl/>
        </w:rPr>
        <w:t xml:space="preserve"> </w:t>
      </w:r>
      <w:r w:rsidRPr="002E4B70">
        <w:rPr>
          <w:rFonts w:asciiTheme="minorBidi" w:hAnsiTheme="minorBidi" w:cs="Arabic Transparent"/>
          <w:sz w:val="24"/>
          <w:rtl/>
        </w:rPr>
        <w:t>131</w:t>
      </w:r>
      <w:r w:rsidRPr="002E4B70">
        <w:rPr>
          <w:rFonts w:asciiTheme="minorBidi" w:hAnsiTheme="minorBidi" w:cs="Arabic Transparent" w:hint="cs"/>
          <w:sz w:val="24"/>
          <w:rtl/>
        </w:rPr>
        <w:t>.</w:t>
      </w:r>
    </w:p>
  </w:footnote>
  <w:footnote w:id="98">
    <w:p w:rsidR="00C01FB8" w:rsidRPr="002E4B70"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sz w:val="24"/>
          <w:rtl/>
        </w:rPr>
        <w:t xml:space="preserve">الفيروز آبادي، </w:t>
      </w:r>
      <w:r w:rsidRPr="00B3245C">
        <w:rPr>
          <w:rFonts w:asciiTheme="minorBidi" w:hAnsiTheme="minorBidi" w:cs="Arabic Transparent" w:hint="cs"/>
          <w:sz w:val="24"/>
          <w:u w:val="single"/>
          <w:rtl/>
        </w:rPr>
        <w:t>القاموس المحيط</w:t>
      </w:r>
      <w:r w:rsidRPr="002E4B70">
        <w:rPr>
          <w:rFonts w:asciiTheme="minorBidi" w:hAnsiTheme="minorBidi" w:cs="Arabic Transparent" w:hint="cs"/>
          <w:sz w:val="24"/>
          <w:rtl/>
        </w:rPr>
        <w:t>، (بكى/1263).</w:t>
      </w:r>
    </w:p>
  </w:footnote>
  <w:footnote w:id="99">
    <w:p w:rsidR="00C01FB8" w:rsidRPr="002E4B70"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2E4B70">
        <w:rPr>
          <w:rFonts w:ascii="Arabic Transparent" w:eastAsiaTheme="minorHAnsi" w:hAnsi="Arabic Transparent" w:cs="Arabic Transparent" w:hint="cs"/>
          <w:sz w:val="24"/>
          <w:rtl/>
        </w:rPr>
        <w:t>(</w:t>
      </w:r>
      <w:r w:rsidRPr="002E4B70">
        <w:rPr>
          <w:rFonts w:ascii="Arabic Transparent" w:eastAsiaTheme="minorHAnsi" w:hAnsi="Arabic Transparent" w:cs="Arabic Transparent" w:hint="cs"/>
          <w:sz w:val="24"/>
        </w:rPr>
        <w:footnoteRef/>
      </w:r>
      <w:r w:rsidRPr="002E4B70">
        <w:rPr>
          <w:rFonts w:ascii="Arabic Transparent" w:eastAsiaTheme="minorHAnsi" w:hAnsi="Arabic Transparent" w:cs="Arabic Transparent" w:hint="cs"/>
          <w:sz w:val="24"/>
          <w:rtl/>
        </w:rPr>
        <w:t xml:space="preserve">) </w:t>
      </w:r>
      <w:r w:rsidRPr="002E4B70">
        <w:rPr>
          <w:rFonts w:asciiTheme="minorBidi" w:hAnsiTheme="minorBidi" w:cs="Arabic Transparent" w:hint="cs"/>
          <w:sz w:val="24"/>
          <w:rtl/>
        </w:rPr>
        <w:t>ينظر: ابن سيده،</w:t>
      </w:r>
      <w:r w:rsidRPr="002E4B70">
        <w:rPr>
          <w:rFonts w:asciiTheme="minorBidi" w:hAnsiTheme="minorBidi" w:cs="Arabic Transparent" w:hint="cs"/>
          <w:sz w:val="24"/>
          <w:u w:val="single"/>
          <w:rtl/>
        </w:rPr>
        <w:t xml:space="preserve"> </w:t>
      </w:r>
      <w:r w:rsidRPr="002E4B70">
        <w:rPr>
          <w:rFonts w:asciiTheme="minorBidi" w:hAnsiTheme="minorBidi" w:cs="Arabic Transparent"/>
          <w:sz w:val="24"/>
          <w:u w:val="single"/>
          <w:rtl/>
        </w:rPr>
        <w:t>المخصص</w:t>
      </w:r>
      <w:r w:rsidRPr="002E4B70">
        <w:rPr>
          <w:rFonts w:asciiTheme="minorBidi" w:hAnsiTheme="minorBidi" w:cs="Arabic Transparent"/>
          <w:sz w:val="24"/>
          <w:rtl/>
        </w:rPr>
        <w:t>، 4/ 161</w:t>
      </w:r>
      <w:r w:rsidRPr="002E4B70">
        <w:rPr>
          <w:rFonts w:asciiTheme="minorBidi" w:hAnsiTheme="minorBidi" w:cs="Arabic Transparent" w:hint="cs"/>
          <w:sz w:val="24"/>
          <w:rtl/>
        </w:rPr>
        <w:t>.</w:t>
      </w:r>
    </w:p>
  </w:footnote>
  <w:footnote w:id="100">
    <w:p w:rsidR="00C01FB8" w:rsidRPr="00737BAA"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737BAA">
        <w:rPr>
          <w:rFonts w:ascii="Arabic Transparent" w:eastAsiaTheme="minorHAnsi" w:hAnsi="Arabic Transparent" w:cs="Arabic Transparent" w:hint="cs"/>
          <w:sz w:val="24"/>
          <w:rtl/>
        </w:rPr>
        <w:t>(</w:t>
      </w:r>
      <w:r w:rsidRPr="00737BAA">
        <w:rPr>
          <w:rFonts w:ascii="Arabic Transparent" w:eastAsiaTheme="minorHAnsi" w:hAnsi="Arabic Transparent" w:cs="Arabic Transparent" w:hint="cs"/>
          <w:sz w:val="24"/>
        </w:rPr>
        <w:footnoteRef/>
      </w:r>
      <w:r w:rsidRPr="00737BAA">
        <w:rPr>
          <w:rFonts w:ascii="Arabic Transparent" w:eastAsiaTheme="minorHAnsi" w:hAnsi="Arabic Transparent" w:cs="Arabic Transparent" w:hint="cs"/>
          <w:sz w:val="24"/>
          <w:rtl/>
        </w:rPr>
        <w:t>) ابن منظور</w:t>
      </w:r>
      <w:r>
        <w:rPr>
          <w:rFonts w:ascii="Arabic Transparent" w:eastAsiaTheme="minorHAnsi" w:hAnsi="Arabic Transparent" w:cs="Arabic Transparent" w:hint="cs"/>
          <w:sz w:val="24"/>
          <w:u w:val="single"/>
          <w:rtl/>
        </w:rPr>
        <w:t xml:space="preserve">، </w:t>
      </w:r>
      <w:r w:rsidRPr="001F37BD">
        <w:rPr>
          <w:rFonts w:ascii="Arabic Transparent" w:eastAsiaTheme="minorHAnsi" w:hAnsi="Arabic Transparent" w:cs="Arabic Transparent" w:hint="cs"/>
          <w:sz w:val="24"/>
          <w:u w:val="single"/>
          <w:rtl/>
        </w:rPr>
        <w:t>لسان</w:t>
      </w:r>
      <w:r>
        <w:rPr>
          <w:rFonts w:ascii="Arabic Transparent" w:eastAsiaTheme="minorHAnsi" w:hAnsi="Arabic Transparent" w:cs="Arabic Transparent" w:hint="cs"/>
          <w:sz w:val="24"/>
          <w:u w:val="single"/>
          <w:rtl/>
        </w:rPr>
        <w:t xml:space="preserve"> العرب</w:t>
      </w:r>
      <w:r>
        <w:rPr>
          <w:rFonts w:ascii="Arabic Transparent" w:eastAsiaTheme="minorHAnsi" w:hAnsi="Arabic Transparent" w:cs="Arabic Transparent" w:hint="cs"/>
          <w:sz w:val="24"/>
          <w:rtl/>
        </w:rPr>
        <w:t>،</w:t>
      </w:r>
      <w:r w:rsidRPr="00737BAA">
        <w:rPr>
          <w:rFonts w:ascii="Arabic Transparent" w:eastAsiaTheme="minorHAnsi" w:hAnsi="Arabic Transparent" w:cs="Arabic Transparent" w:hint="cs"/>
          <w:sz w:val="24"/>
          <w:rtl/>
        </w:rPr>
        <w:t>(</w:t>
      </w:r>
      <w:r w:rsidRPr="00737BAA">
        <w:rPr>
          <w:rFonts w:asciiTheme="minorBidi" w:hAnsiTheme="minorBidi" w:cs="Arabic Transparent"/>
          <w:sz w:val="24"/>
          <w:rtl/>
        </w:rPr>
        <w:t>شري</w:t>
      </w:r>
      <w:r w:rsidRPr="00737BAA">
        <w:rPr>
          <w:rFonts w:asciiTheme="minorBidi" w:hAnsiTheme="minorBidi" w:cs="Arabic Transparent" w:hint="cs"/>
          <w:sz w:val="24"/>
          <w:rtl/>
        </w:rPr>
        <w:t>)</w:t>
      </w:r>
      <w:r w:rsidRPr="00737BAA">
        <w:rPr>
          <w:rFonts w:asciiTheme="minorBidi" w:hAnsiTheme="minorBidi" w:cs="Arabic Transparent"/>
          <w:sz w:val="24"/>
          <w:rtl/>
        </w:rPr>
        <w:t xml:space="preserve"> 14/427ـ429</w:t>
      </w:r>
      <w:r w:rsidRPr="00737BAA">
        <w:rPr>
          <w:rFonts w:asciiTheme="minorBidi" w:hAnsiTheme="minorBidi" w:cs="Arabic Transparent" w:hint="cs"/>
          <w:sz w:val="24"/>
          <w:rtl/>
        </w:rPr>
        <w:t>.</w:t>
      </w:r>
    </w:p>
  </w:footnote>
  <w:footnote w:id="101">
    <w:p w:rsidR="00C01FB8" w:rsidRPr="00737BAA"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737BAA">
        <w:rPr>
          <w:rFonts w:ascii="Arabic Transparent" w:eastAsiaTheme="minorHAnsi" w:hAnsi="Arabic Transparent" w:cs="Arabic Transparent" w:hint="cs"/>
          <w:sz w:val="24"/>
          <w:rtl/>
        </w:rPr>
        <w:t>(</w:t>
      </w:r>
      <w:r w:rsidRPr="00737BAA">
        <w:rPr>
          <w:rFonts w:ascii="Arabic Transparent" w:eastAsiaTheme="minorHAnsi" w:hAnsi="Arabic Transparent" w:cs="Arabic Transparent" w:hint="cs"/>
          <w:sz w:val="24"/>
        </w:rPr>
        <w:footnoteRef/>
      </w:r>
      <w:r w:rsidRPr="00737BAA">
        <w:rPr>
          <w:rFonts w:ascii="Arabic Transparent" w:eastAsiaTheme="minorHAnsi" w:hAnsi="Arabic Transparent" w:cs="Arabic Transparent" w:hint="cs"/>
          <w:sz w:val="24"/>
          <w:rtl/>
        </w:rPr>
        <w:t>)</w:t>
      </w:r>
      <w:r w:rsidRPr="00737BAA">
        <w:rPr>
          <w:rFonts w:ascii="Arial" w:eastAsia="Calibri" w:hAnsi="Arial" w:cs="Arabic Transparent"/>
          <w:sz w:val="24"/>
          <w:rtl/>
        </w:rPr>
        <w:t xml:space="preserve">عبده الراجحي، </w:t>
      </w:r>
      <w:r>
        <w:rPr>
          <w:rFonts w:ascii="Arial" w:hAnsi="Arial" w:cs="Arabic Transparent"/>
          <w:sz w:val="24"/>
          <w:u w:val="single"/>
          <w:rtl/>
        </w:rPr>
        <w:t>اللهجات العربية ف</w:t>
      </w:r>
      <w:r>
        <w:rPr>
          <w:rFonts w:ascii="Arial" w:hAnsi="Arial" w:cs="Arabic Transparent" w:hint="cs"/>
          <w:sz w:val="24"/>
          <w:u w:val="single"/>
          <w:rtl/>
        </w:rPr>
        <w:t>ي</w:t>
      </w:r>
      <w:r w:rsidRPr="00737BAA">
        <w:rPr>
          <w:rFonts w:ascii="Arial" w:hAnsi="Arial" w:cs="Arabic Transparent"/>
          <w:sz w:val="24"/>
          <w:u w:val="single"/>
          <w:rtl/>
        </w:rPr>
        <w:t xml:space="preserve"> القراءات القرآنية،(</w:t>
      </w:r>
      <w:r w:rsidRPr="00737BAA">
        <w:rPr>
          <w:rFonts w:ascii="Arial" w:hAnsi="Arial" w:cs="Arabic Transparent"/>
          <w:sz w:val="24"/>
          <w:rtl/>
        </w:rPr>
        <w:t>الإسكندرية</w:t>
      </w:r>
      <w:r>
        <w:rPr>
          <w:rFonts w:ascii="Arial" w:hAnsi="Arial" w:cs="Arabic Transparent"/>
          <w:sz w:val="24"/>
          <w:rtl/>
        </w:rPr>
        <w:t>:</w:t>
      </w:r>
      <w:r w:rsidRPr="00737BAA">
        <w:rPr>
          <w:rFonts w:ascii="Arial" w:hAnsi="Arial" w:cs="Arabic Transparent"/>
          <w:sz w:val="24"/>
          <w:rtl/>
        </w:rPr>
        <w:t>دار المعرفة الجامعية،1996م)</w:t>
      </w:r>
      <w:r>
        <w:rPr>
          <w:rFonts w:ascii="Arial" w:hAnsi="Arial" w:cs="Arabic Transparent"/>
          <w:sz w:val="24"/>
          <w:rtl/>
        </w:rPr>
        <w:t>،</w:t>
      </w:r>
      <w:r w:rsidRPr="00737BAA">
        <w:rPr>
          <w:rFonts w:asciiTheme="minorBidi" w:hAnsiTheme="minorBidi" w:cs="Arabic Transparent"/>
          <w:sz w:val="24"/>
          <w:rtl/>
        </w:rPr>
        <w:t xml:space="preserve"> 168</w:t>
      </w:r>
      <w:r w:rsidRPr="00737BAA">
        <w:rPr>
          <w:rFonts w:asciiTheme="minorBidi" w:hAnsiTheme="minorBidi" w:cs="Arabic Transparent" w:hint="cs"/>
          <w:sz w:val="24"/>
          <w:rtl/>
        </w:rPr>
        <w:t>.</w:t>
      </w:r>
    </w:p>
  </w:footnote>
  <w:footnote w:id="102">
    <w:p w:rsidR="00C01FB8" w:rsidRPr="00737BAA"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737BAA">
        <w:rPr>
          <w:rFonts w:ascii="Arabic Transparent" w:eastAsiaTheme="minorHAnsi" w:hAnsi="Arabic Transparent" w:cs="Arabic Transparent" w:hint="cs"/>
          <w:sz w:val="24"/>
          <w:rtl/>
        </w:rPr>
        <w:t>(</w:t>
      </w:r>
      <w:r w:rsidRPr="00737BAA">
        <w:rPr>
          <w:rFonts w:ascii="Arabic Transparent" w:eastAsiaTheme="minorHAnsi" w:hAnsi="Arabic Transparent" w:cs="Arabic Transparent" w:hint="cs"/>
          <w:sz w:val="24"/>
        </w:rPr>
        <w:footnoteRef/>
      </w:r>
      <w:r w:rsidRPr="00737BAA">
        <w:rPr>
          <w:rFonts w:ascii="Arabic Transparent" w:eastAsiaTheme="minorHAnsi" w:hAnsi="Arabic Transparent" w:cs="Arabic Transparent" w:hint="cs"/>
          <w:sz w:val="24"/>
          <w:rtl/>
        </w:rPr>
        <w:t xml:space="preserve">) </w:t>
      </w:r>
      <w:r w:rsidRPr="00737BAA">
        <w:rPr>
          <w:rFonts w:asciiTheme="minorBidi" w:hAnsiTheme="minorBidi" w:cs="Arabic Transparent" w:hint="cs"/>
          <w:sz w:val="24"/>
          <w:rtl/>
        </w:rPr>
        <w:t xml:space="preserve">الفيروزآبادي، </w:t>
      </w:r>
      <w:r>
        <w:rPr>
          <w:rFonts w:asciiTheme="minorBidi" w:hAnsiTheme="minorBidi" w:cs="Arabic Transparent" w:hint="cs"/>
          <w:sz w:val="24"/>
          <w:u w:val="single"/>
          <w:rtl/>
        </w:rPr>
        <w:t>مرجع سابق</w:t>
      </w:r>
      <w:r w:rsidRPr="001F37BD">
        <w:rPr>
          <w:rFonts w:asciiTheme="minorBidi" w:hAnsiTheme="minorBidi" w:cs="Arabic Transparent" w:hint="cs"/>
          <w:sz w:val="24"/>
          <w:u w:val="single"/>
          <w:rtl/>
        </w:rPr>
        <w:t>،</w:t>
      </w:r>
      <w:r w:rsidRPr="00737BAA">
        <w:rPr>
          <w:rFonts w:asciiTheme="minorBidi" w:hAnsiTheme="minorBidi" w:cs="Arabic Transparent" w:hint="cs"/>
          <w:sz w:val="24"/>
          <w:rtl/>
        </w:rPr>
        <w:t xml:space="preserve"> (زنى/1292).</w:t>
      </w:r>
    </w:p>
  </w:footnote>
  <w:footnote w:id="10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سورة: ا لإسراء، الآية: 32.</w:t>
      </w:r>
    </w:p>
  </w:footnote>
  <w:footnote w:id="104">
    <w:p w:rsidR="00C01FB8" w:rsidRPr="008E3FE6" w:rsidRDefault="00C01FB8" w:rsidP="00B3245C">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منظور</w:t>
      </w:r>
      <w:r w:rsidRPr="001F37BD">
        <w:rPr>
          <w:rFonts w:asciiTheme="minorBidi" w:hAnsiTheme="minorBidi" w:cs="Arabic Transparent" w:hint="cs"/>
          <w:sz w:val="24"/>
          <w:u w:val="single"/>
          <w:rtl/>
        </w:rPr>
        <w:t xml:space="preserve">، </w:t>
      </w:r>
      <w:r>
        <w:rPr>
          <w:rFonts w:asciiTheme="minorBidi" w:hAnsiTheme="minorBidi" w:cs="Arabic Transparent" w:hint="cs"/>
          <w:sz w:val="24"/>
          <w:u w:val="single"/>
          <w:rtl/>
        </w:rPr>
        <w:t>مرجع سابق</w:t>
      </w:r>
      <w:r w:rsidRPr="001F37BD">
        <w:rPr>
          <w:rFonts w:asciiTheme="minorBidi" w:hAnsiTheme="minorBidi" w:cs="Arabic Transparent" w:hint="cs"/>
          <w:sz w:val="24"/>
          <w:u w:val="single"/>
          <w:rtl/>
        </w:rPr>
        <w:t>،</w:t>
      </w:r>
      <w:r w:rsidRPr="008E3FE6">
        <w:rPr>
          <w:rFonts w:asciiTheme="minorBidi" w:hAnsiTheme="minorBidi" w:cs="Arabic Transparent" w:hint="cs"/>
          <w:sz w:val="24"/>
          <w:rtl/>
        </w:rPr>
        <w:t xml:space="preserve"> (زنى)14/ 359.</w:t>
      </w:r>
    </w:p>
  </w:footnote>
  <w:footnote w:id="10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سورة: ا لإسراء، الآية: 32.</w:t>
      </w:r>
    </w:p>
  </w:footnote>
  <w:footnote w:id="10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الجوهري، </w:t>
      </w:r>
      <w:r w:rsidRPr="001F37BD">
        <w:rPr>
          <w:rFonts w:asciiTheme="minorBidi" w:hAnsiTheme="minorBidi" w:cs="Arabic Transparent" w:hint="cs"/>
          <w:sz w:val="24"/>
          <w:u w:val="single"/>
          <w:rtl/>
        </w:rPr>
        <w:t>الصحاح</w:t>
      </w:r>
      <w:r w:rsidRPr="008E3FE6">
        <w:rPr>
          <w:rFonts w:asciiTheme="minorBidi" w:hAnsiTheme="minorBidi" w:cs="Arabic Transparent" w:hint="cs"/>
          <w:sz w:val="24"/>
          <w:rtl/>
        </w:rPr>
        <w:t>، 7/218.</w:t>
      </w:r>
    </w:p>
  </w:footnote>
  <w:footnote w:id="10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الجندي، </w:t>
      </w:r>
      <w:r w:rsidRPr="00DB73DB">
        <w:rPr>
          <w:rFonts w:asciiTheme="minorBidi" w:hAnsiTheme="minorBidi" w:cs="Arabic Transparent" w:hint="cs"/>
          <w:sz w:val="24"/>
          <w:u w:val="single"/>
          <w:rtl/>
        </w:rPr>
        <w:t>ا</w:t>
      </w:r>
      <w:r w:rsidRPr="00DB73DB">
        <w:rPr>
          <w:rFonts w:asciiTheme="minorBidi" w:hAnsiTheme="minorBidi" w:cs="Arabic Transparent"/>
          <w:sz w:val="24"/>
          <w:u w:val="single"/>
          <w:rtl/>
        </w:rPr>
        <w:t>للهجات العربية في التراث</w:t>
      </w:r>
      <w:r w:rsidRPr="008E3FE6">
        <w:rPr>
          <w:rFonts w:asciiTheme="minorBidi" w:hAnsiTheme="minorBidi" w:cs="Arabic Transparent"/>
          <w:sz w:val="24"/>
          <w:rtl/>
        </w:rPr>
        <w:t>، 2/555ـ556</w:t>
      </w:r>
      <w:r w:rsidRPr="008E3FE6">
        <w:rPr>
          <w:rFonts w:asciiTheme="minorBidi" w:hAnsiTheme="minorBidi" w:cs="Arabic Transparent" w:hint="cs"/>
          <w:sz w:val="24"/>
          <w:rtl/>
        </w:rPr>
        <w:t>.</w:t>
      </w:r>
    </w:p>
  </w:footnote>
  <w:footnote w:id="10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 xml:space="preserve">ينظر: الفراء، </w:t>
      </w:r>
      <w:r w:rsidRPr="00DB73DB">
        <w:rPr>
          <w:rFonts w:asciiTheme="minorBidi" w:hAnsiTheme="minorBidi" w:cs="Arabic Transparent" w:hint="cs"/>
          <w:sz w:val="24"/>
          <w:u w:val="single"/>
          <w:rtl/>
        </w:rPr>
        <w:t>المقصور والممدود</w:t>
      </w:r>
      <w:r w:rsidRPr="008E3FE6">
        <w:rPr>
          <w:rFonts w:asciiTheme="minorBidi" w:hAnsiTheme="minorBidi" w:cs="Arabic Transparent" w:hint="cs"/>
          <w:sz w:val="24"/>
          <w:rtl/>
        </w:rPr>
        <w:t xml:space="preserve">، </w:t>
      </w:r>
      <w:r w:rsidRPr="008E3FE6">
        <w:rPr>
          <w:rFonts w:asciiTheme="minorBidi" w:hAnsiTheme="minorBidi" w:cs="Arabic Transparent"/>
          <w:sz w:val="24"/>
          <w:rtl/>
        </w:rPr>
        <w:t>51</w:t>
      </w:r>
      <w:r w:rsidRPr="008E3FE6">
        <w:rPr>
          <w:rFonts w:asciiTheme="minorBidi" w:hAnsiTheme="minorBidi" w:cs="Arabic Transparent" w:hint="cs"/>
          <w:sz w:val="24"/>
          <w:rtl/>
        </w:rPr>
        <w:t>.</w:t>
      </w:r>
    </w:p>
  </w:footnote>
  <w:footnote w:id="10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hAnsi="Arabic Transparent" w:cs="Arabic Transparent" w:hint="cs"/>
          <w:sz w:val="24"/>
          <w:rtl/>
        </w:rPr>
        <w:t xml:space="preserve">سيبويه، </w:t>
      </w:r>
      <w:r w:rsidRPr="00DB73DB">
        <w:rPr>
          <w:rFonts w:ascii="Arabic Transparent" w:hAnsi="Arabic Transparent" w:cs="Arabic Transparent" w:hint="cs"/>
          <w:sz w:val="24"/>
          <w:u w:val="single"/>
          <w:rtl/>
        </w:rPr>
        <w:t>الكتاب</w:t>
      </w:r>
      <w:r w:rsidRPr="008E3FE6">
        <w:rPr>
          <w:rFonts w:ascii="Arabic Transparent" w:hAnsi="Arabic Transparent" w:cs="Arabic Transparent" w:hint="cs"/>
          <w:sz w:val="24"/>
          <w:rtl/>
        </w:rPr>
        <w:t>، 4/28.</w:t>
      </w:r>
    </w:p>
  </w:footnote>
  <w:footnote w:id="11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Theme="minorBidi" w:hAnsiTheme="minorBidi" w:cs="Arabic Transparent" w:hint="cs"/>
          <w:sz w:val="24"/>
          <w:rtl/>
        </w:rPr>
        <w:t>ابن فارس،</w:t>
      </w:r>
      <w:r w:rsidRPr="00DB73DB">
        <w:rPr>
          <w:rFonts w:asciiTheme="minorBidi" w:hAnsiTheme="minorBidi" w:cs="Arabic Transparent" w:hint="cs"/>
          <w:sz w:val="24"/>
          <w:u w:val="single"/>
          <w:rtl/>
        </w:rPr>
        <w:t xml:space="preserve"> الصاحبي</w:t>
      </w:r>
      <w:r w:rsidRPr="008E3FE6">
        <w:rPr>
          <w:rFonts w:asciiTheme="minorBidi" w:hAnsiTheme="minorBidi" w:cs="Arabic Transparent" w:hint="cs"/>
          <w:sz w:val="24"/>
          <w:rtl/>
        </w:rPr>
        <w:t xml:space="preserve">، </w:t>
      </w:r>
      <w:r w:rsidRPr="008E3FE6">
        <w:rPr>
          <w:rFonts w:asciiTheme="minorBidi" w:hAnsiTheme="minorBidi" w:cs="Arabic Transparent"/>
          <w:sz w:val="24"/>
          <w:rtl/>
        </w:rPr>
        <w:t>29</w:t>
      </w:r>
      <w:r w:rsidRPr="008E3FE6">
        <w:rPr>
          <w:rFonts w:asciiTheme="minorBidi" w:hAnsiTheme="minorBidi" w:cs="Arabic Transparent" w:hint="cs"/>
          <w:sz w:val="24"/>
          <w:rtl/>
        </w:rPr>
        <w:t>.</w:t>
      </w:r>
    </w:p>
  </w:footnote>
  <w:footnote w:id="11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t xml:space="preserve"> </w:t>
      </w:r>
      <w:r w:rsidRPr="008E3FE6">
        <w:rPr>
          <w:rFonts w:asciiTheme="minorBidi" w:hAnsiTheme="minorBidi" w:cs="Arabic Transparent" w:hint="cs"/>
          <w:sz w:val="24"/>
          <w:rtl/>
        </w:rPr>
        <w:t xml:space="preserve">الجندي، </w:t>
      </w:r>
      <w:r w:rsidRPr="00DB73DB">
        <w:rPr>
          <w:rFonts w:asciiTheme="minorBidi" w:hAnsiTheme="minorBidi" w:cs="Arabic Transparent" w:hint="cs"/>
          <w:sz w:val="24"/>
          <w:u w:val="single"/>
          <w:rtl/>
        </w:rPr>
        <w:t>اللهجات العربية في التراث</w:t>
      </w:r>
      <w:r w:rsidRPr="008E3FE6">
        <w:rPr>
          <w:rFonts w:asciiTheme="minorBidi" w:hAnsiTheme="minorBidi" w:cs="Arabic Transparent" w:hint="cs"/>
          <w:sz w:val="24"/>
          <w:rtl/>
        </w:rPr>
        <w:t>، 1</w:t>
      </w:r>
      <w:r w:rsidRPr="008E3FE6">
        <w:rPr>
          <w:rFonts w:asciiTheme="minorBidi" w:hAnsiTheme="minorBidi" w:cs="Arabic Transparent"/>
          <w:sz w:val="24"/>
          <w:rtl/>
        </w:rPr>
        <w:t>/256</w:t>
      </w:r>
    </w:p>
  </w:footnote>
  <w:footnote w:id="112">
    <w:p w:rsidR="00C01FB8" w:rsidRPr="000442B0"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cs="Arabic Transparent" w:hint="cs"/>
          <w:sz w:val="24"/>
          <w:rtl/>
        </w:rPr>
        <w:t>(</w:t>
      </w:r>
      <w:r w:rsidRPr="00442F7B">
        <w:rPr>
          <w:rStyle w:val="FootnoteReference"/>
          <w:rFonts w:cs="Arabic Transparent"/>
          <w:sz w:val="24"/>
          <w:vertAlign w:val="baseline"/>
        </w:rPr>
        <w:footnoteRef/>
      </w:r>
      <w:r w:rsidRPr="00442F7B">
        <w:rPr>
          <w:rFonts w:cs="Arabic Transparent" w:hint="cs"/>
          <w:sz w:val="24"/>
          <w:rtl/>
        </w:rPr>
        <w:t xml:space="preserve">)  </w:t>
      </w:r>
      <w:r w:rsidRPr="00442F7B">
        <w:rPr>
          <w:rFonts w:ascii="Arabic Transparent" w:eastAsiaTheme="minorHAnsi" w:hAnsi="Arabic Transparent" w:cs="Arabic Transparent" w:hint="cs"/>
          <w:sz w:val="24"/>
          <w:rtl/>
        </w:rPr>
        <w:t>سبق الحديث عن أبنية الفعل</w:t>
      </w:r>
      <w:r>
        <w:rPr>
          <w:rFonts w:ascii="Arabic Transparent" w:eastAsiaTheme="minorHAnsi" w:hAnsi="Arabic Transparent" w:cs="Arabic Transparent" w:hint="cs"/>
          <w:sz w:val="24"/>
          <w:rtl/>
        </w:rPr>
        <w:t xml:space="preserve"> الثلاثي المجرد</w:t>
      </w:r>
      <w:r w:rsidRPr="00442F7B">
        <w:rPr>
          <w:rFonts w:ascii="Arabic Transparent" w:eastAsiaTheme="minorHAnsi" w:hAnsi="Arabic Transparent" w:cs="Arabic Transparent" w:hint="cs"/>
          <w:sz w:val="24"/>
          <w:rtl/>
        </w:rPr>
        <w:t xml:space="preserve"> من حيث المعاني التي تختص بها، واللازم والمتعدي منها وذلك عند الحديث عن أبنية المصادر في التمهيد.</w:t>
      </w:r>
    </w:p>
  </w:footnote>
  <w:footnote w:id="113">
    <w:p w:rsidR="00C01FB8" w:rsidRPr="00442F7B"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442F7B">
        <w:rPr>
          <w:rFonts w:ascii="Arabic Transparent" w:eastAsiaTheme="minorHAnsi" w:hAnsi="Arabic Transparent" w:cs="Arabic Transparent" w:hint="cs"/>
          <w:sz w:val="24"/>
          <w:rtl/>
        </w:rPr>
        <w:t>(</w:t>
      </w:r>
      <w:r w:rsidRPr="00442F7B">
        <w:rPr>
          <w:rFonts w:ascii="Arabic Transparent" w:eastAsiaTheme="minorHAnsi" w:hAnsi="Arabic Transparent" w:cs="Arabic Transparent" w:hint="cs"/>
          <w:sz w:val="24"/>
        </w:rPr>
        <w:footnoteRef/>
      </w:r>
      <w:r w:rsidRPr="00442F7B">
        <w:rPr>
          <w:rFonts w:ascii="Arabic Transparent" w:eastAsiaTheme="minorHAnsi" w:hAnsi="Arabic Transparent" w:cs="Arabic Transparent" w:hint="cs"/>
          <w:sz w:val="24"/>
          <w:rtl/>
        </w:rPr>
        <w:t>) ينظر: سيبويه،</w:t>
      </w:r>
      <w:r w:rsidRPr="00442F7B">
        <w:rPr>
          <w:rFonts w:ascii="Arabic Transparent" w:eastAsiaTheme="minorHAnsi" w:hAnsi="Arabic Transparent" w:cs="Arabic Transparent" w:hint="cs"/>
          <w:sz w:val="24"/>
          <w:u w:val="single"/>
          <w:rtl/>
        </w:rPr>
        <w:t>الكتاب</w:t>
      </w:r>
      <w:r w:rsidRPr="00442F7B">
        <w:rPr>
          <w:rFonts w:ascii="Arabic Transparent" w:eastAsiaTheme="minorHAnsi" w:hAnsi="Arabic Transparent" w:cs="Arabic Transparent" w:hint="cs"/>
          <w:sz w:val="24"/>
          <w:rtl/>
        </w:rPr>
        <w:t xml:space="preserve">، 2226ـ227،252ـ254، وابن جني، </w:t>
      </w:r>
      <w:r w:rsidRPr="00442F7B">
        <w:rPr>
          <w:rFonts w:ascii="Arabic Transparent" w:eastAsiaTheme="minorHAnsi" w:hAnsi="Arabic Transparent" w:cs="Arabic Transparent" w:hint="cs"/>
          <w:sz w:val="24"/>
          <w:u w:val="single"/>
          <w:rtl/>
        </w:rPr>
        <w:t>الخصائص</w:t>
      </w:r>
      <w:r w:rsidRPr="00442F7B">
        <w:rPr>
          <w:rFonts w:ascii="Arabic Transparent" w:eastAsiaTheme="minorHAnsi" w:hAnsi="Arabic Transparent" w:cs="Arabic Transparent" w:hint="cs"/>
          <w:sz w:val="24"/>
          <w:rtl/>
        </w:rPr>
        <w:t xml:space="preserve">، 2/223، وابن عصفور، </w:t>
      </w:r>
      <w:r w:rsidRPr="00442F7B">
        <w:rPr>
          <w:rFonts w:ascii="Arabic Transparent" w:eastAsiaTheme="minorHAnsi" w:hAnsi="Arabic Transparent" w:cs="Arabic Transparent" w:hint="cs"/>
          <w:sz w:val="24"/>
          <w:u w:val="single"/>
          <w:rtl/>
        </w:rPr>
        <w:t>الممتع</w:t>
      </w:r>
      <w:r w:rsidRPr="00442F7B">
        <w:rPr>
          <w:rFonts w:ascii="Arabic Transparent" w:eastAsiaTheme="minorHAnsi" w:hAnsi="Arabic Transparent" w:cs="Arabic Transparent" w:hint="cs"/>
          <w:sz w:val="24"/>
          <w:rtl/>
        </w:rPr>
        <w:t xml:space="preserve">، 1/180، وابن يعيش، </w:t>
      </w:r>
      <w:r w:rsidRPr="00442F7B">
        <w:rPr>
          <w:rFonts w:ascii="Arabic Transparent" w:eastAsiaTheme="minorHAnsi" w:hAnsi="Arabic Transparent" w:cs="Arabic Transparent" w:hint="cs"/>
          <w:sz w:val="24"/>
          <w:u w:val="single"/>
          <w:rtl/>
        </w:rPr>
        <w:t>شرح المفصل</w:t>
      </w:r>
      <w:r w:rsidRPr="00442F7B">
        <w:rPr>
          <w:rFonts w:ascii="Arabic Transparent" w:eastAsiaTheme="minorHAnsi" w:hAnsi="Arabic Transparent" w:cs="Arabic Transparent" w:hint="cs"/>
          <w:sz w:val="24"/>
          <w:rtl/>
        </w:rPr>
        <w:t xml:space="preserve">، 7/152ـ153، الرضي، </w:t>
      </w:r>
      <w:r w:rsidRPr="00442F7B">
        <w:rPr>
          <w:rFonts w:ascii="Arabic Transparent" w:eastAsiaTheme="minorHAnsi" w:hAnsi="Arabic Transparent" w:cs="Arabic Transparent" w:hint="cs"/>
          <w:sz w:val="24"/>
          <w:u w:val="single"/>
          <w:rtl/>
        </w:rPr>
        <w:t>شرح الشافية</w:t>
      </w:r>
      <w:r w:rsidRPr="00442F7B">
        <w:rPr>
          <w:rFonts w:ascii="Arabic Transparent" w:eastAsiaTheme="minorHAnsi" w:hAnsi="Arabic Transparent" w:cs="Arabic Transparent" w:hint="cs"/>
          <w:sz w:val="24"/>
          <w:rtl/>
        </w:rPr>
        <w:t>، 1/73ـ74.</w:t>
      </w:r>
    </w:p>
    <w:p w:rsidR="00C01FB8" w:rsidRPr="00442F7B"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442F7B">
        <w:rPr>
          <w:rFonts w:ascii="Arabic Transparent" w:eastAsiaTheme="minorHAnsi" w:hAnsi="Arabic Transparent" w:cs="Arabic Transparent" w:hint="cs"/>
          <w:sz w:val="24"/>
          <w:rtl/>
        </w:rPr>
        <w:t xml:space="preserve">(3) تشير الأرقام </w:t>
      </w:r>
      <w:r>
        <w:rPr>
          <w:rFonts w:ascii="Arabic Transparent" w:eastAsiaTheme="minorHAnsi" w:hAnsi="Arabic Transparent" w:cs="Arabic Transparent" w:hint="cs"/>
          <w:sz w:val="24"/>
          <w:rtl/>
        </w:rPr>
        <w:t>الموجودة إلى ترتيب الأبواب حسب كثرة استعمالها في اللغة، أما التي لم ترقم فهي مهملة في اللغة.</w:t>
      </w:r>
    </w:p>
  </w:footnote>
  <w:footnote w:id="114">
    <w:p w:rsidR="00C01FB8" w:rsidRPr="008E3FE6" w:rsidRDefault="00C01FB8" w:rsidP="0093513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ينظر: </w:t>
      </w:r>
      <w:r w:rsidRPr="008E3FE6">
        <w:rPr>
          <w:rFonts w:ascii="Arabic Transparent" w:hAnsi="Arabic Transparent" w:cs="Arabic Transparent" w:hint="cs"/>
          <w:sz w:val="24"/>
          <w:rtl/>
        </w:rPr>
        <w:t>التفتازاني،</w:t>
      </w:r>
      <w:r w:rsidRPr="008E3FE6">
        <w:rPr>
          <w:rFonts w:ascii="Arabic Transparent" w:hAnsi="Arabic Transparent" w:cs="Arabic Transparent" w:hint="cs"/>
          <w:sz w:val="24"/>
          <w:u w:val="single"/>
          <w:rtl/>
        </w:rPr>
        <w:t xml:space="preserve"> شرح تصريف العزيّ،</w:t>
      </w:r>
      <w:r w:rsidRPr="008E3FE6">
        <w:rPr>
          <w:rFonts w:ascii="Arabic Transparent" w:hAnsi="Arabic Transparent" w:cs="Arabic Transparent" w:hint="cs"/>
          <w:sz w:val="24"/>
          <w:rtl/>
        </w:rPr>
        <w:t xml:space="preserve"> 4.</w:t>
      </w:r>
    </w:p>
  </w:footnote>
  <w:footnote w:id="115">
    <w:p w:rsidR="00C01FB8" w:rsidRPr="008E3FE6" w:rsidRDefault="00C01FB8" w:rsidP="00935136">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المبرد، </w:t>
      </w:r>
      <w:r w:rsidRPr="008E3FE6">
        <w:rPr>
          <w:rFonts w:ascii="Arabic Transparent" w:eastAsiaTheme="minorHAnsi" w:hAnsi="Arabic Transparent" w:cs="Arabic Transparent" w:hint="cs"/>
          <w:sz w:val="24"/>
          <w:u w:val="single"/>
          <w:rtl/>
        </w:rPr>
        <w:t>المقتضب</w:t>
      </w:r>
      <w:r w:rsidRPr="008E3FE6">
        <w:rPr>
          <w:rFonts w:ascii="Arabic Transparent" w:eastAsiaTheme="minorHAnsi" w:hAnsi="Arabic Transparent" w:cs="Arabic Transparent" w:hint="cs"/>
          <w:sz w:val="24"/>
          <w:rtl/>
        </w:rPr>
        <w:t>، 2/142.</w:t>
      </w:r>
    </w:p>
  </w:footnote>
  <w:footnote w:id="11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الفارابي، </w:t>
      </w:r>
      <w:r w:rsidRPr="008E3FE6">
        <w:rPr>
          <w:rFonts w:ascii="Arabic Transparent" w:eastAsiaTheme="minorHAnsi" w:hAnsi="Arabic Transparent" w:cs="Arabic Transparent" w:hint="cs"/>
          <w:sz w:val="24"/>
          <w:u w:val="single"/>
          <w:rtl/>
        </w:rPr>
        <w:t>ديوان الأدب</w:t>
      </w:r>
      <w:r w:rsidRPr="008E3FE6">
        <w:rPr>
          <w:rFonts w:ascii="Arabic Transparent" w:eastAsiaTheme="minorHAnsi" w:hAnsi="Arabic Transparent" w:cs="Arabic Transparent" w:hint="cs"/>
          <w:sz w:val="24"/>
          <w:rtl/>
        </w:rPr>
        <w:t>، 2/141.</w:t>
      </w:r>
    </w:p>
  </w:footnote>
  <w:footnote w:id="11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(ظهر/432).</w:t>
      </w:r>
    </w:p>
  </w:footnote>
  <w:footnote w:id="11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(شطر/416).</w:t>
      </w:r>
    </w:p>
  </w:footnote>
  <w:footnote w:id="11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الزبيدي، </w:t>
      </w:r>
      <w:r w:rsidRPr="008E3FE6">
        <w:rPr>
          <w:rFonts w:ascii="Arabic Transparent" w:eastAsiaTheme="minorHAnsi" w:hAnsi="Arabic Transparent" w:cs="Arabic Transparent" w:hint="cs"/>
          <w:sz w:val="24"/>
          <w:u w:val="single"/>
          <w:rtl/>
        </w:rPr>
        <w:t>تاج العروس</w:t>
      </w:r>
      <w:r>
        <w:rPr>
          <w:rFonts w:ascii="Arabic Transparent" w:eastAsiaTheme="minorHAnsi" w:hAnsi="Arabic Transparent" w:cs="Arabic Transparent" w:hint="cs"/>
          <w:sz w:val="24"/>
          <w:rtl/>
        </w:rPr>
        <w:t>,4/453.</w:t>
      </w:r>
    </w:p>
  </w:footnote>
  <w:footnote w:id="120">
    <w:p w:rsidR="00C01FB8" w:rsidRPr="00FA324F"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ascii="Arabic Transparent" w:eastAsiaTheme="minorHAnsi" w:hAnsi="Arabic Transparent" w:cs="Arabic Transparent" w:hint="cs"/>
          <w:sz w:val="24"/>
          <w:rtl/>
        </w:rPr>
        <w:t xml:space="preserve"> </w:t>
      </w:r>
      <w:r w:rsidRPr="00FA324F">
        <w:rPr>
          <w:rFonts w:ascii="Arabic Transparent" w:eastAsiaTheme="minorHAnsi" w:hAnsi="Arabic Transparent" w:cs="Arabic Transparent" w:hint="cs"/>
          <w:sz w:val="24"/>
          <w:rtl/>
        </w:rPr>
        <w:t>(</w:t>
      </w:r>
      <w:r w:rsidRPr="00FA324F">
        <w:rPr>
          <w:rFonts w:ascii="Arabic Transparent" w:eastAsiaTheme="minorHAnsi" w:hAnsi="Arabic Transparent" w:cs="Arabic Transparent" w:hint="cs"/>
          <w:sz w:val="24"/>
        </w:rPr>
        <w:footnoteRef/>
      </w:r>
      <w:r w:rsidRPr="00FA324F">
        <w:rPr>
          <w:rFonts w:ascii="Arabic Transparent" w:eastAsiaTheme="minorHAnsi" w:hAnsi="Arabic Transparent" w:cs="Arabic Transparent" w:hint="cs"/>
          <w:sz w:val="24"/>
          <w:rtl/>
        </w:rPr>
        <w:t xml:space="preserve">) فندريس، </w:t>
      </w:r>
      <w:r w:rsidRPr="00FA324F">
        <w:rPr>
          <w:rFonts w:ascii="Arabic Transparent" w:eastAsiaTheme="minorHAnsi" w:hAnsi="Arabic Transparent" w:cs="Arabic Transparent" w:hint="cs"/>
          <w:sz w:val="24"/>
          <w:u w:val="single"/>
          <w:rtl/>
        </w:rPr>
        <w:t>اللغة</w:t>
      </w:r>
      <w:r w:rsidRPr="00FA324F">
        <w:rPr>
          <w:rFonts w:ascii="Arabic Transparent" w:eastAsiaTheme="minorHAnsi" w:hAnsi="Arabic Transparent" w:cs="Arabic Transparent" w:hint="cs"/>
          <w:sz w:val="24"/>
          <w:rtl/>
        </w:rPr>
        <w:t>، ترجمة: عبد الحميد الدواخلي، وحمد القصاص، (القاهرة: مكتبة الأنجلو المصرية، 1950م)، 3.</w:t>
      </w:r>
    </w:p>
  </w:footnote>
  <w:footnote w:id="121">
    <w:p w:rsidR="00C01FB8" w:rsidRPr="00FA324F" w:rsidRDefault="00C01FB8" w:rsidP="0031316F">
      <w:pPr>
        <w:pStyle w:val="FootnoteText"/>
        <w:bidi/>
        <w:spacing w:line="276" w:lineRule="auto"/>
        <w:ind w:left="-2" w:firstLine="142"/>
        <w:jc w:val="both"/>
        <w:rPr>
          <w:rFonts w:cs="Arabic Transparent"/>
          <w:sz w:val="24"/>
          <w:rtl/>
        </w:rPr>
      </w:pPr>
      <w:r>
        <w:rPr>
          <w:rFonts w:cs="Arabic Transparent" w:hint="cs"/>
          <w:sz w:val="24"/>
          <w:rtl/>
        </w:rPr>
        <w:t>(</w:t>
      </w:r>
      <w:r w:rsidRPr="00FA324F">
        <w:rPr>
          <w:rStyle w:val="FootnoteReference"/>
          <w:rFonts w:cs="Arabic Transparent"/>
          <w:sz w:val="24"/>
          <w:vertAlign w:val="baseline"/>
        </w:rPr>
        <w:footnoteRef/>
      </w:r>
      <w:r>
        <w:rPr>
          <w:rFonts w:cs="Arabic Transparent" w:hint="cs"/>
          <w:sz w:val="24"/>
          <w:rtl/>
        </w:rPr>
        <w:t>)</w:t>
      </w:r>
      <w:r w:rsidRPr="00FA324F">
        <w:rPr>
          <w:rFonts w:cs="Arabic Transparent" w:hint="cs"/>
          <w:sz w:val="24"/>
          <w:rtl/>
        </w:rPr>
        <w:t xml:space="preserve"> يعد هذا السبب في ظاهره داخلا ضمن "اختلاف اللغات" الذي تقدمت دراسته</w:t>
      </w:r>
      <w:r>
        <w:rPr>
          <w:rFonts w:cs="Arabic Transparent" w:hint="cs"/>
          <w:sz w:val="24"/>
          <w:rtl/>
        </w:rPr>
        <w:t>،</w:t>
      </w:r>
      <w:r w:rsidRPr="00FA324F">
        <w:rPr>
          <w:rFonts w:cs="Arabic Transparent" w:hint="cs"/>
          <w:sz w:val="24"/>
          <w:rtl/>
        </w:rPr>
        <w:t xml:space="preserve"> ولكن آثرنا </w:t>
      </w:r>
      <w:r>
        <w:rPr>
          <w:rFonts w:cs="Arabic Transparent" w:hint="cs"/>
          <w:sz w:val="24"/>
          <w:rtl/>
        </w:rPr>
        <w:t xml:space="preserve"> </w:t>
      </w:r>
      <w:r w:rsidRPr="00FA324F">
        <w:rPr>
          <w:rFonts w:cs="Arabic Transparent" w:hint="cs"/>
          <w:sz w:val="24"/>
          <w:rtl/>
        </w:rPr>
        <w:t>جعله سببا مستقلا ؛</w:t>
      </w:r>
      <w:r>
        <w:rPr>
          <w:rFonts w:cs="Arabic Transparent" w:hint="cs"/>
          <w:sz w:val="24"/>
          <w:rtl/>
        </w:rPr>
        <w:t xml:space="preserve"> </w:t>
      </w:r>
      <w:r w:rsidRPr="00FA324F">
        <w:rPr>
          <w:rFonts w:cs="Arabic Transparent" w:hint="cs"/>
          <w:sz w:val="24"/>
          <w:rtl/>
        </w:rPr>
        <w:t>لكثرة أمثلته</w:t>
      </w:r>
      <w:r>
        <w:rPr>
          <w:rFonts w:cs="Arabic Transparent" w:hint="cs"/>
          <w:sz w:val="24"/>
          <w:rtl/>
        </w:rPr>
        <w:t>، وحتى تظهر العلاقة بين اختلاف صيغة الفعل تعدد مصادره بصورة واضحة،كما أن هناك سببا آخر لاختلاف صيغة الفعل غير اختلاف اللغات سيأتي بيانه.</w:t>
      </w:r>
    </w:p>
  </w:footnote>
  <w:footnote w:id="122">
    <w:p w:rsidR="00C01FB8" w:rsidRPr="00FA324F" w:rsidRDefault="00C01FB8" w:rsidP="00BE18E5">
      <w:pPr>
        <w:pStyle w:val="FootnoteText"/>
        <w:bidi/>
        <w:spacing w:line="276" w:lineRule="auto"/>
        <w:ind w:left="-2" w:firstLine="142"/>
        <w:jc w:val="both"/>
        <w:rPr>
          <w:rFonts w:ascii="Arabic Transparent" w:hAnsi="Arabic Transparent" w:cs="Arabic Transparent"/>
          <w:sz w:val="24"/>
          <w:rtl/>
        </w:rPr>
      </w:pPr>
      <w:r w:rsidRPr="00FA324F">
        <w:rPr>
          <w:rFonts w:ascii="Arabic Transparent" w:hAnsi="Arabic Transparent" w:cs="Arabic Transparent" w:hint="cs"/>
          <w:sz w:val="24"/>
          <w:rtl/>
        </w:rPr>
        <w:t>(</w:t>
      </w:r>
      <w:r w:rsidRPr="00FA324F">
        <w:rPr>
          <w:rFonts w:ascii="Arabic Transparent" w:hAnsi="Arabic Transparent" w:cs="Arabic Transparent" w:hint="cs"/>
          <w:sz w:val="24"/>
        </w:rPr>
        <w:footnoteRef/>
      </w:r>
      <w:r w:rsidRPr="00FA324F">
        <w:rPr>
          <w:rFonts w:ascii="Arabic Transparent" w:hAnsi="Arabic Transparent" w:cs="Arabic Transparent" w:hint="cs"/>
          <w:sz w:val="24"/>
          <w:rtl/>
        </w:rPr>
        <w:t xml:space="preserve">) البيت </w:t>
      </w:r>
      <w:r>
        <w:rPr>
          <w:rFonts w:ascii="Arabic Transparent" w:hAnsi="Arabic Transparent" w:cs="Arabic Transparent" w:hint="cs"/>
          <w:sz w:val="24"/>
          <w:rtl/>
        </w:rPr>
        <w:t>من البسيط ،وهو</w:t>
      </w:r>
      <w:r w:rsidRPr="00FA324F">
        <w:rPr>
          <w:rFonts w:ascii="Arabic Transparent" w:hAnsi="Arabic Transparent" w:cs="Arabic Transparent" w:hint="cs"/>
          <w:sz w:val="24"/>
          <w:rtl/>
        </w:rPr>
        <w:t>لقتَّال الكلابي، واسمه عُبَيد بن مَضْرَحِيّ وهو يفخر بنفسه وقومه</w:t>
      </w:r>
      <w:r>
        <w:rPr>
          <w:rFonts w:ascii="Arabic Transparent" w:hAnsi="Arabic Transparent" w:cs="Arabic Transparent" w:hint="cs"/>
          <w:sz w:val="24"/>
          <w:rtl/>
        </w:rPr>
        <w:t>،</w:t>
      </w:r>
      <w:r w:rsidRPr="00FA324F">
        <w:rPr>
          <w:rFonts w:ascii="Arabic Transparent" w:hAnsi="Arabic Transparent" w:cs="Arabic Transparent" w:hint="cs"/>
          <w:sz w:val="24"/>
          <w:rtl/>
        </w:rPr>
        <w:t>وقبله</w:t>
      </w:r>
      <w:r>
        <w:rPr>
          <w:rFonts w:ascii="Arabic Transparent" w:hAnsi="Arabic Transparent" w:cs="Arabic Transparent" w:hint="cs"/>
          <w:sz w:val="24"/>
          <w:rtl/>
        </w:rPr>
        <w:t>:</w:t>
      </w:r>
    </w:p>
    <w:p w:rsidR="00C01FB8" w:rsidRPr="00FA324F" w:rsidRDefault="00C01FB8" w:rsidP="00BE18E5">
      <w:pPr>
        <w:pStyle w:val="FootnoteText"/>
        <w:bidi/>
        <w:spacing w:line="276" w:lineRule="auto"/>
        <w:ind w:left="-2" w:firstLine="142"/>
        <w:jc w:val="both"/>
        <w:rPr>
          <w:rFonts w:ascii="Arabic Transparent" w:hAnsi="Arabic Transparent" w:cs="Arabic Transparent"/>
          <w:sz w:val="24"/>
          <w:rtl/>
        </w:rPr>
      </w:pPr>
      <w:r w:rsidRPr="00FA324F">
        <w:rPr>
          <w:rFonts w:ascii="Arabic Transparent" w:hAnsi="Arabic Transparent" w:cs="Arabic Transparent" w:hint="cs"/>
          <w:sz w:val="24"/>
          <w:rtl/>
        </w:rPr>
        <w:t xml:space="preserve">أنا ابْنُ أسْمَاءَ أعْمَامي لَهَا وأبي     إذا تَرَامَى بنُو الإمْوَانِ بالعارِ </w:t>
      </w:r>
    </w:p>
    <w:p w:rsidR="00C01FB8" w:rsidRPr="00FA324F"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FA324F">
        <w:rPr>
          <w:rFonts w:ascii="Arabic Transparent" w:hAnsi="Arabic Transparent" w:cs="Arabic Transparent" w:hint="cs"/>
          <w:sz w:val="24"/>
          <w:rtl/>
        </w:rPr>
        <w:t>والأبيات في: المبرد، الكامل،1/46ـ47، وأبو علي إسماعيل بن القاسم القالي، الأمالي،</w:t>
      </w:r>
      <w:r>
        <w:rPr>
          <w:rFonts w:ascii="Arabic Transparent" w:hAnsi="Arabic Transparent" w:cs="Arabic Transparent" w:hint="cs"/>
          <w:sz w:val="24"/>
          <w:rtl/>
        </w:rPr>
        <w:t>(بيروت: دار الكتب العلمية)،</w:t>
      </w:r>
      <w:r w:rsidRPr="00FA324F">
        <w:rPr>
          <w:rFonts w:ascii="Arabic Transparent" w:hAnsi="Arabic Transparent" w:cs="Arabic Transparent" w:hint="cs"/>
          <w:sz w:val="24"/>
          <w:rtl/>
        </w:rPr>
        <w:t>2/225ـ226.</w:t>
      </w:r>
    </w:p>
  </w:footnote>
  <w:footnote w:id="123">
    <w:p w:rsidR="00C01FB8" w:rsidRPr="00FA324F"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FA324F">
        <w:rPr>
          <w:rFonts w:ascii="Arabic Transparent" w:eastAsiaTheme="minorHAnsi" w:hAnsi="Arabic Transparent" w:cs="Arabic Transparent" w:hint="cs"/>
          <w:sz w:val="24"/>
          <w:rtl/>
        </w:rPr>
        <w:t>(</w:t>
      </w:r>
      <w:r w:rsidRPr="00FA324F">
        <w:rPr>
          <w:rFonts w:ascii="Arabic Transparent" w:eastAsiaTheme="minorHAnsi" w:hAnsi="Arabic Transparent" w:cs="Arabic Transparent" w:hint="cs"/>
          <w:sz w:val="24"/>
        </w:rPr>
        <w:footnoteRef/>
      </w:r>
      <w:r w:rsidRPr="00FA324F">
        <w:rPr>
          <w:rFonts w:ascii="Arabic Transparent" w:eastAsiaTheme="minorHAnsi" w:hAnsi="Arabic Transparent" w:cs="Arabic Transparent" w:hint="cs"/>
          <w:sz w:val="24"/>
          <w:rtl/>
        </w:rPr>
        <w:t xml:space="preserve">) المبرد، </w:t>
      </w:r>
      <w:r w:rsidRPr="00FA324F">
        <w:rPr>
          <w:rFonts w:ascii="Arabic Transparent" w:hAnsi="Arabic Transparent" w:cs="Arabic Transparent" w:hint="cs"/>
          <w:sz w:val="24"/>
          <w:u w:val="single"/>
          <w:rtl/>
        </w:rPr>
        <w:t>مرجع سابق</w:t>
      </w:r>
      <w:r w:rsidRPr="00FA324F">
        <w:rPr>
          <w:rFonts w:ascii="Arabic Transparent" w:hAnsi="Arabic Transparent" w:cs="Arabic Transparent" w:hint="cs"/>
          <w:sz w:val="24"/>
          <w:rtl/>
        </w:rPr>
        <w:t>، 1/46ـ47.</w:t>
      </w:r>
    </w:p>
  </w:footnote>
  <w:footnote w:id="124">
    <w:p w:rsidR="00C01FB8" w:rsidRPr="008E3FE6" w:rsidRDefault="00C01FB8" w:rsidP="00852E3C">
      <w:pPr>
        <w:pStyle w:val="FootnoteText"/>
        <w:bidi/>
        <w:spacing w:line="276" w:lineRule="auto"/>
        <w:ind w:left="-2" w:firstLine="142"/>
        <w:jc w:val="both"/>
        <w:rPr>
          <w:rFonts w:ascii="Arabic Transparent" w:hAnsi="Arabic Transparent" w:cs="Arabic Transparent"/>
          <w:sz w:val="24"/>
          <w:rtl/>
        </w:rPr>
      </w:pPr>
      <w:r w:rsidRPr="008E3FE6">
        <w:rPr>
          <w:rFonts w:ascii="Arabic Transparent" w:hAnsi="Arabic Transparent" w:cs="Arabic Transparent" w:hint="cs"/>
          <w:sz w:val="24"/>
          <w:rtl/>
        </w:rPr>
        <w:t>(</w:t>
      </w:r>
      <w:r w:rsidRPr="008E3FE6">
        <w:rPr>
          <w:rFonts w:ascii="Arabic Transparent" w:hAnsi="Arabic Transparent" w:cs="Arabic Transparent" w:hint="cs"/>
          <w:sz w:val="24"/>
        </w:rPr>
        <w:footnoteRef/>
      </w:r>
      <w:r w:rsidRPr="008E3FE6">
        <w:rPr>
          <w:rFonts w:ascii="Arabic Transparent" w:hAnsi="Arabic Transparent" w:cs="Arabic Transparent" w:hint="cs"/>
          <w:sz w:val="24"/>
          <w:rtl/>
        </w:rPr>
        <w:t xml:space="preserve">)  </w:t>
      </w:r>
      <w:r>
        <w:rPr>
          <w:rFonts w:ascii="Arabic Transparent" w:hAnsi="Arabic Transparent" w:cs="Arabic Transparent" w:hint="cs"/>
          <w:sz w:val="24"/>
          <w:rtl/>
        </w:rPr>
        <w:t>المرجع السابق،</w:t>
      </w:r>
      <w:r w:rsidRPr="008E3FE6">
        <w:rPr>
          <w:rFonts w:ascii="Arabic Transparent" w:hAnsi="Arabic Transparent" w:cs="Arabic Transparent"/>
          <w:sz w:val="24"/>
          <w:rtl/>
        </w:rPr>
        <w:t xml:space="preserve"> 1/97</w:t>
      </w:r>
      <w:r w:rsidRPr="008E3FE6">
        <w:rPr>
          <w:rFonts w:ascii="Arabic Transparent" w:hAnsi="Arabic Transparent" w:cs="Arabic Transparent" w:hint="cs"/>
          <w:sz w:val="24"/>
          <w:rtl/>
        </w:rPr>
        <w:t>.</w:t>
      </w:r>
    </w:p>
  </w:footnote>
  <w:footnote w:id="12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20.</w:t>
      </w:r>
    </w:p>
  </w:footnote>
  <w:footnote w:id="126">
    <w:p w:rsidR="00C01FB8" w:rsidRPr="008E3FE6" w:rsidRDefault="00C01FB8" w:rsidP="00AD6722">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(رشد/282).</w:t>
      </w:r>
    </w:p>
  </w:footnote>
  <w:footnote w:id="127">
    <w:p w:rsidR="00C01FB8" w:rsidRPr="008E3FE6" w:rsidRDefault="00C01FB8" w:rsidP="00AD6722">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 xml:space="preserve">الفيروز آبادي، </w:t>
      </w:r>
      <w:r w:rsidRPr="008E3FE6">
        <w:rPr>
          <w:rFonts w:ascii="Arabic Transparent" w:eastAsiaTheme="minorHAnsi" w:hAnsi="Arabic Transparent" w:cs="Arabic Transparent" w:hint="cs"/>
          <w:sz w:val="24"/>
          <w:u w:val="single"/>
          <w:rtl/>
        </w:rPr>
        <w:t xml:space="preserve">القاموس المحيط </w:t>
      </w:r>
      <w:r w:rsidRPr="008E3FE6">
        <w:rPr>
          <w:rFonts w:ascii="Arabic Transparent" w:eastAsiaTheme="minorHAnsi" w:hAnsi="Arabic Transparent" w:cs="Arabic Transparent" w:hint="cs"/>
          <w:sz w:val="24"/>
          <w:rtl/>
        </w:rPr>
        <w:t>، (ركن/1201).</w:t>
      </w:r>
    </w:p>
  </w:footnote>
  <w:footnote w:id="128">
    <w:p w:rsidR="00C01FB8" w:rsidRPr="00977319" w:rsidRDefault="00C01FB8" w:rsidP="00BE18E5">
      <w:pPr>
        <w:pStyle w:val="FootnoteText"/>
        <w:bidi/>
        <w:ind w:left="-2" w:firstLine="142"/>
        <w:jc w:val="both"/>
        <w:rPr>
          <w:rFonts w:cs="Arabic Transparent"/>
          <w:sz w:val="24"/>
          <w:rtl/>
        </w:rPr>
      </w:pPr>
      <w:r>
        <w:rPr>
          <w:rFonts w:cs="Arabic Transparent" w:hint="cs"/>
          <w:sz w:val="24"/>
          <w:rtl/>
        </w:rPr>
        <w:t>(</w:t>
      </w:r>
      <w:r w:rsidRPr="00977319">
        <w:rPr>
          <w:rStyle w:val="FootnoteReference"/>
          <w:rFonts w:cs="Arabic Transparent"/>
          <w:sz w:val="24"/>
          <w:vertAlign w:val="baseline"/>
        </w:rPr>
        <w:footnoteRef/>
      </w:r>
      <w:r>
        <w:rPr>
          <w:rFonts w:cs="Arabic Transparent" w:hint="cs"/>
          <w:sz w:val="24"/>
          <w:rtl/>
        </w:rPr>
        <w:t>) ينظر:عضيمة، ال</w:t>
      </w:r>
      <w:r w:rsidRPr="00AD6722">
        <w:rPr>
          <w:rFonts w:cs="Arabic Transparent" w:hint="cs"/>
          <w:sz w:val="24"/>
          <w:u w:val="single"/>
          <w:rtl/>
        </w:rPr>
        <w:t>مغني</w:t>
      </w:r>
      <w:r>
        <w:rPr>
          <w:rFonts w:cs="Arabic Transparent" w:hint="cs"/>
          <w:sz w:val="24"/>
          <w:rtl/>
        </w:rPr>
        <w:t>،160ـ161.</w:t>
      </w:r>
    </w:p>
  </w:footnote>
  <w:footnote w:id="12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i/>
          <w:iCs/>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ينظر: الرضي، </w:t>
      </w:r>
      <w:r w:rsidRPr="008E3FE6">
        <w:rPr>
          <w:rFonts w:ascii="Arabic Transparent" w:eastAsiaTheme="minorHAnsi" w:hAnsi="Arabic Transparent" w:cs="Arabic Transparent" w:hint="cs"/>
          <w:sz w:val="24"/>
          <w:u w:val="single"/>
          <w:rtl/>
        </w:rPr>
        <w:t>شرح الشافية</w:t>
      </w:r>
      <w:r w:rsidRPr="008E3FE6">
        <w:rPr>
          <w:rFonts w:ascii="Arabic Transparent" w:eastAsiaTheme="minorHAnsi" w:hAnsi="Arabic Transparent" w:cs="Arabic Transparent" w:hint="cs"/>
          <w:sz w:val="24"/>
          <w:rtl/>
        </w:rPr>
        <w:t>، 1/71-72.</w:t>
      </w:r>
    </w:p>
  </w:footnote>
  <w:footnote w:id="13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ينظر: سيبويه، </w:t>
      </w:r>
      <w:r w:rsidRPr="008E3FE6">
        <w:rPr>
          <w:rFonts w:ascii="Arabic Transparent" w:eastAsiaTheme="minorHAnsi" w:hAnsi="Arabic Transparent" w:cs="Arabic Transparent" w:hint="cs"/>
          <w:sz w:val="24"/>
          <w:u w:val="single"/>
          <w:rtl/>
        </w:rPr>
        <w:t>الكتاب</w:t>
      </w:r>
      <w:r w:rsidRPr="008E3FE6">
        <w:rPr>
          <w:rFonts w:ascii="Arabic Transparent" w:eastAsiaTheme="minorHAnsi" w:hAnsi="Arabic Transparent" w:cs="Arabic Transparent" w:hint="cs"/>
          <w:sz w:val="24"/>
          <w:rtl/>
        </w:rPr>
        <w:t>، 4/21.</w:t>
      </w:r>
    </w:p>
  </w:footnote>
  <w:footnote w:id="13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الرضي، </w:t>
      </w:r>
      <w:r w:rsidRPr="008E3FE6">
        <w:rPr>
          <w:rFonts w:ascii="Arabic Transparent" w:eastAsiaTheme="minorHAnsi" w:hAnsi="Arabic Transparent" w:cs="Arabic Transparent" w:hint="cs"/>
          <w:sz w:val="24"/>
          <w:u w:val="single"/>
          <w:rtl/>
        </w:rPr>
        <w:t>شرح الشافية</w:t>
      </w:r>
      <w:r w:rsidRPr="008E3FE6">
        <w:rPr>
          <w:rFonts w:ascii="Arabic Transparent" w:eastAsiaTheme="minorHAnsi" w:hAnsi="Arabic Transparent" w:cs="Arabic Transparent" w:hint="cs"/>
          <w:sz w:val="24"/>
          <w:rtl/>
        </w:rPr>
        <w:t xml:space="preserve">، 1/73، وينظر: سيبويه، </w:t>
      </w:r>
      <w:r w:rsidRPr="008E3FE6">
        <w:rPr>
          <w:rFonts w:ascii="Arabic Transparent" w:eastAsiaTheme="minorHAnsi" w:hAnsi="Arabic Transparent" w:cs="Arabic Transparent" w:hint="cs"/>
          <w:sz w:val="24"/>
          <w:u w:val="single"/>
          <w:rtl/>
        </w:rPr>
        <w:t>الكتاب</w:t>
      </w:r>
      <w:r w:rsidRPr="008E3FE6">
        <w:rPr>
          <w:rFonts w:ascii="Arabic Transparent" w:eastAsiaTheme="minorHAnsi" w:hAnsi="Arabic Transparent" w:cs="Arabic Transparent" w:hint="cs"/>
          <w:sz w:val="24"/>
          <w:rtl/>
        </w:rPr>
        <w:t>، 2/223.</w:t>
      </w:r>
    </w:p>
  </w:footnote>
  <w:footnote w:id="13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(سقم/1121).</w:t>
      </w:r>
    </w:p>
  </w:footnote>
  <w:footnote w:id="13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(وبأ/56).</w:t>
      </w:r>
    </w:p>
  </w:footnote>
  <w:footnote w:id="134">
    <w:p w:rsidR="00C01FB8" w:rsidRPr="008E3FE6" w:rsidRDefault="00C01FB8" w:rsidP="00AD6722">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Pr>
          <w:rFonts w:ascii="Arabic Transparent" w:eastAsiaTheme="minorHAnsi" w:hAnsi="Arabic Transparent" w:cs="Arabic Transparent" w:hint="cs"/>
          <w:sz w:val="24"/>
          <w:u w:val="single"/>
          <w:rtl/>
        </w:rPr>
        <w:t xml:space="preserve"> ،</w:t>
      </w:r>
      <w:r w:rsidRPr="008E3FE6">
        <w:rPr>
          <w:rFonts w:ascii="Arabic Transparent" w:eastAsiaTheme="minorHAnsi" w:hAnsi="Arabic Transparent" w:cs="Arabic Transparent" w:hint="cs"/>
          <w:sz w:val="24"/>
          <w:rtl/>
        </w:rPr>
        <w:t xml:space="preserve"> (خسر/384).</w:t>
      </w:r>
    </w:p>
  </w:footnote>
  <w:footnote w:id="13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(رضع/722).</w:t>
      </w:r>
    </w:p>
  </w:footnote>
  <w:footnote w:id="136">
    <w:p w:rsidR="00C01FB8" w:rsidRPr="008E3FE6" w:rsidRDefault="00C01FB8" w:rsidP="00EE4CF4">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الفيروز آبادي</w:t>
      </w:r>
      <w:r>
        <w:rPr>
          <w:rFonts w:ascii="Arabic Transparent" w:eastAsiaTheme="minorHAnsi" w:hAnsi="Arabic Transparent" w:cs="Arabic Transparent" w:hint="cs"/>
          <w:sz w:val="24"/>
          <w:u w:val="single"/>
          <w:rtl/>
        </w:rPr>
        <w:t>، القاموس المحيط</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 xml:space="preserve"> (وقح/247).</w:t>
      </w:r>
    </w:p>
  </w:footnote>
  <w:footnote w:id="137">
    <w:p w:rsidR="00C01FB8" w:rsidRPr="008E3FE6" w:rsidRDefault="00C01FB8" w:rsidP="00EE4CF4">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u w:val="single"/>
          <w:rtl/>
        </w:rPr>
        <w:t xml:space="preserve"> </w:t>
      </w:r>
      <w:r w:rsidRPr="008E3FE6">
        <w:rPr>
          <w:rFonts w:ascii="Arabic Transparent" w:eastAsiaTheme="minorHAnsi" w:hAnsi="Arabic Transparent" w:cs="Arabic Transparent" w:hint="cs"/>
          <w:sz w:val="24"/>
          <w:u w:val="single"/>
          <w:rtl/>
        </w:rPr>
        <w:t>المرجع السابق</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 xml:space="preserve"> (بصر/351).</w:t>
      </w:r>
    </w:p>
  </w:footnote>
  <w:footnote w:id="13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u w:val="single"/>
          <w:rtl/>
        </w:rPr>
        <w:t xml:space="preserve"> </w:t>
      </w:r>
      <w:r w:rsidRPr="008E3FE6">
        <w:rPr>
          <w:rFonts w:ascii="Arabic Transparent" w:eastAsiaTheme="minorHAnsi" w:hAnsi="Arabic Transparent" w:cs="Arabic Transparent" w:hint="cs"/>
          <w:sz w:val="24"/>
          <w:u w:val="single"/>
          <w:rtl/>
        </w:rPr>
        <w:t>المرجع السابق</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 xml:space="preserve"> (وبط/691).</w:t>
      </w:r>
    </w:p>
  </w:footnote>
  <w:footnote w:id="139">
    <w:p w:rsidR="00C01FB8" w:rsidRPr="008E3FE6" w:rsidRDefault="00C01FB8" w:rsidP="009F2E17">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الزبيدي، </w:t>
      </w:r>
      <w:r w:rsidRPr="008E3FE6">
        <w:rPr>
          <w:rFonts w:ascii="Arabic Transparent" w:eastAsiaTheme="minorHAnsi" w:hAnsi="Arabic Transparent" w:cs="Arabic Transparent" w:hint="cs"/>
          <w:sz w:val="24"/>
          <w:u w:val="single"/>
          <w:rtl/>
        </w:rPr>
        <w:t>تاج العروس</w:t>
      </w:r>
      <w:r>
        <w:rPr>
          <w:rFonts w:ascii="Arabic Transparent" w:eastAsiaTheme="minorHAnsi" w:hAnsi="Arabic Transparent" w:cs="Arabic Transparent" w:hint="cs"/>
          <w:sz w:val="24"/>
          <w:rtl/>
        </w:rPr>
        <w:t>،10/439ـ440.</w:t>
      </w:r>
    </w:p>
  </w:footnote>
  <w:footnote w:id="140">
    <w:p w:rsidR="00C01FB8" w:rsidRPr="008E3FE6" w:rsidRDefault="00C01FB8" w:rsidP="009F2E17">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sidRPr="008E3FE6">
        <w:rPr>
          <w:rFonts w:ascii="Arabic Transparent" w:eastAsiaTheme="minorHAnsi" w:hAnsi="Arabic Transparent" w:cs="Arabic Transparent" w:hint="cs"/>
          <w:sz w:val="24"/>
          <w:u w:val="single"/>
          <w:rtl/>
        </w:rPr>
        <w:t xml:space="preserve">القاموس المحيط </w:t>
      </w:r>
      <w:r w:rsidRPr="008E3FE6">
        <w:rPr>
          <w:rFonts w:ascii="Arabic Transparent" w:eastAsiaTheme="minorHAnsi" w:hAnsi="Arabic Transparent" w:cs="Arabic Transparent" w:hint="cs"/>
          <w:sz w:val="24"/>
          <w:rtl/>
        </w:rPr>
        <w:t>، (قنط/684).</w:t>
      </w:r>
    </w:p>
  </w:footnote>
  <w:footnote w:id="141">
    <w:p w:rsidR="00C01FB8" w:rsidRPr="008E3FE6" w:rsidRDefault="00C01FB8" w:rsidP="009F2E17">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 xml:space="preserve"> ال</w:t>
      </w:r>
      <w:r w:rsidRPr="008E3FE6">
        <w:rPr>
          <w:rFonts w:ascii="Arabic Transparent" w:eastAsiaTheme="minorHAnsi" w:hAnsi="Arabic Transparent" w:cs="Arabic Transparent" w:hint="cs"/>
          <w:sz w:val="24"/>
          <w:u w:val="single"/>
          <w:rtl/>
        </w:rPr>
        <w:t xml:space="preserve">مرجع </w:t>
      </w:r>
      <w:r>
        <w:rPr>
          <w:rFonts w:ascii="Arabic Transparent" w:eastAsiaTheme="minorHAnsi" w:hAnsi="Arabic Transparent" w:cs="Arabic Transparent" w:hint="cs"/>
          <w:sz w:val="24"/>
          <w:u w:val="single"/>
          <w:rtl/>
        </w:rPr>
        <w:t>ال</w:t>
      </w:r>
      <w:r w:rsidRPr="008E3FE6">
        <w:rPr>
          <w:rFonts w:ascii="Arabic Transparent" w:eastAsiaTheme="minorHAnsi" w:hAnsi="Arabic Transparent" w:cs="Arabic Transparent" w:hint="cs"/>
          <w:sz w:val="24"/>
          <w:u w:val="single"/>
          <w:rtl/>
        </w:rPr>
        <w:t>سابق</w:t>
      </w:r>
      <w:r w:rsidRPr="008E3FE6">
        <w:rPr>
          <w:rFonts w:ascii="Arabic Transparent" w:eastAsiaTheme="minorHAnsi" w:hAnsi="Arabic Transparent" w:cs="Arabic Transparent" w:hint="cs"/>
          <w:sz w:val="24"/>
          <w:rtl/>
        </w:rPr>
        <w:t xml:space="preserve"> ، 28.</w:t>
      </w:r>
    </w:p>
  </w:footnote>
  <w:footnote w:id="142">
    <w:p w:rsidR="00C01FB8" w:rsidRPr="008E3FE6" w:rsidRDefault="00C01FB8" w:rsidP="009F2E17">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(نفر/485).</w:t>
      </w:r>
    </w:p>
  </w:footnote>
  <w:footnote w:id="143">
    <w:p w:rsidR="00C01FB8" w:rsidRPr="008E3FE6" w:rsidRDefault="00C01FB8" w:rsidP="00AC6EB3">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sidRPr="008E3FE6">
        <w:rPr>
          <w:rFonts w:ascii="Arabic Transparent" w:hAnsi="Arabic Transparent" w:cs="Arabic Transparent" w:hint="cs"/>
          <w:sz w:val="24"/>
          <w:rtl/>
        </w:rPr>
        <w:t>ينظر</w:t>
      </w:r>
      <w:r w:rsidRPr="008E3FE6">
        <w:rPr>
          <w:rFonts w:ascii="Arabic Transparent" w:hAnsi="Arabic Transparent" w:cs="Arabic Transparent" w:hint="cs"/>
          <w:sz w:val="24"/>
        </w:rPr>
        <w:t>:</w:t>
      </w:r>
      <w:r w:rsidRPr="008E3FE6">
        <w:rPr>
          <w:rFonts w:ascii="Arabic Transparent" w:hAnsi="Arabic Transparent" w:cs="Arabic Transparent" w:hint="cs"/>
          <w:sz w:val="24"/>
          <w:rtl/>
        </w:rPr>
        <w:t xml:space="preserve"> سيبويه، </w:t>
      </w:r>
      <w:r w:rsidRPr="008E3FE6">
        <w:rPr>
          <w:rFonts w:ascii="Arabic Transparent" w:hAnsi="Arabic Transparent" w:cs="Arabic Transparent" w:hint="cs"/>
          <w:sz w:val="24"/>
          <w:u w:val="single"/>
          <w:rtl/>
        </w:rPr>
        <w:t>الكتاب</w:t>
      </w:r>
      <w:r w:rsidRPr="008E3FE6">
        <w:rPr>
          <w:rFonts w:ascii="Arabic Transparent" w:hAnsi="Arabic Transparent" w:cs="Arabic Transparent" w:hint="cs"/>
          <w:sz w:val="24"/>
          <w:rtl/>
        </w:rPr>
        <w:t xml:space="preserve"> 4/39-40</w:t>
      </w:r>
      <w:r>
        <w:rPr>
          <w:rFonts w:ascii="Arabic Transparent" w:hAnsi="Arabic Transparent" w:cs="Arabic Transparent" w:hint="cs"/>
          <w:sz w:val="24"/>
          <w:rtl/>
        </w:rPr>
        <w:t xml:space="preserve">، </w:t>
      </w:r>
      <w:r w:rsidRPr="008E3FE6">
        <w:rPr>
          <w:rFonts w:ascii="Arabic Transparent" w:hAnsi="Arabic Transparent" w:cs="Arabic Transparent" w:hint="cs"/>
          <w:sz w:val="24"/>
          <w:rtl/>
        </w:rPr>
        <w:t xml:space="preserve">وابن يعيش، </w:t>
      </w:r>
      <w:r w:rsidRPr="008E3FE6">
        <w:rPr>
          <w:rFonts w:ascii="Arabic Transparent" w:hAnsi="Arabic Transparent" w:cs="Arabic Transparent" w:hint="cs"/>
          <w:sz w:val="24"/>
          <w:u w:val="single"/>
          <w:rtl/>
        </w:rPr>
        <w:t>شرح</w:t>
      </w:r>
      <w:r w:rsidRPr="008E3FE6">
        <w:rPr>
          <w:rFonts w:ascii="Arabic Transparent" w:hAnsi="Arabic Transparent" w:cs="Arabic Transparent" w:hint="cs"/>
          <w:sz w:val="24"/>
          <w:rtl/>
        </w:rPr>
        <w:t xml:space="preserve"> </w:t>
      </w:r>
      <w:r w:rsidRPr="008E3FE6">
        <w:rPr>
          <w:rFonts w:ascii="Arabic Transparent" w:hAnsi="Arabic Transparent" w:cs="Arabic Transparent" w:hint="cs"/>
          <w:sz w:val="24"/>
          <w:u w:val="single"/>
          <w:rtl/>
        </w:rPr>
        <w:t>المفصل،</w:t>
      </w:r>
      <w:r w:rsidRPr="008E3FE6">
        <w:rPr>
          <w:rFonts w:ascii="Arabic Transparent" w:hAnsi="Arabic Transparent" w:cs="Arabic Transparent" w:hint="cs"/>
          <w:sz w:val="24"/>
          <w:rtl/>
        </w:rPr>
        <w:t xml:space="preserve"> 7/154.</w:t>
      </w:r>
      <w:r w:rsidRPr="006A1B8C">
        <w:rPr>
          <w:rFonts w:ascii="Arabic Transparent" w:hAnsi="Arabic Transparent" w:cs="Arabic Transparent" w:hint="cs"/>
          <w:sz w:val="24"/>
          <w:rtl/>
        </w:rPr>
        <w:t xml:space="preserve"> </w:t>
      </w:r>
      <w:r w:rsidRPr="008E3FE6">
        <w:rPr>
          <w:rFonts w:ascii="Arabic Transparent" w:hAnsi="Arabic Transparent" w:cs="Arabic Transparent" w:hint="cs"/>
          <w:sz w:val="24"/>
          <w:rtl/>
        </w:rPr>
        <w:t xml:space="preserve">والرضى، </w:t>
      </w:r>
      <w:r w:rsidRPr="008E3FE6">
        <w:rPr>
          <w:rFonts w:ascii="Arabic Transparent" w:hAnsi="Arabic Transparent" w:cs="Arabic Transparent" w:hint="cs"/>
          <w:sz w:val="24"/>
          <w:u w:val="single"/>
          <w:rtl/>
        </w:rPr>
        <w:t>شرح الشافية</w:t>
      </w:r>
      <w:r w:rsidRPr="008E3FE6">
        <w:rPr>
          <w:rFonts w:ascii="Arabic Transparent" w:hAnsi="Arabic Transparent" w:cs="Arabic Transparent" w:hint="cs"/>
          <w:sz w:val="24"/>
          <w:rtl/>
        </w:rPr>
        <w:t xml:space="preserve"> 1/136، 137</w:t>
      </w:r>
    </w:p>
  </w:footnote>
  <w:footnote w:id="144">
    <w:p w:rsidR="00C01FB8" w:rsidRPr="008E3FE6" w:rsidRDefault="00C01FB8" w:rsidP="00AC6EB3">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(شبب/99).</w:t>
      </w:r>
    </w:p>
  </w:footnote>
  <w:footnote w:id="145">
    <w:p w:rsidR="00C01FB8" w:rsidRPr="008E3FE6" w:rsidRDefault="00C01FB8" w:rsidP="00AC6EB3">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ابن منظور، </w:t>
      </w:r>
      <w:r w:rsidRPr="008E3FE6">
        <w:rPr>
          <w:rFonts w:ascii="Arabic Transparent" w:eastAsiaTheme="minorHAnsi" w:hAnsi="Arabic Transparent" w:cs="Arabic Transparent" w:hint="cs"/>
          <w:sz w:val="24"/>
          <w:u w:val="single"/>
          <w:rtl/>
        </w:rPr>
        <w:t>لسان</w:t>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العرب،</w:t>
      </w:r>
      <w:r w:rsidRPr="008E3FE6">
        <w:rPr>
          <w:rFonts w:ascii="Arabic Transparent" w:eastAsiaTheme="minorHAnsi" w:hAnsi="Arabic Transparent" w:cs="Arabic Transparent" w:hint="cs"/>
          <w:sz w:val="24"/>
          <w:rtl/>
        </w:rPr>
        <w:t>(شبب) 1/481.</w:t>
      </w:r>
    </w:p>
  </w:footnote>
  <w:footnote w:id="146">
    <w:p w:rsidR="00C01FB8" w:rsidRPr="008E3FE6" w:rsidRDefault="00C01FB8" w:rsidP="00AC6EB3">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غالب فاضل المطلبي، </w:t>
      </w:r>
      <w:r w:rsidRPr="008E3FE6">
        <w:rPr>
          <w:rFonts w:ascii="Arabic Transparent" w:eastAsiaTheme="minorHAnsi" w:hAnsi="Arabic Transparent" w:cs="Arabic Transparent" w:hint="cs"/>
          <w:sz w:val="24"/>
          <w:u w:val="single"/>
          <w:rtl/>
        </w:rPr>
        <w:t>لهجة قيم وأثرها في العربية الموحدة</w:t>
      </w:r>
      <w:r w:rsidRPr="008E3FE6">
        <w:rPr>
          <w:rFonts w:ascii="Arabic Transparent" w:eastAsiaTheme="minorHAnsi" w:hAnsi="Arabic Transparent" w:cs="Arabic Transparent" w:hint="cs"/>
          <w:sz w:val="24"/>
          <w:rtl/>
        </w:rPr>
        <w:t>، (بغداد: دار الحرية للطباعة، 1978م)، 68-69.</w:t>
      </w:r>
    </w:p>
  </w:footnote>
  <w:footnote w:id="147">
    <w:p w:rsidR="00C01FB8" w:rsidRPr="008E3FE6" w:rsidRDefault="00C01FB8" w:rsidP="00AC6EB3">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sidRPr="008E3FE6">
        <w:rPr>
          <w:rFonts w:cs="Arabic Transparent" w:hint="cs"/>
          <w:sz w:val="24"/>
          <w:rtl/>
        </w:rPr>
        <w:t xml:space="preserve"> ينظر: سيبويه، </w:t>
      </w:r>
      <w:r w:rsidRPr="008E3FE6">
        <w:rPr>
          <w:rFonts w:cs="Arabic Transparent" w:hint="cs"/>
          <w:sz w:val="24"/>
          <w:u w:val="single"/>
          <w:rtl/>
        </w:rPr>
        <w:t>الكتاب</w:t>
      </w:r>
      <w:r w:rsidRPr="008E3FE6">
        <w:rPr>
          <w:rFonts w:cs="Arabic Transparent" w:hint="cs"/>
          <w:sz w:val="24"/>
          <w:rtl/>
        </w:rPr>
        <w:t>، 4/28</w:t>
      </w:r>
      <w:r w:rsidRPr="008E3FE6">
        <w:rPr>
          <w:rFonts w:ascii="Arabic Transparent" w:eastAsiaTheme="minorHAnsi" w:hAnsi="Arabic Transparent" w:cs="Arabic Transparent" w:hint="cs"/>
          <w:sz w:val="24"/>
          <w:rtl/>
        </w:rPr>
        <w:t xml:space="preserve">ـ34، الرضي، </w:t>
      </w:r>
      <w:r w:rsidRPr="008E3FE6">
        <w:rPr>
          <w:rFonts w:ascii="Arabic Transparent" w:eastAsiaTheme="minorHAnsi" w:hAnsi="Arabic Transparent" w:cs="Arabic Transparent" w:hint="cs"/>
          <w:sz w:val="24"/>
          <w:u w:val="single"/>
          <w:rtl/>
        </w:rPr>
        <w:t>شرح الشافية</w:t>
      </w:r>
      <w:r w:rsidRPr="008E3FE6">
        <w:rPr>
          <w:rFonts w:ascii="Arabic Transparent" w:eastAsiaTheme="minorHAnsi" w:hAnsi="Arabic Transparent" w:cs="Arabic Transparent" w:hint="cs"/>
          <w:sz w:val="24"/>
          <w:rtl/>
        </w:rPr>
        <w:t>، 1/74.</w:t>
      </w:r>
    </w:p>
  </w:footnote>
  <w:footnote w:id="148">
    <w:p w:rsidR="00C01FB8" w:rsidRPr="008E3FE6" w:rsidRDefault="00C01FB8" w:rsidP="00AC6EB3">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الرضي، </w:t>
      </w:r>
      <w:r>
        <w:rPr>
          <w:rFonts w:ascii="Arabic Transparent" w:eastAsiaTheme="minorHAnsi" w:hAnsi="Arabic Transparent" w:cs="Arabic Transparent" w:hint="cs"/>
          <w:sz w:val="24"/>
          <w:u w:val="single"/>
          <w:rtl/>
        </w:rPr>
        <w:t>مرجع سابق</w:t>
      </w:r>
      <w:r w:rsidRPr="008E3FE6">
        <w:rPr>
          <w:rFonts w:ascii="Arabic Transparent" w:eastAsiaTheme="minorHAnsi" w:hAnsi="Arabic Transparent" w:cs="Arabic Transparent" w:hint="cs"/>
          <w:sz w:val="24"/>
          <w:rtl/>
        </w:rPr>
        <w:t>، 1/74.</w:t>
      </w:r>
    </w:p>
  </w:footnote>
  <w:footnote w:id="149">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ينظر:سيبويه، </w:t>
      </w:r>
      <w:r w:rsidRPr="008E3FE6">
        <w:rPr>
          <w:rFonts w:ascii="Arabic Transparent" w:hAnsi="Arabic Transparent" w:cs="Arabic Transparent" w:hint="cs"/>
          <w:sz w:val="24"/>
          <w:u w:val="single"/>
          <w:rtl/>
        </w:rPr>
        <w:t>الكتاب</w:t>
      </w:r>
      <w:r w:rsidRPr="008E3FE6">
        <w:rPr>
          <w:rFonts w:ascii="Arabic Transparent" w:hAnsi="Arabic Transparent" w:cs="Arabic Transparent" w:hint="cs"/>
          <w:sz w:val="24"/>
          <w:rtl/>
        </w:rPr>
        <w:t xml:space="preserve"> 4/28.</w:t>
      </w:r>
    </w:p>
  </w:footnote>
  <w:footnote w:id="150">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(بخل/965).</w:t>
      </w:r>
    </w:p>
  </w:footnote>
  <w:footnote w:id="151">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المرجع السابق</w:t>
      </w:r>
      <w:r w:rsidRPr="008E3FE6">
        <w:rPr>
          <w:rFonts w:ascii="Arabic Transparent" w:eastAsiaTheme="minorHAnsi" w:hAnsi="Arabic Transparent" w:cs="Arabic Transparent" w:hint="cs"/>
          <w:sz w:val="24"/>
          <w:rtl/>
        </w:rPr>
        <w:t>، (برع/703).</w:t>
      </w:r>
    </w:p>
  </w:footnote>
  <w:footnote w:id="152">
    <w:p w:rsidR="00C01FB8" w:rsidRPr="008E3FE6" w:rsidRDefault="00C01FB8" w:rsidP="00AC6EB3">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 xml:space="preserve">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xml:space="preserve">،(ورع/770). </w:t>
      </w:r>
    </w:p>
  </w:footnote>
  <w:footnote w:id="153">
    <w:p w:rsidR="00C01FB8" w:rsidRPr="008E3FE6" w:rsidRDefault="00C01FB8" w:rsidP="00354424">
      <w:pPr>
        <w:pStyle w:val="FootnoteText"/>
        <w:widowControl w:val="0"/>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 xml:space="preserve">) </w:t>
      </w:r>
      <w:r>
        <w:rPr>
          <w:rFonts w:ascii="Arabic Transparent" w:eastAsiaTheme="minorHAnsi" w:hAnsi="Arabic Transparent" w:cs="Arabic Transparent" w:hint="cs"/>
          <w:sz w:val="24"/>
          <w:rtl/>
        </w:rPr>
        <w:t>إبراهيم أنيس،</w:t>
      </w:r>
      <w:r w:rsidRPr="009F2E17">
        <w:rPr>
          <w:rFonts w:ascii="Arabic Transparent" w:eastAsiaTheme="minorHAnsi" w:hAnsi="Arabic Transparent" w:cs="Arabic Transparent" w:hint="cs"/>
          <w:sz w:val="24"/>
          <w:u w:val="single"/>
          <w:rtl/>
        </w:rPr>
        <w:t>من أسرار اللغة</w:t>
      </w:r>
      <w:r w:rsidRPr="006409AD">
        <w:rPr>
          <w:rFonts w:asciiTheme="minorBidi" w:eastAsiaTheme="minorHAnsi" w:hAnsiTheme="minorBidi" w:cstheme="minorBidi"/>
          <w:rtl/>
        </w:rPr>
        <w:t>،</w:t>
      </w:r>
      <w:r>
        <w:rPr>
          <w:rFonts w:asciiTheme="minorBidi" w:hAnsiTheme="minorBidi" w:cstheme="minorBidi" w:hint="cs"/>
          <w:rtl/>
        </w:rPr>
        <w:t xml:space="preserve"> </w:t>
      </w:r>
      <w:r w:rsidRPr="006409AD">
        <w:rPr>
          <w:rFonts w:asciiTheme="minorBidi" w:hAnsiTheme="minorBidi" w:cstheme="minorBidi"/>
          <w:rtl/>
        </w:rPr>
        <w:t>ط7،(القاهر</w:t>
      </w:r>
      <w:r>
        <w:rPr>
          <w:rFonts w:asciiTheme="minorBidi" w:hAnsiTheme="minorBidi" w:cstheme="minorBidi"/>
          <w:rtl/>
        </w:rPr>
        <w:t>ة:مكتبة الإنجلو المصرية،1985م)</w:t>
      </w:r>
      <w:r>
        <w:rPr>
          <w:rFonts w:asciiTheme="minorBidi" w:hAnsiTheme="minorBidi" w:cstheme="minorBidi" w:hint="cs"/>
          <w:rtl/>
        </w:rPr>
        <w:t>،55.</w:t>
      </w:r>
      <w:r>
        <w:rPr>
          <w:rFonts w:ascii="Arabic Transparent" w:eastAsiaTheme="minorHAnsi" w:hAnsi="Arabic Transparent" w:cs="Arabic Transparent" w:hint="cs"/>
          <w:sz w:val="24"/>
          <w:rtl/>
        </w:rPr>
        <w:t xml:space="preserve"> </w:t>
      </w:r>
    </w:p>
  </w:footnote>
  <w:footnote w:id="154">
    <w:p w:rsidR="00C01FB8" w:rsidRPr="008E3FE6" w:rsidRDefault="00C01FB8" w:rsidP="009F2E17">
      <w:pPr>
        <w:pStyle w:val="FootnoteText"/>
        <w:widowControl w:val="0"/>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Pr>
        <w:footnoteRef/>
      </w:r>
      <w:r w:rsidRPr="008E3FE6">
        <w:rPr>
          <w:rFonts w:ascii="Arabic Transparent" w:eastAsiaTheme="minorHAnsi" w:hAnsi="Arabic Transparent" w:cs="Arabic Transparent" w:hint="cs"/>
          <w:sz w:val="24"/>
          <w:rtl/>
        </w:rPr>
        <w:t>)</w:t>
      </w:r>
      <w:r>
        <w:rPr>
          <w:rFonts w:cs="Arabic Transparent" w:hint="cs"/>
          <w:sz w:val="24"/>
          <w:rtl/>
        </w:rPr>
        <w:t xml:space="preserve"> المرجع السابق.</w:t>
      </w:r>
      <w:r w:rsidRPr="008E3FE6">
        <w:rPr>
          <w:rFonts w:cs="Arabic Transparent"/>
          <w:sz w:val="24"/>
        </w:rPr>
        <w:t xml:space="preserve">    </w:t>
      </w:r>
    </w:p>
  </w:footnote>
  <w:footnote w:id="155">
    <w:p w:rsidR="00C01FB8" w:rsidRPr="008E3FE6" w:rsidRDefault="00C01FB8" w:rsidP="00AC6EB3">
      <w:pPr>
        <w:spacing w:after="0" w:line="360" w:lineRule="auto"/>
        <w:ind w:left="-2" w:firstLine="142"/>
        <w:jc w:val="both"/>
        <w:rPr>
          <w:rFonts w:cs="Arabic Transparent"/>
          <w:sz w:val="24"/>
          <w:szCs w:val="24"/>
        </w:rPr>
      </w:pPr>
      <w:r w:rsidRPr="008E3FE6">
        <w:rPr>
          <w:rFonts w:asciiTheme="minorBidi" w:hAnsiTheme="minorBidi" w:cs="Arabic Transparent" w:hint="cs"/>
          <w:sz w:val="24"/>
          <w:szCs w:val="24"/>
          <w:rtl/>
        </w:rPr>
        <w:t>(</w:t>
      </w:r>
      <w:r>
        <w:rPr>
          <w:rFonts w:asciiTheme="minorBidi" w:hAnsiTheme="minorBidi" w:cs="Arabic Transparent" w:hint="cs"/>
          <w:sz w:val="24"/>
          <w:szCs w:val="24"/>
          <w:rtl/>
        </w:rPr>
        <w:t>4</w:t>
      </w:r>
      <w:r w:rsidRPr="008E3FE6">
        <w:rPr>
          <w:rFonts w:asciiTheme="minorBidi" w:hAnsiTheme="minorBidi" w:cs="Arabic Transparent" w:hint="cs"/>
          <w:sz w:val="24"/>
          <w:szCs w:val="24"/>
          <w:rtl/>
        </w:rPr>
        <w:t>) ينظر:</w:t>
      </w:r>
      <w:r>
        <w:rPr>
          <w:rFonts w:asciiTheme="minorBidi" w:hAnsiTheme="minorBidi" w:cs="Arabic Transparent" w:hint="cs"/>
          <w:sz w:val="24"/>
          <w:szCs w:val="24"/>
          <w:rtl/>
        </w:rPr>
        <w:t xml:space="preserve"> </w:t>
      </w:r>
      <w:r w:rsidRPr="008E3FE6">
        <w:rPr>
          <w:rFonts w:cs="Arabic Transparent" w:hint="cs"/>
          <w:sz w:val="24"/>
          <w:szCs w:val="24"/>
          <w:u w:val="single"/>
          <w:rtl/>
        </w:rPr>
        <w:t>محمد عبد الخالق عضيمة، دراسات لأسلوب القرآن الكريم،</w:t>
      </w:r>
      <w:r w:rsidRPr="008E3FE6">
        <w:rPr>
          <w:rFonts w:cs="Arabic Transparent" w:hint="cs"/>
          <w:sz w:val="24"/>
          <w:szCs w:val="24"/>
          <w:rtl/>
        </w:rPr>
        <w:t xml:space="preserve"> (القاهرة: دار الحديث)، 2/1ـ20.</w:t>
      </w:r>
    </w:p>
    <w:p w:rsidR="00C01FB8" w:rsidRPr="008E3FE6" w:rsidRDefault="00C01FB8" w:rsidP="00BE18E5">
      <w:pPr>
        <w:pStyle w:val="FootnoteText"/>
        <w:bidi/>
        <w:ind w:left="-2" w:firstLine="142"/>
        <w:jc w:val="both"/>
        <w:rPr>
          <w:rFonts w:cs="Arabic Transparent"/>
          <w:sz w:val="24"/>
        </w:rPr>
      </w:pPr>
      <w:r w:rsidRPr="008E3FE6">
        <w:rPr>
          <w:rFonts w:asciiTheme="minorBidi" w:hAnsiTheme="minorBidi" w:cs="Arabic Transparent" w:hint="cs"/>
          <w:sz w:val="24"/>
          <w:rtl/>
        </w:rPr>
        <w:t xml:space="preserve">  </w:t>
      </w:r>
    </w:p>
  </w:footnote>
  <w:footnote w:id="156">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sidRPr="008E3FE6">
        <w:rPr>
          <w:rFonts w:asciiTheme="minorBidi" w:hAnsiTheme="minorBidi" w:cs="Arabic Transparent"/>
          <w:sz w:val="24"/>
          <w:u w:val="single"/>
          <w:rtl/>
        </w:rPr>
        <w:t>الكتاب</w:t>
      </w:r>
      <w:r>
        <w:rPr>
          <w:rFonts w:asciiTheme="minorBidi" w:hAnsiTheme="minorBidi" w:cs="Arabic Transparent" w:hint="cs"/>
          <w:sz w:val="24"/>
          <w:rtl/>
        </w:rPr>
        <w:t>،</w:t>
      </w:r>
      <w:r w:rsidRPr="008E3FE6">
        <w:rPr>
          <w:rFonts w:asciiTheme="minorBidi" w:hAnsiTheme="minorBidi" w:cs="Arabic Transparent"/>
          <w:sz w:val="24"/>
          <w:rtl/>
        </w:rPr>
        <w:t xml:space="preserve"> 4/250</w:t>
      </w:r>
      <w:r w:rsidRPr="008E3FE6">
        <w:rPr>
          <w:rFonts w:asciiTheme="minorBidi" w:hAnsiTheme="minorBidi" w:cs="Arabic Transparent" w:hint="cs"/>
          <w:sz w:val="24"/>
          <w:rtl/>
        </w:rPr>
        <w:t>.</w:t>
      </w:r>
    </w:p>
  </w:footnote>
  <w:footnote w:id="157">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الفارابي، </w:t>
      </w:r>
      <w:r w:rsidRPr="008E3FE6">
        <w:rPr>
          <w:rFonts w:asciiTheme="minorBidi" w:hAnsiTheme="minorBidi" w:cs="Arabic Transparent"/>
          <w:sz w:val="24"/>
          <w:u w:val="single"/>
          <w:rtl/>
        </w:rPr>
        <w:t>ديوان الأدب</w:t>
      </w:r>
      <w:r>
        <w:rPr>
          <w:rFonts w:asciiTheme="minorBidi" w:hAnsiTheme="minorBidi" w:cs="Arabic Transparent" w:hint="cs"/>
          <w:sz w:val="24"/>
          <w:rtl/>
        </w:rPr>
        <w:t>،</w:t>
      </w:r>
      <w:r w:rsidRPr="008E3FE6">
        <w:rPr>
          <w:rFonts w:asciiTheme="minorBidi" w:hAnsiTheme="minorBidi" w:cs="Arabic Transparent"/>
          <w:sz w:val="24"/>
          <w:rtl/>
        </w:rPr>
        <w:t xml:space="preserve"> 2/139</w:t>
      </w:r>
      <w:r w:rsidRPr="008E3FE6">
        <w:rPr>
          <w:rFonts w:asciiTheme="minorBidi" w:hAnsiTheme="minorBidi" w:cs="Arabic Transparent" w:hint="cs"/>
          <w:sz w:val="24"/>
          <w:rtl/>
        </w:rPr>
        <w:t>.</w:t>
      </w:r>
    </w:p>
  </w:footnote>
  <w:footnote w:id="158">
    <w:p w:rsidR="00C01FB8" w:rsidRPr="008E3FE6" w:rsidRDefault="00C01FB8" w:rsidP="006C7241">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sidRPr="008E3FE6">
        <w:rPr>
          <w:rFonts w:asciiTheme="minorBidi" w:hAnsiTheme="minorBidi" w:cs="Arabic Transparent"/>
          <w:sz w:val="24"/>
          <w:u w:val="single"/>
          <w:rtl/>
        </w:rPr>
        <w:t>الكتاب</w:t>
      </w:r>
      <w:r>
        <w:rPr>
          <w:rFonts w:asciiTheme="minorBidi" w:hAnsiTheme="minorBidi" w:cs="Arabic Transparent" w:hint="cs"/>
          <w:sz w:val="24"/>
          <w:rtl/>
        </w:rPr>
        <w:t>،</w:t>
      </w:r>
      <w:r w:rsidRPr="008E3FE6">
        <w:rPr>
          <w:rFonts w:asciiTheme="minorBidi" w:hAnsiTheme="minorBidi" w:cs="Arabic Transparent"/>
          <w:sz w:val="24"/>
          <w:rtl/>
        </w:rPr>
        <w:t xml:space="preserve"> 4/5</w:t>
      </w:r>
      <w:r>
        <w:rPr>
          <w:rFonts w:asciiTheme="minorBidi" w:hAnsiTheme="minorBidi" w:cs="Arabic Transparent" w:hint="cs"/>
          <w:sz w:val="24"/>
          <w:rtl/>
        </w:rPr>
        <w:t>ـ6.</w:t>
      </w:r>
    </w:p>
  </w:footnote>
  <w:footnote w:id="159">
    <w:p w:rsidR="00C01FB8" w:rsidRPr="008E3FE6" w:rsidRDefault="00C01FB8" w:rsidP="006C7241">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Pr>
        <w:t xml:space="preserve"> </w:t>
      </w:r>
      <w:r>
        <w:rPr>
          <w:rFonts w:asciiTheme="minorBidi" w:hAnsiTheme="minorBidi" w:cs="Arabic Transparent" w:hint="cs"/>
          <w:sz w:val="24"/>
          <w:rtl/>
        </w:rPr>
        <w:t xml:space="preserve"> المرجع السابق،</w:t>
      </w:r>
      <w:r w:rsidRPr="008E3FE6">
        <w:rPr>
          <w:rFonts w:asciiTheme="minorBidi" w:hAnsiTheme="minorBidi" w:cs="Arabic Transparent"/>
          <w:sz w:val="24"/>
          <w:rtl/>
        </w:rPr>
        <w:t xml:space="preserve"> 4/9</w:t>
      </w:r>
      <w:r w:rsidRPr="008E3FE6">
        <w:rPr>
          <w:rFonts w:asciiTheme="minorBidi" w:hAnsiTheme="minorBidi" w:cs="Arabic Transparent" w:hint="cs"/>
          <w:sz w:val="24"/>
          <w:rtl/>
        </w:rPr>
        <w:t>.</w:t>
      </w:r>
    </w:p>
  </w:footnote>
  <w:footnote w:id="160">
    <w:p w:rsidR="00C01FB8" w:rsidRPr="008E3FE6" w:rsidRDefault="00C01FB8" w:rsidP="006C7241">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برأ/</w:t>
      </w:r>
      <w:r>
        <w:rPr>
          <w:rFonts w:asciiTheme="minorBidi" w:hAnsiTheme="minorBidi" w:cs="Arabic Transparent" w:hint="cs"/>
          <w:sz w:val="24"/>
          <w:rtl/>
        </w:rPr>
        <w:t>34).</w:t>
      </w:r>
    </w:p>
  </w:footnote>
  <w:footnote w:id="161">
    <w:p w:rsidR="00C01FB8" w:rsidRPr="008E3FE6" w:rsidRDefault="00C01FB8" w:rsidP="006C7241">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ركب/</w:t>
      </w:r>
      <w:r w:rsidRPr="008E3FE6">
        <w:rPr>
          <w:rFonts w:asciiTheme="minorBidi" w:hAnsiTheme="minorBidi" w:cs="Arabic Transparent" w:hint="cs"/>
          <w:sz w:val="24"/>
          <w:rtl/>
        </w:rPr>
        <w:t>91</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162">
    <w:p w:rsidR="00C01FB8" w:rsidRPr="008E3FE6" w:rsidRDefault="00C01FB8" w:rsidP="006C7241">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هدر/</w:t>
      </w:r>
      <w:r>
        <w:rPr>
          <w:rFonts w:asciiTheme="minorBidi" w:hAnsiTheme="minorBidi" w:cs="Arabic Transparent" w:hint="cs"/>
          <w:sz w:val="24"/>
          <w:rtl/>
        </w:rPr>
        <w:t>496).</w:t>
      </w:r>
    </w:p>
  </w:footnote>
  <w:footnote w:id="163">
    <w:p w:rsidR="00C01FB8" w:rsidRPr="008E3FE6" w:rsidRDefault="00C01FB8" w:rsidP="009F2E17">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Pr>
          <w:rFonts w:asciiTheme="minorBidi" w:hAnsiTheme="minorBidi" w:cs="Arabic Transparent" w:hint="cs"/>
          <w:sz w:val="24"/>
          <w:u w:val="single"/>
          <w:rtl/>
        </w:rPr>
        <w:t>الكتاب،</w:t>
      </w:r>
      <w:r w:rsidRPr="008E3FE6">
        <w:rPr>
          <w:rFonts w:asciiTheme="minorBidi" w:hAnsiTheme="minorBidi" w:cs="Arabic Transparent"/>
          <w:sz w:val="24"/>
          <w:rtl/>
        </w:rPr>
        <w:t xml:space="preserve"> 4/ 15</w:t>
      </w:r>
      <w:r w:rsidRPr="008E3FE6">
        <w:rPr>
          <w:rFonts w:asciiTheme="minorBidi" w:hAnsiTheme="minorBidi" w:cs="Arabic Transparent" w:hint="cs"/>
          <w:sz w:val="24"/>
          <w:rtl/>
        </w:rPr>
        <w:t>.</w:t>
      </w:r>
    </w:p>
  </w:footnote>
  <w:footnote w:id="164">
    <w:p w:rsidR="00C01FB8" w:rsidRPr="008E3FE6" w:rsidRDefault="00C01FB8" w:rsidP="009F2E17">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4/</w:t>
      </w:r>
      <w:r w:rsidRPr="008E3FE6">
        <w:rPr>
          <w:rFonts w:asciiTheme="minorBidi" w:hAnsiTheme="minorBidi" w:cs="Arabic Transparent" w:hint="cs"/>
          <w:sz w:val="24"/>
          <w:rtl/>
        </w:rPr>
        <w:t>12.</w:t>
      </w:r>
    </w:p>
  </w:footnote>
  <w:footnote w:id="165">
    <w:p w:rsidR="00C01FB8" w:rsidRPr="008E3FE6" w:rsidRDefault="00C01FB8" w:rsidP="009F2E17">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حيد/</w:t>
      </w:r>
      <w:r>
        <w:rPr>
          <w:rFonts w:asciiTheme="minorBidi" w:hAnsiTheme="minorBidi" w:cs="Arabic Transparent" w:hint="cs"/>
          <w:sz w:val="24"/>
          <w:rtl/>
        </w:rPr>
        <w:t>279).</w:t>
      </w:r>
    </w:p>
  </w:footnote>
  <w:footnote w:id="166">
    <w:p w:rsidR="00C01FB8" w:rsidRPr="008E3FE6" w:rsidRDefault="00C01FB8" w:rsidP="009F2E17">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Pr>
          <w:rFonts w:asciiTheme="minorBidi" w:hAnsiTheme="minorBidi" w:cs="Arabic Transparent" w:hint="cs"/>
          <w:sz w:val="24"/>
          <w:u w:val="single"/>
          <w:rtl/>
        </w:rPr>
        <w:t>مرجع 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4/12</w:t>
      </w:r>
      <w:r w:rsidRPr="008E3FE6">
        <w:rPr>
          <w:rFonts w:asciiTheme="minorBidi" w:hAnsiTheme="minorBidi" w:cs="Arabic Transparent" w:hint="cs"/>
          <w:sz w:val="24"/>
          <w:rtl/>
        </w:rPr>
        <w:t>.</w:t>
      </w:r>
    </w:p>
  </w:footnote>
  <w:footnote w:id="167">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Pr>
          <w:rFonts w:asciiTheme="minorBidi" w:hAnsiTheme="minorBidi" w:cs="Arabic Transparent" w:hint="cs"/>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شبب/</w:t>
      </w:r>
      <w:r>
        <w:rPr>
          <w:rFonts w:asciiTheme="minorBidi" w:hAnsiTheme="minorBidi" w:cs="Arabic Transparent" w:hint="cs"/>
          <w:sz w:val="24"/>
          <w:rtl/>
        </w:rPr>
        <w:t>99).</w:t>
      </w:r>
    </w:p>
  </w:footnote>
  <w:footnote w:id="168">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الفارابي، </w:t>
      </w:r>
      <w:r w:rsidRPr="008E3FE6">
        <w:rPr>
          <w:rFonts w:asciiTheme="minorBidi" w:hAnsiTheme="minorBidi" w:cs="Arabic Transparent"/>
          <w:sz w:val="24"/>
          <w:u w:val="single"/>
          <w:rtl/>
        </w:rPr>
        <w:t>ديوان الأدب</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2/278.</w:t>
      </w:r>
    </w:p>
  </w:footnote>
  <w:footnote w:id="169">
    <w:p w:rsidR="00C01FB8" w:rsidRPr="008E3FE6" w:rsidRDefault="00C01FB8" w:rsidP="00120DE0">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asciiTheme="minorBidi" w:hAnsiTheme="minorBidi" w:cs="Arabic Transparent" w:hint="cs"/>
          <w:sz w:val="24"/>
          <w:u w:val="single"/>
          <w:rtl/>
        </w:rPr>
        <w:t>ال</w:t>
      </w:r>
      <w:r w:rsidRPr="008E3FE6">
        <w:rPr>
          <w:rFonts w:asciiTheme="minorBidi" w:hAnsiTheme="minorBidi" w:cs="Arabic Transparent" w:hint="cs"/>
          <w:sz w:val="24"/>
          <w:u w:val="single"/>
          <w:rtl/>
        </w:rPr>
        <w:t xml:space="preserve">مرجع </w:t>
      </w:r>
      <w:r>
        <w:rPr>
          <w:rFonts w:asciiTheme="minorBidi" w:hAnsiTheme="minorBidi" w:cs="Arabic Transparent" w:hint="cs"/>
          <w:sz w:val="24"/>
          <w:u w:val="single"/>
          <w:rtl/>
        </w:rPr>
        <w:t>ال</w:t>
      </w:r>
      <w:r w:rsidRPr="008E3FE6">
        <w:rPr>
          <w:rFonts w:asciiTheme="minorBidi" w:hAnsiTheme="minorBidi" w:cs="Arabic Transparent" w:hint="cs"/>
          <w:sz w:val="24"/>
          <w:u w:val="single"/>
          <w:rtl/>
        </w:rPr>
        <w:t>سابق</w:t>
      </w:r>
      <w:r>
        <w:rPr>
          <w:rFonts w:cs="Arabic Transparent" w:hint="cs"/>
          <w:sz w:val="24"/>
          <w:rtl/>
        </w:rPr>
        <w:t>.</w:t>
      </w:r>
      <w:r>
        <w:rPr>
          <w:rFonts w:asciiTheme="minorBidi" w:hAnsiTheme="minorBidi" w:cs="Arabic Transparent" w:hint="cs"/>
          <w:sz w:val="24"/>
          <w:u w:val="single"/>
          <w:rtl/>
        </w:rPr>
        <w:t>،</w:t>
      </w:r>
      <w:r w:rsidRPr="008E3FE6">
        <w:rPr>
          <w:rFonts w:asciiTheme="minorBidi" w:hAnsiTheme="minorBidi" w:cs="Arabic Transparent"/>
          <w:sz w:val="24"/>
          <w:rtl/>
        </w:rPr>
        <w:t xml:space="preserve"> 2/256</w:t>
      </w:r>
      <w:r w:rsidRPr="008E3FE6">
        <w:rPr>
          <w:rFonts w:asciiTheme="minorBidi" w:hAnsiTheme="minorBidi" w:cs="Arabic Transparent" w:hint="cs"/>
          <w:sz w:val="24"/>
          <w:rtl/>
        </w:rPr>
        <w:t>.</w:t>
      </w:r>
    </w:p>
  </w:footnote>
  <w:footnote w:id="170">
    <w:p w:rsidR="00C01FB8" w:rsidRPr="008E3FE6" w:rsidRDefault="00C01FB8" w:rsidP="00120DE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asciiTheme="minorBidi" w:hAnsiTheme="minorBidi" w:cs="Arabic Transparent" w:hint="cs"/>
          <w:sz w:val="24"/>
          <w:rtl/>
        </w:rPr>
        <w:t xml:space="preserve"> </w:t>
      </w:r>
      <w:r w:rsidRPr="008E3FE6">
        <w:rPr>
          <w:rFonts w:asciiTheme="minorBidi" w:hAnsiTheme="minorBidi" w:cs="Arabic Transparent"/>
          <w:sz w:val="24"/>
          <w:rtl/>
        </w:rPr>
        <w:t xml:space="preserve">الفارابي، </w:t>
      </w:r>
      <w:r w:rsidRPr="008E3FE6">
        <w:rPr>
          <w:rFonts w:asciiTheme="minorBidi" w:hAnsiTheme="minorBidi" w:cs="Arabic Transparent"/>
          <w:sz w:val="24"/>
          <w:u w:val="single"/>
          <w:rtl/>
        </w:rPr>
        <w:t>ديوان الأدب</w:t>
      </w:r>
      <w:r>
        <w:rPr>
          <w:rFonts w:asciiTheme="minorBidi" w:hAnsiTheme="minorBidi" w:cs="Arabic Transparent" w:hint="cs"/>
          <w:sz w:val="24"/>
          <w:u w:val="single"/>
          <w:rtl/>
        </w:rPr>
        <w:t>،</w:t>
      </w:r>
      <w:r w:rsidRPr="008E3FE6">
        <w:rPr>
          <w:rFonts w:asciiTheme="minorBidi" w:hAnsiTheme="minorBidi" w:cs="Arabic Transparent"/>
          <w:sz w:val="24"/>
          <w:rtl/>
        </w:rPr>
        <w:t xml:space="preserve"> 2/256</w:t>
      </w:r>
      <w:r>
        <w:rPr>
          <w:rFonts w:cs="Arabic Transparent" w:hint="cs"/>
          <w:sz w:val="24"/>
          <w:rtl/>
        </w:rPr>
        <w:t>.</w:t>
      </w:r>
    </w:p>
  </w:footnote>
  <w:footnote w:id="171">
    <w:p w:rsidR="00C01FB8" w:rsidRPr="008E3FE6" w:rsidRDefault="00C01FB8" w:rsidP="00120DE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الفيروزآبادي،</w:t>
      </w:r>
      <w:r w:rsidRPr="008E3FE6">
        <w:rPr>
          <w:rFonts w:asciiTheme="minorBidi" w:hAnsiTheme="minorBidi" w:cs="Arabic Transparent" w:hint="cs"/>
          <w:sz w:val="24"/>
          <w:rtl/>
        </w:rPr>
        <w:t xml:space="preserve">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فطن/</w:t>
      </w:r>
      <w:r>
        <w:rPr>
          <w:rFonts w:asciiTheme="minorBidi" w:hAnsiTheme="minorBidi" w:cs="Arabic Transparent" w:hint="cs"/>
          <w:sz w:val="24"/>
          <w:rtl/>
        </w:rPr>
        <w:t>1222).</w:t>
      </w:r>
    </w:p>
  </w:footnote>
  <w:footnote w:id="172">
    <w:p w:rsidR="00C01FB8" w:rsidRPr="008E3FE6" w:rsidRDefault="00C01FB8" w:rsidP="00120DE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asciiTheme="minorBidi" w:hAnsiTheme="minorBidi" w:cs="Arabic Transparent"/>
          <w:sz w:val="24"/>
          <w:rtl/>
        </w:rPr>
        <w:t>الفارابي،</w:t>
      </w:r>
      <w:r>
        <w:rPr>
          <w:rFonts w:asciiTheme="minorBidi" w:hAnsiTheme="minorBidi" w:cs="Arabic Transparent" w:hint="cs"/>
          <w:sz w:val="24"/>
          <w:rtl/>
        </w:rPr>
        <w:t xml:space="preserve"> مرجع سابق،</w:t>
      </w:r>
      <w:r w:rsidRPr="008E3FE6">
        <w:rPr>
          <w:rFonts w:asciiTheme="minorBidi" w:hAnsiTheme="minorBidi" w:cs="Arabic Transparent"/>
          <w:sz w:val="24"/>
          <w:rtl/>
        </w:rPr>
        <w:t xml:space="preserve"> 2/256</w:t>
      </w:r>
      <w:r w:rsidRPr="008E3FE6">
        <w:rPr>
          <w:rFonts w:asciiTheme="minorBidi" w:hAnsiTheme="minorBidi" w:cs="Arabic Transparent" w:hint="cs"/>
          <w:sz w:val="24"/>
          <w:rtl/>
        </w:rPr>
        <w:t>.</w:t>
      </w:r>
    </w:p>
  </w:footnote>
  <w:footnote w:id="173">
    <w:p w:rsidR="00C01FB8" w:rsidRPr="008E3FE6" w:rsidRDefault="00C01FB8" w:rsidP="00120DE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Pr>
          <w:rFonts w:asciiTheme="minorBidi" w:hAnsiTheme="minorBidi" w:cs="Arabic Transparent" w:hint="cs"/>
          <w:sz w:val="24"/>
          <w:rtl/>
        </w:rPr>
        <w:t xml:space="preserve">  المرجع السابق ,</w:t>
      </w:r>
      <w:r w:rsidRPr="008E3FE6">
        <w:rPr>
          <w:rFonts w:asciiTheme="minorBidi" w:hAnsiTheme="minorBidi" w:cs="Arabic Transparent" w:hint="cs"/>
          <w:sz w:val="24"/>
          <w:rtl/>
        </w:rPr>
        <w:t xml:space="preserve"> </w:t>
      </w:r>
      <w:r w:rsidRPr="008E3FE6">
        <w:rPr>
          <w:rFonts w:asciiTheme="minorBidi" w:hAnsiTheme="minorBidi" w:cs="Arabic Transparent"/>
          <w:sz w:val="24"/>
          <w:rtl/>
        </w:rPr>
        <w:t>2 /278.</w:t>
      </w:r>
    </w:p>
  </w:footnote>
  <w:footnote w:id="174">
    <w:p w:rsidR="00C01FB8" w:rsidRPr="008E3FE6" w:rsidRDefault="00C01FB8" w:rsidP="00120DE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Pr>
          <w:rFonts w:cs="Arabic Transparent" w:hint="cs"/>
          <w:sz w:val="24"/>
          <w:rtl/>
        </w:rPr>
        <w:t xml:space="preserve"> </w:t>
      </w:r>
      <w:r>
        <w:rPr>
          <w:rFonts w:asciiTheme="minorBidi" w:hAnsiTheme="minorBidi" w:cs="Arabic Transparent" w:hint="cs"/>
          <w:sz w:val="24"/>
          <w:rtl/>
        </w:rPr>
        <w:t xml:space="preserve"> ال</w:t>
      </w:r>
      <w:r>
        <w:rPr>
          <w:rFonts w:asciiTheme="minorBidi" w:hAnsiTheme="minorBidi" w:cs="Arabic Transparent" w:hint="cs"/>
          <w:sz w:val="24"/>
          <w:u w:val="single"/>
          <w:rtl/>
        </w:rPr>
        <w:t>مرجع سابق</w:t>
      </w:r>
      <w:r>
        <w:rPr>
          <w:rFonts w:asciiTheme="minorBidi" w:hAnsiTheme="minorBidi" w:cs="Arabic Transparent" w:hint="cs"/>
          <w:sz w:val="24"/>
          <w:rtl/>
        </w:rPr>
        <w:t xml:space="preserve"> ,</w:t>
      </w:r>
      <w:r w:rsidRPr="008E3FE6">
        <w:rPr>
          <w:rFonts w:asciiTheme="minorBidi" w:hAnsiTheme="minorBidi" w:cs="Arabic Transparent" w:hint="cs"/>
          <w:sz w:val="24"/>
          <w:rtl/>
        </w:rPr>
        <w:t xml:space="preserve"> </w:t>
      </w:r>
      <w:r w:rsidRPr="008E3FE6">
        <w:rPr>
          <w:rFonts w:asciiTheme="minorBidi" w:hAnsiTheme="minorBidi" w:cs="Arabic Transparent"/>
          <w:sz w:val="24"/>
          <w:rtl/>
        </w:rPr>
        <w:t>2 /278</w:t>
      </w:r>
      <w:r w:rsidRPr="008E3FE6">
        <w:rPr>
          <w:rFonts w:asciiTheme="minorBidi" w:hAnsiTheme="minorBidi" w:cs="Arabic Transparent" w:hint="cs"/>
          <w:sz w:val="24"/>
          <w:rtl/>
        </w:rPr>
        <w:t>.</w:t>
      </w:r>
    </w:p>
  </w:footnote>
  <w:footnote w:id="175">
    <w:p w:rsidR="00C01FB8" w:rsidRPr="00470D67" w:rsidRDefault="00C01FB8" w:rsidP="00120DE0">
      <w:pPr>
        <w:pStyle w:val="FootnoteText"/>
        <w:bidi/>
        <w:spacing w:line="276" w:lineRule="auto"/>
        <w:ind w:left="-2" w:firstLine="142"/>
        <w:jc w:val="both"/>
        <w:rPr>
          <w:rFonts w:cs="Arabic Transparent"/>
          <w:sz w:val="24"/>
          <w:rtl/>
        </w:rPr>
      </w:pPr>
      <w:r>
        <w:rPr>
          <w:rFonts w:cs="Arabic Transparent" w:hint="cs"/>
          <w:sz w:val="24"/>
          <w:rtl/>
        </w:rPr>
        <w:t>(</w:t>
      </w:r>
      <w:r w:rsidRPr="00470D67">
        <w:rPr>
          <w:rStyle w:val="FootnoteReference"/>
          <w:rFonts w:cs="Arabic Transparent"/>
          <w:sz w:val="24"/>
          <w:vertAlign w:val="baseline"/>
        </w:rPr>
        <w:footnoteRef/>
      </w:r>
      <w:r>
        <w:rPr>
          <w:rFonts w:cs="Arabic Transparent" w:hint="cs"/>
          <w:sz w:val="24"/>
          <w:rtl/>
        </w:rPr>
        <w:t>) ينظر:ص 168من هذا البحث</w:t>
      </w:r>
    </w:p>
  </w:footnote>
  <w:footnote w:id="176">
    <w:p w:rsidR="00C01FB8" w:rsidRPr="008E3FE6" w:rsidRDefault="00C01FB8" w:rsidP="00120DE0">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Pr>
          <w:rFonts w:cs="Arabic Transparent" w:hint="cs"/>
          <w:sz w:val="24"/>
          <w:rtl/>
        </w:rPr>
        <w:t xml:space="preserve"> </w:t>
      </w:r>
      <w:r w:rsidRPr="00DC125C">
        <w:rPr>
          <w:rFonts w:asciiTheme="minorBidi" w:hAnsiTheme="minorBidi" w:cs="Arabic Transparent"/>
          <w:sz w:val="24"/>
          <w:rtl/>
        </w:rPr>
        <w:t xml:space="preserve">الفارابي، </w:t>
      </w:r>
      <w:r w:rsidRPr="00DC125C">
        <w:rPr>
          <w:rFonts w:asciiTheme="minorBidi" w:hAnsiTheme="minorBidi" w:cs="Arabic Transparent"/>
          <w:sz w:val="24"/>
          <w:u w:val="single"/>
          <w:rtl/>
        </w:rPr>
        <w:t>ديوان الأدب</w:t>
      </w:r>
      <w:r>
        <w:rPr>
          <w:rFonts w:asciiTheme="minorBidi" w:hAnsiTheme="minorBidi" w:cs="Arabic Transparent" w:hint="cs"/>
          <w:sz w:val="24"/>
          <w:rtl/>
        </w:rPr>
        <w:t>،</w:t>
      </w:r>
      <w:r w:rsidRPr="008E3FE6">
        <w:rPr>
          <w:rFonts w:asciiTheme="minorBidi" w:hAnsiTheme="minorBidi" w:cs="Arabic Transparent"/>
          <w:sz w:val="24"/>
          <w:rtl/>
        </w:rPr>
        <w:t xml:space="preserve"> 2/140.</w:t>
      </w:r>
    </w:p>
  </w:footnote>
  <w:footnote w:id="177">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sz w:val="24"/>
          <w:rtl/>
        </w:rPr>
        <w:t xml:space="preserve"> 2/256</w:t>
      </w:r>
    </w:p>
  </w:footnote>
  <w:footnote w:id="178">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رحم/</w:t>
      </w:r>
      <w:r>
        <w:rPr>
          <w:rFonts w:asciiTheme="minorBidi" w:hAnsiTheme="minorBidi" w:cs="Arabic Transparent" w:hint="cs"/>
          <w:sz w:val="24"/>
          <w:rtl/>
        </w:rPr>
        <w:t>1111).</w:t>
      </w:r>
    </w:p>
  </w:footnote>
  <w:footnote w:id="179">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نبا/</w:t>
      </w:r>
      <w:r w:rsidRPr="008E3FE6">
        <w:rPr>
          <w:rFonts w:asciiTheme="minorBidi" w:hAnsiTheme="minorBidi" w:cs="Arabic Transparent" w:hint="cs"/>
          <w:sz w:val="24"/>
          <w:rtl/>
        </w:rPr>
        <w:t>1337</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180">
    <w:p w:rsidR="00C01FB8" w:rsidRPr="00DC125C" w:rsidRDefault="00C01FB8" w:rsidP="00BE18E5">
      <w:pPr>
        <w:pStyle w:val="FootnoteText"/>
        <w:bidi/>
        <w:spacing w:line="276" w:lineRule="auto"/>
        <w:ind w:left="-2" w:firstLine="142"/>
        <w:jc w:val="both"/>
        <w:rPr>
          <w:rFonts w:cs="Arabic Transparent"/>
          <w:sz w:val="24"/>
          <w:rtl/>
        </w:rPr>
      </w:pPr>
      <w:r>
        <w:rPr>
          <w:rFonts w:cs="Arabic Transparent" w:hint="cs"/>
          <w:sz w:val="24"/>
          <w:rtl/>
        </w:rPr>
        <w:t>(</w:t>
      </w:r>
      <w:r w:rsidRPr="00DC125C">
        <w:rPr>
          <w:rStyle w:val="FootnoteReference"/>
          <w:sz w:val="24"/>
          <w:vertAlign w:val="baseline"/>
        </w:rPr>
        <w:footnoteRef/>
      </w:r>
      <w:r>
        <w:rPr>
          <w:rFonts w:cs="Arabic Transparent" w:hint="cs"/>
          <w:sz w:val="24"/>
          <w:rtl/>
        </w:rPr>
        <w:t xml:space="preserve">) </w:t>
      </w:r>
      <w:r w:rsidRPr="00DC125C">
        <w:rPr>
          <w:rFonts w:cs="Arabic Transparent" w:hint="cs"/>
          <w:sz w:val="24"/>
          <w:rtl/>
        </w:rPr>
        <w:t xml:space="preserve">ينظر ص من هذا البحث </w:t>
      </w:r>
    </w:p>
  </w:footnote>
  <w:footnote w:id="181">
    <w:p w:rsidR="00C01FB8" w:rsidRPr="00DC125C" w:rsidRDefault="00C01FB8" w:rsidP="00120DE0">
      <w:pPr>
        <w:pStyle w:val="FootnoteText"/>
        <w:bidi/>
        <w:spacing w:line="276" w:lineRule="auto"/>
        <w:ind w:left="-2" w:firstLine="142"/>
        <w:jc w:val="both"/>
        <w:rPr>
          <w:rFonts w:cs="Arabic Transparent"/>
          <w:sz w:val="24"/>
        </w:rPr>
      </w:pPr>
      <w:r w:rsidRPr="00DC125C">
        <w:rPr>
          <w:rFonts w:cs="Arabic Transparent" w:hint="cs"/>
          <w:sz w:val="24"/>
          <w:rtl/>
        </w:rPr>
        <w:t>(</w:t>
      </w:r>
      <w:r w:rsidRPr="00DC125C">
        <w:rPr>
          <w:rStyle w:val="FootnoteReference"/>
          <w:rFonts w:cs="Arabic Transparent"/>
          <w:sz w:val="24"/>
          <w:vertAlign w:val="baseline"/>
        </w:rPr>
        <w:footnoteRef/>
      </w:r>
      <w:r w:rsidRPr="00DC125C">
        <w:rPr>
          <w:rFonts w:cs="Arabic Transparent" w:hint="cs"/>
          <w:sz w:val="24"/>
          <w:rtl/>
        </w:rPr>
        <w:t>)</w:t>
      </w:r>
      <w:r w:rsidRPr="00DC125C">
        <w:rPr>
          <w:rFonts w:cs="Arabic Transparent"/>
          <w:sz w:val="24"/>
          <w:rtl/>
        </w:rPr>
        <w:t xml:space="preserve"> </w:t>
      </w:r>
      <w:r>
        <w:rPr>
          <w:rFonts w:asciiTheme="minorBidi" w:hAnsiTheme="minorBidi" w:cs="Arabic Transparent"/>
          <w:sz w:val="24"/>
          <w:rtl/>
        </w:rPr>
        <w:t>الفارابي،</w:t>
      </w:r>
      <w:r>
        <w:rPr>
          <w:rFonts w:asciiTheme="minorBidi" w:hAnsiTheme="minorBidi" w:cs="Arabic Transparent" w:hint="cs"/>
          <w:sz w:val="24"/>
          <w:rtl/>
        </w:rPr>
        <w:t>مرجع سابق،</w:t>
      </w:r>
      <w:r w:rsidRPr="00DC125C">
        <w:rPr>
          <w:rFonts w:asciiTheme="minorBidi" w:hAnsiTheme="minorBidi" w:cs="Arabic Transparent"/>
          <w:sz w:val="24"/>
          <w:rtl/>
        </w:rPr>
        <w:t xml:space="preserve"> 2/140.</w:t>
      </w:r>
    </w:p>
  </w:footnote>
  <w:footnote w:id="182">
    <w:p w:rsidR="00C01FB8" w:rsidRPr="00DC125C" w:rsidRDefault="00C01FB8" w:rsidP="00BE18E5">
      <w:pPr>
        <w:pStyle w:val="FootnoteText"/>
        <w:bidi/>
        <w:spacing w:line="276" w:lineRule="auto"/>
        <w:ind w:left="-2" w:firstLine="142"/>
        <w:jc w:val="both"/>
        <w:rPr>
          <w:rFonts w:cs="Arabic Transparent"/>
          <w:sz w:val="24"/>
        </w:rPr>
      </w:pPr>
      <w:r w:rsidRPr="00DC125C">
        <w:rPr>
          <w:rFonts w:cs="Arabic Transparent" w:hint="cs"/>
          <w:sz w:val="24"/>
          <w:rtl/>
        </w:rPr>
        <w:t>(</w:t>
      </w:r>
      <w:r w:rsidRPr="00DC125C">
        <w:rPr>
          <w:rStyle w:val="FootnoteReference"/>
          <w:rFonts w:cs="Arabic Transparent"/>
          <w:sz w:val="24"/>
          <w:vertAlign w:val="baseline"/>
        </w:rPr>
        <w:footnoteRef/>
      </w:r>
      <w:r w:rsidRPr="00DC125C">
        <w:rPr>
          <w:rFonts w:cs="Arabic Transparent" w:hint="cs"/>
          <w:sz w:val="24"/>
          <w:rtl/>
        </w:rPr>
        <w:t>)</w:t>
      </w:r>
      <w:r w:rsidRPr="00DC125C">
        <w:rPr>
          <w:rFonts w:cs="Arabic Transparent"/>
          <w:sz w:val="24"/>
          <w:rtl/>
        </w:rPr>
        <w:t xml:space="preserve"> </w:t>
      </w:r>
      <w:r w:rsidRPr="00DC125C">
        <w:rPr>
          <w:rFonts w:asciiTheme="minorBidi" w:hAnsiTheme="minorBidi" w:cs="Arabic Transparent"/>
          <w:sz w:val="24"/>
          <w:rtl/>
        </w:rPr>
        <w:t xml:space="preserve">الفيروزآبادي، </w:t>
      </w:r>
      <w:r>
        <w:rPr>
          <w:rFonts w:asciiTheme="minorBidi" w:hAnsiTheme="minorBidi" w:cs="Arabic Transparent" w:hint="cs"/>
          <w:sz w:val="24"/>
          <w:u w:val="single"/>
          <w:rtl/>
        </w:rPr>
        <w:t>القاموس المحيط</w:t>
      </w:r>
      <w:r>
        <w:rPr>
          <w:rFonts w:asciiTheme="minorBidi" w:hAnsiTheme="minorBidi" w:cs="Arabic Transparent" w:hint="cs"/>
          <w:sz w:val="24"/>
          <w:rtl/>
        </w:rPr>
        <w:t>،(</w:t>
      </w:r>
      <w:r w:rsidRPr="00DC125C">
        <w:rPr>
          <w:rFonts w:asciiTheme="minorBidi" w:hAnsiTheme="minorBidi" w:cs="Arabic Transparent" w:hint="cs"/>
          <w:sz w:val="24"/>
          <w:rtl/>
        </w:rPr>
        <w:t xml:space="preserve"> </w:t>
      </w:r>
      <w:r w:rsidRPr="00DC125C">
        <w:rPr>
          <w:rFonts w:asciiTheme="minorBidi" w:hAnsiTheme="minorBidi" w:cs="Arabic Transparent"/>
          <w:sz w:val="24"/>
          <w:rtl/>
        </w:rPr>
        <w:t>عزز/</w:t>
      </w:r>
      <w:r w:rsidRPr="00DC125C">
        <w:rPr>
          <w:rFonts w:asciiTheme="minorBidi" w:hAnsiTheme="minorBidi" w:cs="Arabic Transparent" w:hint="cs"/>
          <w:sz w:val="24"/>
          <w:rtl/>
        </w:rPr>
        <w:t>517</w:t>
      </w:r>
      <w:r>
        <w:rPr>
          <w:rFonts w:asciiTheme="minorBidi" w:hAnsiTheme="minorBidi" w:cs="Arabic Transparent" w:hint="cs"/>
          <w:sz w:val="24"/>
          <w:rtl/>
        </w:rPr>
        <w:t>)</w:t>
      </w:r>
      <w:r w:rsidRPr="00DC125C">
        <w:rPr>
          <w:rFonts w:asciiTheme="minorBidi" w:hAnsiTheme="minorBidi" w:cs="Arabic Transparent" w:hint="cs"/>
          <w:sz w:val="24"/>
          <w:rtl/>
        </w:rPr>
        <w:t>.</w:t>
      </w:r>
    </w:p>
  </w:footnote>
  <w:footnote w:id="183">
    <w:p w:rsidR="00C01FB8" w:rsidRPr="00DC125C" w:rsidRDefault="00C01FB8" w:rsidP="00BE18E5">
      <w:pPr>
        <w:pStyle w:val="FootnoteText"/>
        <w:bidi/>
        <w:spacing w:line="276" w:lineRule="auto"/>
        <w:ind w:left="-2" w:firstLine="142"/>
        <w:jc w:val="both"/>
        <w:rPr>
          <w:rFonts w:cs="Arabic Transparent"/>
          <w:sz w:val="24"/>
        </w:rPr>
      </w:pPr>
      <w:r w:rsidRPr="00DC125C">
        <w:rPr>
          <w:rFonts w:cs="Arabic Transparent" w:hint="cs"/>
          <w:sz w:val="24"/>
          <w:rtl/>
        </w:rPr>
        <w:t>(</w:t>
      </w:r>
      <w:r w:rsidRPr="00DC125C">
        <w:rPr>
          <w:rStyle w:val="FootnoteReference"/>
          <w:rFonts w:cs="Arabic Transparent"/>
          <w:sz w:val="24"/>
          <w:vertAlign w:val="baseline"/>
        </w:rPr>
        <w:footnoteRef/>
      </w:r>
      <w:r w:rsidRPr="00DC125C">
        <w:rPr>
          <w:rFonts w:cs="Arabic Transparent" w:hint="cs"/>
          <w:sz w:val="24"/>
          <w:rtl/>
        </w:rPr>
        <w:t>)</w:t>
      </w:r>
      <w:r w:rsidRPr="00DC125C">
        <w:rPr>
          <w:rFonts w:cs="Arabic Transparent"/>
          <w:sz w:val="24"/>
          <w:rtl/>
        </w:rPr>
        <w:t xml:space="preserve"> </w:t>
      </w:r>
      <w:r w:rsidRPr="00DC125C">
        <w:rPr>
          <w:rFonts w:asciiTheme="minorBidi" w:hAnsiTheme="minorBidi" w:cs="Arabic Transparent"/>
          <w:sz w:val="24"/>
          <w:rtl/>
        </w:rPr>
        <w:t>المرجع السابق</w:t>
      </w:r>
      <w:r>
        <w:rPr>
          <w:rFonts w:asciiTheme="minorBidi" w:hAnsiTheme="minorBidi" w:cs="Arabic Transparent" w:hint="cs"/>
          <w:sz w:val="24"/>
          <w:rtl/>
        </w:rPr>
        <w:t>،(</w:t>
      </w:r>
      <w:r w:rsidRPr="00DC125C">
        <w:rPr>
          <w:rFonts w:asciiTheme="minorBidi" w:hAnsiTheme="minorBidi" w:cs="Arabic Transparent" w:hint="cs"/>
          <w:sz w:val="24"/>
          <w:rtl/>
        </w:rPr>
        <w:t xml:space="preserve"> </w:t>
      </w:r>
      <w:r w:rsidRPr="00DC125C">
        <w:rPr>
          <w:rFonts w:asciiTheme="minorBidi" w:hAnsiTheme="minorBidi" w:cs="Arabic Transparent"/>
          <w:sz w:val="24"/>
          <w:rtl/>
        </w:rPr>
        <w:t>ضجع/</w:t>
      </w:r>
      <w:r w:rsidRPr="00DC125C">
        <w:rPr>
          <w:rFonts w:asciiTheme="minorBidi" w:hAnsiTheme="minorBidi" w:cs="Arabic Transparent" w:hint="cs"/>
          <w:sz w:val="24"/>
          <w:rtl/>
        </w:rPr>
        <w:t>740</w:t>
      </w:r>
      <w:r>
        <w:rPr>
          <w:rFonts w:asciiTheme="minorBidi" w:hAnsiTheme="minorBidi" w:cs="Arabic Transparent" w:hint="cs"/>
          <w:sz w:val="24"/>
          <w:rtl/>
        </w:rPr>
        <w:t>)</w:t>
      </w:r>
      <w:r w:rsidRPr="00DC125C">
        <w:rPr>
          <w:rFonts w:asciiTheme="minorBidi" w:hAnsiTheme="minorBidi" w:cs="Arabic Transparent" w:hint="cs"/>
          <w:sz w:val="24"/>
          <w:rtl/>
        </w:rPr>
        <w:t>.</w:t>
      </w:r>
    </w:p>
  </w:footnote>
  <w:footnote w:id="184">
    <w:p w:rsidR="00C01FB8" w:rsidRPr="00DC125C" w:rsidRDefault="00C01FB8" w:rsidP="00BE18E5">
      <w:pPr>
        <w:pStyle w:val="FootnoteText"/>
        <w:bidi/>
        <w:spacing w:line="276" w:lineRule="auto"/>
        <w:ind w:left="-2" w:firstLine="142"/>
        <w:jc w:val="both"/>
        <w:rPr>
          <w:rFonts w:cs="Arabic Transparent"/>
          <w:sz w:val="24"/>
        </w:rPr>
      </w:pPr>
      <w:r w:rsidRPr="00DC125C">
        <w:rPr>
          <w:rFonts w:cs="Arabic Transparent" w:hint="cs"/>
          <w:sz w:val="24"/>
          <w:rtl/>
        </w:rPr>
        <w:t>(</w:t>
      </w:r>
      <w:r w:rsidRPr="00DC125C">
        <w:rPr>
          <w:rStyle w:val="FootnoteReference"/>
          <w:rFonts w:cs="Arabic Transparent"/>
          <w:sz w:val="24"/>
          <w:vertAlign w:val="baseline"/>
        </w:rPr>
        <w:footnoteRef/>
      </w:r>
      <w:r w:rsidRPr="00DC125C">
        <w:rPr>
          <w:rFonts w:cs="Arabic Transparent" w:hint="cs"/>
          <w:sz w:val="24"/>
          <w:rtl/>
        </w:rPr>
        <w:t>)</w:t>
      </w:r>
      <w:r w:rsidRPr="00DC125C">
        <w:rPr>
          <w:rFonts w:cs="Arabic Transparent"/>
          <w:sz w:val="24"/>
          <w:rtl/>
        </w:rPr>
        <w:t xml:space="preserve"> </w:t>
      </w:r>
      <w:r w:rsidRPr="00DC125C">
        <w:rPr>
          <w:rFonts w:asciiTheme="minorBidi" w:hAnsiTheme="minorBidi" w:cs="Arabic Transparent"/>
          <w:sz w:val="24"/>
          <w:rtl/>
        </w:rPr>
        <w:t>المرجع السابق</w:t>
      </w:r>
      <w:r>
        <w:rPr>
          <w:rFonts w:asciiTheme="minorBidi" w:hAnsiTheme="minorBidi" w:cs="Arabic Transparent" w:hint="cs"/>
          <w:sz w:val="24"/>
          <w:rtl/>
        </w:rPr>
        <w:t>،(</w:t>
      </w:r>
      <w:r w:rsidRPr="00DC125C">
        <w:rPr>
          <w:rFonts w:asciiTheme="minorBidi" w:hAnsiTheme="minorBidi" w:cs="Arabic Transparent" w:hint="cs"/>
          <w:sz w:val="24"/>
          <w:rtl/>
        </w:rPr>
        <w:t xml:space="preserve"> </w:t>
      </w:r>
      <w:r w:rsidRPr="00DC125C">
        <w:rPr>
          <w:rFonts w:asciiTheme="minorBidi" w:hAnsiTheme="minorBidi" w:cs="Arabic Transparent"/>
          <w:sz w:val="24"/>
          <w:rtl/>
        </w:rPr>
        <w:t>فطن/</w:t>
      </w:r>
      <w:r w:rsidRPr="00DC125C">
        <w:rPr>
          <w:rFonts w:asciiTheme="minorBidi" w:hAnsiTheme="minorBidi" w:cs="Arabic Transparent" w:hint="cs"/>
          <w:sz w:val="24"/>
          <w:rtl/>
        </w:rPr>
        <w:t>1222</w:t>
      </w:r>
      <w:r>
        <w:rPr>
          <w:rFonts w:asciiTheme="minorBidi" w:hAnsiTheme="minorBidi" w:cs="Arabic Transparent" w:hint="cs"/>
          <w:sz w:val="24"/>
          <w:rtl/>
        </w:rPr>
        <w:t>)</w:t>
      </w:r>
      <w:r w:rsidRPr="00DC125C">
        <w:rPr>
          <w:rFonts w:asciiTheme="minorBidi" w:hAnsiTheme="minorBidi" w:cs="Arabic Transparent" w:hint="cs"/>
          <w:sz w:val="24"/>
          <w:rtl/>
        </w:rPr>
        <w:t>.</w:t>
      </w:r>
    </w:p>
  </w:footnote>
  <w:footnote w:id="185">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الطنطاوي، </w:t>
      </w:r>
      <w:r w:rsidRPr="008E3FE6">
        <w:rPr>
          <w:rFonts w:asciiTheme="minorBidi" w:hAnsiTheme="minorBidi" w:cs="Arabic Transparent"/>
          <w:sz w:val="24"/>
          <w:u w:val="single"/>
          <w:rtl/>
        </w:rPr>
        <w:t>تصريف الأسماء</w:t>
      </w:r>
      <w:r>
        <w:rPr>
          <w:rFonts w:asciiTheme="minorBidi" w:hAnsiTheme="minorBidi" w:cs="Arabic Transparent" w:hint="cs"/>
          <w:sz w:val="24"/>
          <w:rtl/>
        </w:rPr>
        <w:t>،</w:t>
      </w:r>
      <w:r w:rsidRPr="008E3FE6">
        <w:rPr>
          <w:rFonts w:asciiTheme="minorBidi" w:hAnsiTheme="minorBidi" w:cs="Arabic Transparent"/>
          <w:sz w:val="24"/>
          <w:rtl/>
        </w:rPr>
        <w:t xml:space="preserve"> 92.</w:t>
      </w:r>
    </w:p>
  </w:footnote>
  <w:footnote w:id="186">
    <w:p w:rsidR="00C01FB8" w:rsidRDefault="00C01FB8" w:rsidP="006620A2">
      <w:pPr>
        <w:pStyle w:val="FootnoteText"/>
        <w:bidi/>
        <w:ind w:left="-2" w:firstLine="142"/>
        <w:jc w:val="both"/>
        <w:rPr>
          <w:rFonts w:asciiTheme="minorBidi" w:hAnsiTheme="minorBidi" w:cs="Arabic Transparent"/>
          <w:sz w:val="24"/>
          <w:rtl/>
        </w:rPr>
      </w:pPr>
      <w:r>
        <w:rPr>
          <w:rFonts w:cs="Arabic Transparent" w:hint="cs"/>
          <w:sz w:val="24"/>
          <w:rtl/>
        </w:rPr>
        <w:t>(</w:t>
      </w:r>
      <w:r w:rsidRPr="00C46CB4">
        <w:rPr>
          <w:rStyle w:val="FootnoteReference"/>
          <w:rFonts w:cs="Arabic Transparent"/>
          <w:sz w:val="24"/>
          <w:vertAlign w:val="baseline"/>
        </w:rPr>
        <w:footnoteRef/>
      </w:r>
      <w:r>
        <w:rPr>
          <w:rFonts w:cs="Arabic Transparent" w:hint="cs"/>
          <w:sz w:val="24"/>
          <w:rtl/>
        </w:rPr>
        <w:t>)البيت من الطويل، وهو في</w:t>
      </w:r>
      <w:r w:rsidRPr="00C46CB4">
        <w:rPr>
          <w:rFonts w:cs="Arabic Transparent" w:hint="cs"/>
          <w:sz w:val="24"/>
          <w:rtl/>
        </w:rPr>
        <w:t xml:space="preserve"> </w:t>
      </w:r>
      <w:r w:rsidRPr="00893456">
        <w:rPr>
          <w:rFonts w:cs="Arabic Transparent" w:hint="cs"/>
          <w:sz w:val="24"/>
          <w:u w:val="single"/>
          <w:rtl/>
        </w:rPr>
        <w:t>ديوان الفرزدق</w:t>
      </w:r>
      <w:r w:rsidRPr="00C46CB4">
        <w:rPr>
          <w:rFonts w:cs="Arabic Transparent" w:hint="cs"/>
          <w:sz w:val="24"/>
          <w:rtl/>
        </w:rPr>
        <w:t>،</w:t>
      </w:r>
      <w:r>
        <w:rPr>
          <w:rFonts w:cs="Arabic Transparent" w:hint="cs"/>
          <w:sz w:val="24"/>
          <w:rtl/>
        </w:rPr>
        <w:t xml:space="preserve"> </w:t>
      </w:r>
      <w:r w:rsidRPr="00C46CB4">
        <w:rPr>
          <w:rFonts w:cs="Arabic Transparent" w:hint="cs"/>
          <w:sz w:val="24"/>
          <w:rtl/>
        </w:rPr>
        <w:t>شرحه وطبعه:علي فاعور،(بيروت</w:t>
      </w:r>
      <w:r>
        <w:rPr>
          <w:rFonts w:cs="Arabic Transparent" w:hint="cs"/>
          <w:sz w:val="24"/>
          <w:rtl/>
        </w:rPr>
        <w:t>:</w:t>
      </w:r>
      <w:r w:rsidRPr="00C46CB4">
        <w:rPr>
          <w:rFonts w:cs="Arabic Transparent" w:hint="cs"/>
          <w:sz w:val="24"/>
          <w:rtl/>
        </w:rPr>
        <w:t>دار الكتب العلمية،1987م)،539.</w:t>
      </w:r>
      <w:r w:rsidRPr="00C46CB4">
        <w:rPr>
          <w:rFonts w:asciiTheme="minorBidi" w:hAnsiTheme="minorBidi" w:cs="Arabic Transparent"/>
          <w:sz w:val="28"/>
          <w:szCs w:val="28"/>
          <w:rtl/>
        </w:rPr>
        <w:t xml:space="preserve"> </w:t>
      </w:r>
      <w:r>
        <w:rPr>
          <w:rFonts w:asciiTheme="minorBidi" w:hAnsiTheme="minorBidi" w:cs="Arabic Transparent" w:hint="cs"/>
          <w:sz w:val="24"/>
          <w:rtl/>
        </w:rPr>
        <w:t xml:space="preserve"> ونصه في الديوان: </w:t>
      </w:r>
    </w:p>
    <w:p w:rsidR="00C01FB8" w:rsidRPr="00893456" w:rsidRDefault="00C01FB8" w:rsidP="006620A2">
      <w:pPr>
        <w:pStyle w:val="FootnoteText"/>
        <w:bidi/>
        <w:ind w:left="-2" w:firstLine="142"/>
        <w:jc w:val="both"/>
        <w:rPr>
          <w:rFonts w:asciiTheme="minorBidi" w:hAnsiTheme="minorBidi" w:cs="Arabic Transparent"/>
          <w:sz w:val="28"/>
          <w:szCs w:val="28"/>
          <w:rtl/>
        </w:rPr>
      </w:pPr>
      <w:r w:rsidRPr="00C46CB4">
        <w:rPr>
          <w:rFonts w:asciiTheme="minorBidi" w:hAnsiTheme="minorBidi" w:cs="Arabic Transparent"/>
          <w:sz w:val="24"/>
          <w:rtl/>
        </w:rPr>
        <w:t xml:space="preserve">على </w:t>
      </w:r>
      <w:r>
        <w:rPr>
          <w:rFonts w:asciiTheme="minorBidi" w:hAnsiTheme="minorBidi" w:cs="Arabic Transparent" w:hint="cs"/>
          <w:sz w:val="24"/>
          <w:rtl/>
        </w:rPr>
        <w:t xml:space="preserve"> قسمٍ</w:t>
      </w:r>
      <w:r w:rsidRPr="00C46CB4">
        <w:rPr>
          <w:rFonts w:asciiTheme="minorBidi" w:hAnsiTheme="minorBidi" w:cs="Arabic Transparent"/>
          <w:sz w:val="24"/>
          <w:rtl/>
        </w:rPr>
        <w:t xml:space="preserve"> لا أشتم الدهر مسلماً</w:t>
      </w:r>
      <w:r w:rsidRPr="00C46CB4">
        <w:rPr>
          <w:rFonts w:asciiTheme="minorBidi" w:hAnsiTheme="minorBidi" w:cs="Arabic Transparent" w:hint="cs"/>
          <w:sz w:val="24"/>
          <w:rtl/>
        </w:rPr>
        <w:tab/>
      </w:r>
      <w:r w:rsidRPr="00C46CB4">
        <w:rPr>
          <w:rFonts w:asciiTheme="minorBidi" w:hAnsiTheme="minorBidi" w:cs="Arabic Transparent"/>
          <w:sz w:val="24"/>
          <w:rtl/>
        </w:rPr>
        <w:t xml:space="preserve">ولا خارجاً من فِيَّ </w:t>
      </w:r>
      <w:r>
        <w:rPr>
          <w:rFonts w:asciiTheme="minorBidi" w:hAnsiTheme="minorBidi" w:cs="Arabic Transparent" w:hint="cs"/>
          <w:sz w:val="24"/>
          <w:rtl/>
        </w:rPr>
        <w:t>سُوءُ</w:t>
      </w:r>
      <w:r w:rsidRPr="00C46CB4">
        <w:rPr>
          <w:rFonts w:asciiTheme="minorBidi" w:hAnsiTheme="minorBidi" w:cs="Arabic Transparent"/>
          <w:sz w:val="24"/>
          <w:rtl/>
        </w:rPr>
        <w:t xml:space="preserve"> كلام</w:t>
      </w:r>
      <w:r>
        <w:rPr>
          <w:rFonts w:cs="Arabic Transparent" w:hint="cs"/>
          <w:sz w:val="24"/>
          <w:rtl/>
        </w:rPr>
        <w:t>ِ</w:t>
      </w:r>
    </w:p>
  </w:footnote>
  <w:footnote w:id="187">
    <w:p w:rsidR="00C01FB8" w:rsidRPr="008E3FE6" w:rsidRDefault="00C01FB8" w:rsidP="006620A2">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sidRPr="008E3FE6">
        <w:rPr>
          <w:rFonts w:asciiTheme="minorBidi" w:hAnsiTheme="minorBidi" w:cs="Arabic Transparent"/>
          <w:sz w:val="24"/>
          <w:u w:val="single"/>
          <w:rtl/>
        </w:rPr>
        <w:t>الكتاب</w:t>
      </w:r>
      <w:r>
        <w:rPr>
          <w:rFonts w:asciiTheme="minorBidi" w:hAnsiTheme="minorBidi" w:cs="Arabic Transparent" w:hint="cs"/>
          <w:sz w:val="24"/>
          <w:rtl/>
        </w:rPr>
        <w:t>،</w:t>
      </w:r>
      <w:r w:rsidRPr="008E3FE6">
        <w:rPr>
          <w:rFonts w:asciiTheme="minorBidi" w:hAnsiTheme="minorBidi" w:cs="Arabic Transparent"/>
          <w:sz w:val="24"/>
          <w:rtl/>
        </w:rPr>
        <w:t xml:space="preserve"> 1/173.</w:t>
      </w:r>
    </w:p>
  </w:footnote>
  <w:footnote w:id="188">
    <w:p w:rsidR="00C01FB8" w:rsidRPr="008E3FE6" w:rsidRDefault="00C01FB8" w:rsidP="006620A2">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سورة</w:t>
      </w:r>
      <w:r w:rsidRPr="008E3FE6">
        <w:rPr>
          <w:rFonts w:asciiTheme="minorBidi" w:hAnsiTheme="minorBidi" w:cs="Arabic Transparent" w:hint="cs"/>
          <w:sz w:val="24"/>
          <w:rtl/>
        </w:rPr>
        <w:t xml:space="preserve"> الملك</w:t>
      </w:r>
      <w:r w:rsidRPr="008E3FE6">
        <w:rPr>
          <w:rFonts w:asciiTheme="minorBidi" w:hAnsiTheme="minorBidi" w:cs="Arabic Transparent"/>
          <w:sz w:val="24"/>
          <w:rtl/>
        </w:rPr>
        <w:t>، الآية:</w:t>
      </w:r>
      <w:r w:rsidRPr="008E3FE6">
        <w:rPr>
          <w:rFonts w:asciiTheme="minorBidi" w:hAnsiTheme="minorBidi" w:cs="Arabic Transparent" w:hint="cs"/>
          <w:sz w:val="24"/>
          <w:rtl/>
        </w:rPr>
        <w:t xml:space="preserve"> 19.</w:t>
      </w:r>
    </w:p>
  </w:footnote>
  <w:footnote w:id="189">
    <w:p w:rsidR="00C01FB8" w:rsidRPr="008E3FE6" w:rsidRDefault="00C01FB8" w:rsidP="006620A2">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الرضي، </w:t>
      </w:r>
      <w:r w:rsidRPr="008E3FE6">
        <w:rPr>
          <w:rFonts w:asciiTheme="minorBidi" w:hAnsiTheme="minorBidi" w:cs="Arabic Transparent"/>
          <w:sz w:val="24"/>
          <w:u w:val="single"/>
          <w:rtl/>
        </w:rPr>
        <w:t>شرح الشافية</w:t>
      </w:r>
      <w:r>
        <w:rPr>
          <w:rFonts w:asciiTheme="minorBidi" w:hAnsiTheme="minorBidi" w:cs="Arabic Transparent" w:hint="cs"/>
          <w:sz w:val="24"/>
          <w:rtl/>
        </w:rPr>
        <w:t>،</w:t>
      </w:r>
      <w:r w:rsidRPr="008E3FE6">
        <w:rPr>
          <w:rFonts w:asciiTheme="minorBidi" w:hAnsiTheme="minorBidi" w:cs="Arabic Transparent"/>
          <w:sz w:val="24"/>
          <w:rtl/>
        </w:rPr>
        <w:t xml:space="preserve"> 1/177</w:t>
      </w:r>
      <w:r w:rsidRPr="008E3FE6">
        <w:rPr>
          <w:rFonts w:asciiTheme="minorBidi" w:hAnsiTheme="minorBidi" w:cs="Arabic Transparent" w:hint="cs"/>
          <w:sz w:val="24"/>
          <w:rtl/>
        </w:rPr>
        <w:t>.</w:t>
      </w:r>
    </w:p>
  </w:footnote>
  <w:footnote w:id="190">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cs="Arabic Transparent" w:hint="cs"/>
          <w:sz w:val="24"/>
          <w:rtl/>
        </w:rPr>
        <w:t xml:space="preserve">المبرد، </w:t>
      </w:r>
      <w:r w:rsidRPr="008E3FE6">
        <w:rPr>
          <w:rFonts w:asciiTheme="minorBidi" w:hAnsiTheme="minorBidi" w:cs="Arabic Transparent"/>
          <w:sz w:val="24"/>
          <w:u w:val="single"/>
          <w:rtl/>
        </w:rPr>
        <w:t>الكامل</w:t>
      </w:r>
      <w:r>
        <w:rPr>
          <w:rFonts w:asciiTheme="minorBidi" w:hAnsiTheme="minorBidi" w:cs="Arabic Transparent" w:hint="cs"/>
          <w:sz w:val="24"/>
          <w:rtl/>
        </w:rPr>
        <w:t>،</w:t>
      </w:r>
      <w:r w:rsidRPr="008E3FE6">
        <w:rPr>
          <w:rFonts w:asciiTheme="minorBidi" w:hAnsiTheme="minorBidi" w:cs="Arabic Transparent"/>
          <w:sz w:val="24"/>
          <w:rtl/>
        </w:rPr>
        <w:t xml:space="preserve"> 1/97</w:t>
      </w:r>
      <w:r w:rsidRPr="008E3FE6">
        <w:rPr>
          <w:rFonts w:asciiTheme="minorBidi" w:hAnsiTheme="minorBidi" w:cs="Arabic Transparent" w:hint="cs"/>
          <w:sz w:val="24"/>
          <w:rtl/>
        </w:rPr>
        <w:t>.</w:t>
      </w:r>
    </w:p>
  </w:footnote>
  <w:footnote w:id="191">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سورة </w:t>
      </w:r>
      <w:r w:rsidRPr="008E3FE6">
        <w:rPr>
          <w:rFonts w:asciiTheme="minorBidi" w:hAnsiTheme="minorBidi" w:cs="Arabic Transparent" w:hint="cs"/>
          <w:sz w:val="24"/>
          <w:rtl/>
        </w:rPr>
        <w:t xml:space="preserve">الحاقة، </w:t>
      </w:r>
      <w:r w:rsidRPr="008E3FE6">
        <w:rPr>
          <w:rFonts w:asciiTheme="minorBidi" w:hAnsiTheme="minorBidi" w:cs="Arabic Transparent"/>
          <w:sz w:val="24"/>
          <w:rtl/>
        </w:rPr>
        <w:t xml:space="preserve">الآية: </w:t>
      </w:r>
      <w:r w:rsidRPr="008E3FE6">
        <w:rPr>
          <w:rFonts w:asciiTheme="minorBidi" w:hAnsiTheme="minorBidi" w:cs="Arabic Transparent" w:hint="cs"/>
          <w:sz w:val="24"/>
          <w:rtl/>
        </w:rPr>
        <w:t>8.</w:t>
      </w:r>
    </w:p>
  </w:footnote>
  <w:footnote w:id="192">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الرضي، </w:t>
      </w:r>
      <w:r w:rsidRPr="008E3FE6">
        <w:rPr>
          <w:rFonts w:asciiTheme="minorBidi" w:hAnsiTheme="minorBidi" w:cs="Arabic Transparent"/>
          <w:sz w:val="24"/>
          <w:u w:val="single"/>
          <w:rtl/>
        </w:rPr>
        <w:t>شرح الشافية</w:t>
      </w:r>
      <w:r>
        <w:rPr>
          <w:rFonts w:asciiTheme="minorBidi" w:hAnsiTheme="minorBidi" w:cs="Arabic Transparent" w:hint="cs"/>
          <w:sz w:val="24"/>
          <w:rtl/>
        </w:rPr>
        <w:t>،</w:t>
      </w:r>
      <w:r w:rsidRPr="008E3FE6">
        <w:rPr>
          <w:rFonts w:asciiTheme="minorBidi" w:hAnsiTheme="minorBidi" w:cs="Arabic Transparent"/>
          <w:sz w:val="24"/>
          <w:rtl/>
        </w:rPr>
        <w:t xml:space="preserve"> 1/176</w:t>
      </w:r>
      <w:r w:rsidRPr="008E3FE6">
        <w:rPr>
          <w:rFonts w:asciiTheme="minorBidi" w:hAnsiTheme="minorBidi" w:cs="Arabic Transparent" w:hint="cs"/>
          <w:sz w:val="24"/>
          <w:rtl/>
        </w:rPr>
        <w:t>.</w:t>
      </w:r>
    </w:p>
  </w:footnote>
  <w:footnote w:id="193">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ينظر الزمخشري، </w:t>
      </w:r>
      <w:r w:rsidRPr="008E3FE6">
        <w:rPr>
          <w:rFonts w:asciiTheme="minorBidi" w:hAnsiTheme="minorBidi" w:cs="Arabic Transparent"/>
          <w:sz w:val="24"/>
          <w:u w:val="single"/>
          <w:rtl/>
        </w:rPr>
        <w:t>المفصل</w:t>
      </w:r>
      <w:r>
        <w:rPr>
          <w:rFonts w:asciiTheme="minorBidi" w:hAnsiTheme="minorBidi" w:cs="Arabic Transparent" w:hint="cs"/>
          <w:sz w:val="24"/>
          <w:rtl/>
        </w:rPr>
        <w:t>،</w:t>
      </w:r>
      <w:r w:rsidRPr="008E3FE6">
        <w:rPr>
          <w:rFonts w:asciiTheme="minorBidi" w:hAnsiTheme="minorBidi" w:cs="Arabic Transparent"/>
          <w:sz w:val="24"/>
          <w:rtl/>
        </w:rPr>
        <w:t xml:space="preserve"> 220ـ221، الأشموني، </w:t>
      </w:r>
      <w:r w:rsidRPr="008E3FE6">
        <w:rPr>
          <w:rFonts w:asciiTheme="minorBidi" w:hAnsiTheme="minorBidi" w:cs="Arabic Transparent"/>
          <w:sz w:val="24"/>
          <w:u w:val="single"/>
          <w:rtl/>
        </w:rPr>
        <w:t>منهج السالك إلى ألفية ابن مالك</w:t>
      </w:r>
      <w:r w:rsidRPr="008E3FE6">
        <w:rPr>
          <w:rFonts w:asciiTheme="minorBidi" w:hAnsiTheme="minorBidi" w:cs="Arabic Transparent"/>
          <w:sz w:val="24"/>
          <w:rtl/>
        </w:rPr>
        <w:t>، (القاهرة: مطبعة</w:t>
      </w:r>
      <w:r w:rsidRPr="008E3FE6">
        <w:rPr>
          <w:rFonts w:asciiTheme="minorBidi" w:hAnsiTheme="minorBidi" w:cs="Arabic Transparent" w:hint="cs"/>
          <w:sz w:val="24"/>
          <w:rtl/>
        </w:rPr>
        <w:t xml:space="preserve"> </w:t>
      </w:r>
      <w:r w:rsidRPr="008E3FE6">
        <w:rPr>
          <w:rFonts w:asciiTheme="minorBidi" w:hAnsiTheme="minorBidi" w:cs="Arabic Transparent"/>
          <w:sz w:val="24"/>
          <w:rtl/>
        </w:rPr>
        <w:t xml:space="preserve">عيسى البابي الحلبي)، 2/289، الرضي، </w:t>
      </w:r>
      <w:r w:rsidRPr="008E3FE6">
        <w:rPr>
          <w:rFonts w:asciiTheme="minorBidi" w:hAnsiTheme="minorBidi" w:cs="Arabic Transparent" w:hint="cs"/>
          <w:sz w:val="24"/>
          <w:u w:val="single"/>
          <w:rtl/>
        </w:rPr>
        <w:t>مرجع سابق</w:t>
      </w:r>
      <w:r>
        <w:rPr>
          <w:rFonts w:asciiTheme="minorBidi" w:hAnsiTheme="minorBidi" w:cs="Arabic Transparent" w:hint="cs"/>
          <w:sz w:val="24"/>
          <w:rtl/>
        </w:rPr>
        <w:t>،</w:t>
      </w:r>
      <w:r w:rsidRPr="008E3FE6">
        <w:rPr>
          <w:rFonts w:asciiTheme="minorBidi" w:hAnsiTheme="minorBidi" w:cs="Arabic Transparent"/>
          <w:sz w:val="24"/>
          <w:rtl/>
        </w:rPr>
        <w:t xml:space="preserve"> 1/177.</w:t>
      </w:r>
    </w:p>
  </w:footnote>
  <w:footnote w:id="194">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ابن يعيش، </w:t>
      </w:r>
      <w:r w:rsidRPr="008E3FE6">
        <w:rPr>
          <w:rFonts w:asciiTheme="minorBidi" w:hAnsiTheme="minorBidi" w:cs="Arabic Transparent"/>
          <w:sz w:val="24"/>
          <w:u w:val="single"/>
          <w:rtl/>
        </w:rPr>
        <w:t>شرح المفصل</w:t>
      </w:r>
      <w:r>
        <w:rPr>
          <w:rFonts w:asciiTheme="minorBidi" w:hAnsiTheme="minorBidi" w:cs="Arabic Transparent" w:hint="cs"/>
          <w:sz w:val="24"/>
          <w:rtl/>
        </w:rPr>
        <w:t>،</w:t>
      </w:r>
      <w:r w:rsidRPr="008E3FE6">
        <w:rPr>
          <w:rFonts w:asciiTheme="minorBidi" w:hAnsiTheme="minorBidi" w:cs="Arabic Transparent"/>
          <w:sz w:val="24"/>
          <w:rtl/>
        </w:rPr>
        <w:t xml:space="preserve"> 6/50ـ51.</w:t>
      </w:r>
    </w:p>
  </w:footnote>
  <w:footnote w:id="195">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خلص/</w:t>
      </w:r>
      <w:r w:rsidRPr="008E3FE6">
        <w:rPr>
          <w:rFonts w:asciiTheme="minorBidi" w:hAnsiTheme="minorBidi" w:cs="Arabic Transparent" w:hint="cs"/>
          <w:sz w:val="24"/>
          <w:rtl/>
        </w:rPr>
        <w:t>617</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196">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ينظر</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رعي/</w:t>
      </w:r>
      <w:r w:rsidRPr="008E3FE6">
        <w:rPr>
          <w:rFonts w:asciiTheme="minorBidi" w:hAnsiTheme="minorBidi" w:cs="Arabic Transparent" w:hint="cs"/>
          <w:sz w:val="24"/>
          <w:rtl/>
        </w:rPr>
        <w:t>1289</w:t>
      </w:r>
      <w:r>
        <w:rPr>
          <w:rFonts w:asciiTheme="minorBidi" w:hAnsiTheme="minorBidi" w:cs="Arabic Transparent" w:hint="cs"/>
          <w:sz w:val="24"/>
          <w:rtl/>
        </w:rPr>
        <w:t xml:space="preserve"> )</w:t>
      </w:r>
      <w:r w:rsidRPr="008E3FE6">
        <w:rPr>
          <w:rFonts w:asciiTheme="minorBidi" w:hAnsiTheme="minorBidi" w:cs="Arabic Transparent" w:hint="cs"/>
          <w:sz w:val="24"/>
          <w:rtl/>
        </w:rPr>
        <w:t xml:space="preserve">، </w:t>
      </w:r>
      <w:r w:rsidRPr="008E3FE6">
        <w:rPr>
          <w:rFonts w:asciiTheme="minorBidi" w:hAnsiTheme="minorBidi" w:cs="Arabic Transparent"/>
          <w:sz w:val="24"/>
          <w:rtl/>
        </w:rPr>
        <w:t>إذ لم يذكر الراعية في مصادر "رعي</w:t>
      </w:r>
      <w:r w:rsidRPr="008E3FE6">
        <w:rPr>
          <w:rFonts w:asciiTheme="minorBidi" w:hAnsiTheme="minorBidi" w:cs="Arabic Transparent" w:hint="cs"/>
          <w:sz w:val="24"/>
          <w:rtl/>
        </w:rPr>
        <w:t>".</w:t>
      </w:r>
    </w:p>
  </w:footnote>
  <w:footnote w:id="197">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صعق/</w:t>
      </w:r>
      <w:r w:rsidRPr="008E3FE6">
        <w:rPr>
          <w:rFonts w:asciiTheme="minorBidi" w:hAnsiTheme="minorBidi" w:cs="Arabic Transparent" w:hint="cs"/>
          <w:sz w:val="24"/>
          <w:rtl/>
        </w:rPr>
        <w:t>900</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198">
    <w:p w:rsidR="00C01FB8" w:rsidRPr="0031597B" w:rsidRDefault="00C01FB8" w:rsidP="00BE18E5">
      <w:pPr>
        <w:pStyle w:val="FootnoteText"/>
        <w:bidi/>
        <w:spacing w:line="276" w:lineRule="auto"/>
        <w:ind w:left="-2" w:firstLine="142"/>
        <w:jc w:val="both"/>
        <w:rPr>
          <w:rFonts w:cs="Arabic Transparent"/>
          <w:sz w:val="24"/>
        </w:rPr>
      </w:pPr>
      <w:r w:rsidRPr="0031597B">
        <w:rPr>
          <w:rFonts w:cs="Arabic Transparent" w:hint="cs"/>
          <w:sz w:val="24"/>
          <w:rtl/>
        </w:rPr>
        <w:t>(</w:t>
      </w:r>
      <w:r w:rsidRPr="0031597B">
        <w:rPr>
          <w:rStyle w:val="FootnoteReference"/>
          <w:rFonts w:cs="Arabic Transparent"/>
          <w:sz w:val="24"/>
          <w:vertAlign w:val="baseline"/>
        </w:rPr>
        <w:footnoteRef/>
      </w:r>
      <w:r w:rsidRPr="0031597B">
        <w:rPr>
          <w:rFonts w:cs="Arabic Transparent" w:hint="cs"/>
          <w:sz w:val="24"/>
          <w:rtl/>
        </w:rPr>
        <w:t xml:space="preserve">) </w:t>
      </w:r>
      <w:r w:rsidRPr="0031597B">
        <w:rPr>
          <w:rFonts w:asciiTheme="minorBidi" w:hAnsiTheme="minorBidi" w:cs="Arabic Transparent" w:hint="cs"/>
          <w:sz w:val="24"/>
          <w:rtl/>
        </w:rPr>
        <w:t>ا</w:t>
      </w:r>
      <w:r w:rsidRPr="0031597B">
        <w:rPr>
          <w:rFonts w:asciiTheme="minorBidi" w:hAnsiTheme="minorBidi" w:cs="Arabic Transparent"/>
          <w:sz w:val="24"/>
          <w:rtl/>
        </w:rPr>
        <w:t xml:space="preserve">لفيروزآبادي، </w:t>
      </w:r>
      <w:r w:rsidRPr="0031597B">
        <w:rPr>
          <w:rFonts w:asciiTheme="minorBidi" w:hAnsiTheme="minorBidi" w:cs="Arabic Transparent"/>
          <w:sz w:val="24"/>
          <w:u w:val="single"/>
          <w:rtl/>
        </w:rPr>
        <w:t>القاموس المحيط</w:t>
      </w:r>
      <w:r w:rsidRPr="0031597B">
        <w:rPr>
          <w:rFonts w:asciiTheme="minorBidi" w:hAnsiTheme="minorBidi" w:cs="Arabic Transparent" w:hint="cs"/>
          <w:sz w:val="24"/>
          <w:rtl/>
        </w:rPr>
        <w:t>، (</w:t>
      </w:r>
      <w:r w:rsidRPr="0031597B">
        <w:rPr>
          <w:rFonts w:asciiTheme="minorBidi" w:hAnsiTheme="minorBidi" w:cs="Arabic Transparent"/>
          <w:sz w:val="24"/>
          <w:rtl/>
        </w:rPr>
        <w:t>لغ</w:t>
      </w:r>
      <w:r w:rsidRPr="0031597B">
        <w:rPr>
          <w:rFonts w:asciiTheme="minorBidi" w:hAnsiTheme="minorBidi" w:cs="Arabic Transparent" w:hint="cs"/>
          <w:sz w:val="24"/>
          <w:rtl/>
        </w:rPr>
        <w:t>و</w:t>
      </w:r>
      <w:r w:rsidRPr="0031597B">
        <w:rPr>
          <w:rFonts w:asciiTheme="minorBidi" w:hAnsiTheme="minorBidi" w:cs="Arabic Transparent"/>
          <w:sz w:val="24"/>
          <w:rtl/>
        </w:rPr>
        <w:t>/</w:t>
      </w:r>
      <w:r w:rsidRPr="0031597B">
        <w:rPr>
          <w:rFonts w:asciiTheme="minorBidi" w:hAnsiTheme="minorBidi" w:cs="Arabic Transparent" w:hint="cs"/>
          <w:sz w:val="24"/>
          <w:rtl/>
        </w:rPr>
        <w:t>1331).</w:t>
      </w:r>
    </w:p>
  </w:footnote>
  <w:footnote w:id="199">
    <w:p w:rsidR="00C01FB8" w:rsidRPr="0031597B" w:rsidRDefault="00C01FB8" w:rsidP="00BE18E5">
      <w:pPr>
        <w:pStyle w:val="FootnoteText"/>
        <w:bidi/>
        <w:ind w:left="-2" w:firstLine="142"/>
        <w:jc w:val="both"/>
        <w:rPr>
          <w:rFonts w:cs="Arabic Transparent"/>
          <w:sz w:val="24"/>
          <w:rtl/>
        </w:rPr>
      </w:pPr>
      <w:r>
        <w:rPr>
          <w:rFonts w:cs="Arabic Transparent" w:hint="cs"/>
          <w:sz w:val="24"/>
          <w:rtl/>
        </w:rPr>
        <w:t>(</w:t>
      </w:r>
      <w:r w:rsidRPr="0031597B">
        <w:rPr>
          <w:rStyle w:val="FootnoteReference"/>
          <w:rFonts w:cs="Arabic Transparent"/>
          <w:sz w:val="24"/>
          <w:vertAlign w:val="baseline"/>
        </w:rPr>
        <w:footnoteRef/>
      </w:r>
      <w:r>
        <w:rPr>
          <w:rFonts w:cs="Arabic Transparent" w:hint="cs"/>
          <w:sz w:val="24"/>
          <w:rtl/>
        </w:rPr>
        <w:t xml:space="preserve">) </w:t>
      </w:r>
      <w:r w:rsidRPr="0031597B">
        <w:rPr>
          <w:rFonts w:cs="Arabic Transparent" w:hint="cs"/>
          <w:sz w:val="24"/>
          <w:rtl/>
        </w:rPr>
        <w:t xml:space="preserve">ينظر: </w:t>
      </w:r>
      <w:r w:rsidRPr="0031597B">
        <w:rPr>
          <w:rFonts w:asciiTheme="minorBidi" w:hAnsiTheme="minorBidi" w:cs="Arabic Transparent"/>
          <w:sz w:val="24"/>
          <w:rtl/>
        </w:rPr>
        <w:t>المرجع السابق</w:t>
      </w:r>
      <w:r w:rsidRPr="0031597B">
        <w:rPr>
          <w:rFonts w:cs="Arabic Transparent" w:hint="cs"/>
          <w:sz w:val="24"/>
          <w:rtl/>
        </w:rPr>
        <w:t>،</w:t>
      </w:r>
      <w:r>
        <w:rPr>
          <w:rFonts w:cs="Arabic Transparent" w:hint="cs"/>
          <w:sz w:val="24"/>
          <w:rtl/>
        </w:rPr>
        <w:t xml:space="preserve"> </w:t>
      </w:r>
      <w:r w:rsidRPr="0031597B">
        <w:rPr>
          <w:rFonts w:cs="Arabic Transparent" w:hint="cs"/>
          <w:sz w:val="24"/>
          <w:rtl/>
        </w:rPr>
        <w:t>(بقي/1236)</w:t>
      </w:r>
    </w:p>
  </w:footnote>
  <w:footnote w:id="200">
    <w:p w:rsidR="00C01FB8" w:rsidRPr="0031597B" w:rsidRDefault="00C01FB8" w:rsidP="00BE18E5">
      <w:pPr>
        <w:pStyle w:val="FootnoteText"/>
        <w:bidi/>
        <w:ind w:left="-2" w:firstLine="142"/>
        <w:jc w:val="both"/>
        <w:rPr>
          <w:rFonts w:cs="Arabic Transparent"/>
          <w:sz w:val="24"/>
          <w:rtl/>
        </w:rPr>
      </w:pPr>
      <w:r>
        <w:rPr>
          <w:rFonts w:cs="Arabic Transparent" w:hint="cs"/>
          <w:sz w:val="24"/>
          <w:rtl/>
        </w:rPr>
        <w:t>(</w:t>
      </w:r>
      <w:r w:rsidRPr="0031597B">
        <w:rPr>
          <w:rStyle w:val="FootnoteReference"/>
          <w:rFonts w:cs="Arabic Transparent"/>
          <w:sz w:val="24"/>
          <w:vertAlign w:val="baseline"/>
        </w:rPr>
        <w:footnoteRef/>
      </w:r>
      <w:r>
        <w:rPr>
          <w:rFonts w:cs="Arabic Transparent" w:hint="cs"/>
          <w:sz w:val="24"/>
          <w:rtl/>
        </w:rPr>
        <w:t xml:space="preserve">) </w:t>
      </w:r>
      <w:r w:rsidRPr="0031597B">
        <w:rPr>
          <w:rFonts w:cs="Arabic Transparent" w:hint="cs"/>
          <w:sz w:val="24"/>
          <w:rtl/>
        </w:rPr>
        <w:t>ينظر:المرجع السابق،</w:t>
      </w:r>
      <w:r>
        <w:rPr>
          <w:rFonts w:cs="Arabic Transparent" w:hint="cs"/>
          <w:sz w:val="24"/>
          <w:rtl/>
        </w:rPr>
        <w:t xml:space="preserve"> </w:t>
      </w:r>
      <w:r w:rsidRPr="0031597B">
        <w:rPr>
          <w:rFonts w:cs="Arabic Transparent" w:hint="cs"/>
          <w:sz w:val="24"/>
          <w:rtl/>
        </w:rPr>
        <w:t>(جزي/1270)</w:t>
      </w:r>
    </w:p>
  </w:footnote>
  <w:footnote w:id="201">
    <w:p w:rsidR="00C01FB8" w:rsidRPr="0031597B" w:rsidRDefault="00C01FB8" w:rsidP="00BE18E5">
      <w:pPr>
        <w:pStyle w:val="FootnoteText"/>
        <w:bidi/>
        <w:spacing w:line="276" w:lineRule="auto"/>
        <w:ind w:left="-2" w:firstLine="142"/>
        <w:jc w:val="both"/>
        <w:rPr>
          <w:rFonts w:cs="Arabic Transparent"/>
          <w:sz w:val="24"/>
          <w:rtl/>
        </w:rPr>
      </w:pPr>
      <w:r w:rsidRPr="0031597B">
        <w:rPr>
          <w:rFonts w:cs="Arabic Transparent" w:hint="cs"/>
          <w:sz w:val="24"/>
          <w:rtl/>
        </w:rPr>
        <w:t>(</w:t>
      </w:r>
      <w:r w:rsidRPr="0031597B">
        <w:rPr>
          <w:rStyle w:val="FootnoteReference"/>
          <w:rFonts w:cs="Arabic Transparent"/>
          <w:sz w:val="24"/>
          <w:vertAlign w:val="baseline"/>
        </w:rPr>
        <w:footnoteRef/>
      </w:r>
      <w:r w:rsidRPr="0031597B">
        <w:rPr>
          <w:rFonts w:cs="Arabic Transparent" w:hint="cs"/>
          <w:sz w:val="24"/>
          <w:rtl/>
        </w:rPr>
        <w:t>)</w:t>
      </w:r>
      <w:r>
        <w:rPr>
          <w:rFonts w:cs="Arabic Transparent" w:hint="cs"/>
          <w:sz w:val="24"/>
          <w:rtl/>
        </w:rPr>
        <w:t xml:space="preserve"> </w:t>
      </w:r>
      <w:r w:rsidRPr="0031597B">
        <w:rPr>
          <w:rFonts w:cs="Arabic Transparent" w:hint="cs"/>
          <w:sz w:val="24"/>
          <w:rtl/>
        </w:rPr>
        <w:t>ينظر</w:t>
      </w:r>
      <w:r>
        <w:rPr>
          <w:rFonts w:cs="Arabic Transparent" w:hint="cs"/>
          <w:sz w:val="24"/>
          <w:rtl/>
        </w:rPr>
        <w:t>:</w:t>
      </w:r>
      <w:r w:rsidRPr="0031597B">
        <w:rPr>
          <w:rFonts w:cs="Arabic Transparent" w:hint="cs"/>
          <w:sz w:val="24"/>
          <w:rtl/>
        </w:rPr>
        <w:t xml:space="preserve"> المرجع السابق،(عفي/1313) </w:t>
      </w:r>
    </w:p>
  </w:footnote>
  <w:footnote w:id="202">
    <w:p w:rsidR="00C01FB8" w:rsidRPr="0031597B" w:rsidRDefault="00C01FB8" w:rsidP="00BE18E5">
      <w:pPr>
        <w:pStyle w:val="FootnoteText"/>
        <w:bidi/>
        <w:spacing w:line="276" w:lineRule="auto"/>
        <w:ind w:left="-2" w:firstLine="142"/>
        <w:jc w:val="both"/>
        <w:rPr>
          <w:rFonts w:cs="Arabic Transparent"/>
          <w:sz w:val="24"/>
        </w:rPr>
      </w:pPr>
      <w:r w:rsidRPr="0031597B">
        <w:rPr>
          <w:rFonts w:cs="Arabic Transparent" w:hint="cs"/>
          <w:sz w:val="24"/>
          <w:rtl/>
        </w:rPr>
        <w:t>(</w:t>
      </w:r>
      <w:r w:rsidRPr="0031597B">
        <w:rPr>
          <w:rStyle w:val="FootnoteReference"/>
          <w:rFonts w:cs="Arabic Transparent"/>
          <w:sz w:val="24"/>
          <w:vertAlign w:val="baseline"/>
        </w:rPr>
        <w:footnoteRef/>
      </w:r>
      <w:r w:rsidRPr="0031597B">
        <w:rPr>
          <w:rFonts w:cs="Arabic Transparent" w:hint="cs"/>
          <w:sz w:val="24"/>
          <w:rtl/>
        </w:rPr>
        <w:t xml:space="preserve">) </w:t>
      </w:r>
      <w:r w:rsidRPr="0031597B">
        <w:rPr>
          <w:rFonts w:asciiTheme="minorBidi" w:hAnsiTheme="minorBidi" w:cs="Arabic Transparent"/>
          <w:sz w:val="24"/>
          <w:rtl/>
        </w:rPr>
        <w:t>المرجع السابق</w:t>
      </w:r>
      <w:r w:rsidRPr="0031597B">
        <w:rPr>
          <w:rFonts w:asciiTheme="minorBidi" w:hAnsiTheme="minorBidi" w:cs="Arabic Transparent" w:hint="cs"/>
          <w:sz w:val="24"/>
          <w:rtl/>
        </w:rPr>
        <w:t xml:space="preserve">، ( </w:t>
      </w:r>
      <w:r w:rsidRPr="0031597B">
        <w:rPr>
          <w:rFonts w:asciiTheme="minorBidi" w:hAnsiTheme="minorBidi" w:cs="Arabic Transparent"/>
          <w:sz w:val="24"/>
          <w:rtl/>
        </w:rPr>
        <w:t>خطأ/</w:t>
      </w:r>
      <w:r w:rsidRPr="0031597B">
        <w:rPr>
          <w:rFonts w:asciiTheme="minorBidi" w:hAnsiTheme="minorBidi" w:cs="Arabic Transparent" w:hint="cs"/>
          <w:sz w:val="24"/>
          <w:rtl/>
        </w:rPr>
        <w:t>39).</w:t>
      </w:r>
    </w:p>
  </w:footnote>
  <w:footnote w:id="203">
    <w:p w:rsidR="00C01FB8" w:rsidRPr="0031597B" w:rsidRDefault="00C01FB8" w:rsidP="00BE18E5">
      <w:pPr>
        <w:pStyle w:val="FootnoteText"/>
        <w:bidi/>
        <w:spacing w:line="276" w:lineRule="auto"/>
        <w:ind w:left="-2" w:firstLine="142"/>
        <w:jc w:val="both"/>
        <w:rPr>
          <w:rFonts w:cs="Arabic Transparent"/>
          <w:sz w:val="24"/>
        </w:rPr>
      </w:pPr>
      <w:r w:rsidRPr="0031597B">
        <w:rPr>
          <w:rFonts w:cs="Arabic Transparent" w:hint="cs"/>
          <w:sz w:val="24"/>
          <w:rtl/>
        </w:rPr>
        <w:t>(</w:t>
      </w:r>
      <w:r w:rsidRPr="0031597B">
        <w:rPr>
          <w:rStyle w:val="FootnoteReference"/>
          <w:rFonts w:cs="Arabic Transparent"/>
          <w:sz w:val="24"/>
          <w:vertAlign w:val="baseline"/>
        </w:rPr>
        <w:footnoteRef/>
      </w:r>
      <w:r w:rsidRPr="0031597B">
        <w:rPr>
          <w:rFonts w:cs="Arabic Transparent" w:hint="cs"/>
          <w:sz w:val="24"/>
          <w:rtl/>
        </w:rPr>
        <w:t>)</w:t>
      </w:r>
      <w:r w:rsidRPr="0031597B">
        <w:rPr>
          <w:rFonts w:cs="Arabic Transparent"/>
          <w:sz w:val="24"/>
          <w:rtl/>
        </w:rPr>
        <w:t xml:space="preserve"> </w:t>
      </w:r>
      <w:r w:rsidRPr="0031597B">
        <w:rPr>
          <w:rFonts w:asciiTheme="minorBidi" w:hAnsiTheme="minorBidi" w:cs="Arabic Transparent"/>
          <w:sz w:val="24"/>
          <w:rtl/>
        </w:rPr>
        <w:t xml:space="preserve">سورة </w:t>
      </w:r>
      <w:r w:rsidRPr="0031597B">
        <w:rPr>
          <w:rFonts w:asciiTheme="minorBidi" w:hAnsiTheme="minorBidi" w:cs="Arabic Transparent" w:hint="cs"/>
          <w:sz w:val="24"/>
          <w:rtl/>
        </w:rPr>
        <w:t xml:space="preserve">الحاقة، </w:t>
      </w:r>
      <w:r w:rsidRPr="0031597B">
        <w:rPr>
          <w:rFonts w:asciiTheme="minorBidi" w:hAnsiTheme="minorBidi" w:cs="Arabic Transparent"/>
          <w:sz w:val="24"/>
          <w:rtl/>
        </w:rPr>
        <w:t>الآية:</w:t>
      </w:r>
      <w:r w:rsidRPr="0031597B">
        <w:rPr>
          <w:rFonts w:asciiTheme="minorBidi" w:hAnsiTheme="minorBidi" w:cs="Arabic Transparent" w:hint="cs"/>
          <w:sz w:val="24"/>
          <w:rtl/>
        </w:rPr>
        <w:t xml:space="preserve"> 9.</w:t>
      </w:r>
    </w:p>
  </w:footnote>
  <w:footnote w:id="204">
    <w:p w:rsidR="00C01FB8" w:rsidRPr="0031597B" w:rsidRDefault="00C01FB8" w:rsidP="00BE18E5">
      <w:pPr>
        <w:pStyle w:val="FootnoteText"/>
        <w:bidi/>
        <w:spacing w:line="276" w:lineRule="auto"/>
        <w:ind w:left="-2" w:firstLine="142"/>
        <w:jc w:val="both"/>
        <w:rPr>
          <w:rFonts w:cs="Arabic Transparent"/>
          <w:sz w:val="24"/>
        </w:rPr>
      </w:pPr>
      <w:r w:rsidRPr="0031597B">
        <w:rPr>
          <w:rFonts w:cs="Arabic Transparent" w:hint="cs"/>
          <w:sz w:val="24"/>
          <w:rtl/>
        </w:rPr>
        <w:t>(</w:t>
      </w:r>
      <w:r w:rsidRPr="0031597B">
        <w:rPr>
          <w:rStyle w:val="FootnoteReference"/>
          <w:rFonts w:cs="Arabic Transparent"/>
          <w:sz w:val="24"/>
          <w:vertAlign w:val="baseline"/>
        </w:rPr>
        <w:footnoteRef/>
      </w:r>
      <w:r w:rsidRPr="0031597B">
        <w:rPr>
          <w:rFonts w:cs="Arabic Transparent" w:hint="cs"/>
          <w:sz w:val="24"/>
          <w:rtl/>
        </w:rPr>
        <w:t>)</w:t>
      </w:r>
      <w:r w:rsidRPr="0031597B">
        <w:rPr>
          <w:rFonts w:cs="Arabic Transparent"/>
          <w:sz w:val="24"/>
          <w:rtl/>
        </w:rPr>
        <w:t xml:space="preserve"> </w:t>
      </w:r>
      <w:r w:rsidRPr="0031597B">
        <w:rPr>
          <w:rFonts w:asciiTheme="minorBidi" w:hAnsiTheme="minorBidi" w:cs="Arabic Transparent"/>
          <w:sz w:val="24"/>
          <w:rtl/>
        </w:rPr>
        <w:t xml:space="preserve">الزبيدي، </w:t>
      </w:r>
      <w:r w:rsidRPr="0031597B">
        <w:rPr>
          <w:rFonts w:asciiTheme="minorBidi" w:hAnsiTheme="minorBidi" w:cs="Arabic Transparent"/>
          <w:sz w:val="24"/>
          <w:u w:val="single"/>
          <w:rtl/>
        </w:rPr>
        <w:t>تاج العروس</w:t>
      </w:r>
      <w:r w:rsidRPr="0031597B">
        <w:rPr>
          <w:rFonts w:asciiTheme="minorBidi" w:hAnsiTheme="minorBidi" w:cs="Arabic Transparent" w:hint="cs"/>
          <w:sz w:val="24"/>
          <w:rtl/>
        </w:rPr>
        <w:t>،</w:t>
      </w:r>
      <w:r>
        <w:rPr>
          <w:rFonts w:cs="Arabic Transparent" w:hint="cs"/>
          <w:sz w:val="24"/>
          <w:rtl/>
        </w:rPr>
        <w:t>1/145.</w:t>
      </w:r>
    </w:p>
  </w:footnote>
  <w:footnote w:id="205">
    <w:p w:rsidR="00C01FB8" w:rsidRPr="00E30624" w:rsidRDefault="00C01FB8" w:rsidP="00BE18E5">
      <w:pPr>
        <w:pStyle w:val="FootnoteText"/>
        <w:bidi/>
        <w:spacing w:line="276" w:lineRule="auto"/>
        <w:ind w:left="-2" w:firstLine="142"/>
        <w:jc w:val="both"/>
        <w:rPr>
          <w:rFonts w:cs="Arabic Transparent"/>
          <w:sz w:val="24"/>
        </w:rPr>
      </w:pPr>
      <w:r w:rsidRPr="00E30624">
        <w:rPr>
          <w:rFonts w:cs="Arabic Transparent" w:hint="cs"/>
          <w:sz w:val="24"/>
          <w:rtl/>
        </w:rPr>
        <w:t>(</w:t>
      </w:r>
      <w:r w:rsidRPr="00E30624">
        <w:rPr>
          <w:rStyle w:val="FootnoteReference"/>
          <w:rFonts w:cs="Arabic Transparent"/>
          <w:sz w:val="24"/>
          <w:vertAlign w:val="baseline"/>
        </w:rPr>
        <w:footnoteRef/>
      </w:r>
      <w:r w:rsidRPr="00E30624">
        <w:rPr>
          <w:rFonts w:cs="Arabic Transparent" w:hint="cs"/>
          <w:sz w:val="24"/>
          <w:rtl/>
        </w:rPr>
        <w:t>)</w:t>
      </w:r>
      <w:r w:rsidRPr="00E30624">
        <w:rPr>
          <w:rFonts w:cs="Arabic Transparent"/>
          <w:sz w:val="24"/>
          <w:rtl/>
        </w:rPr>
        <w:t xml:space="preserve"> </w:t>
      </w:r>
      <w:r w:rsidRPr="00E30624">
        <w:rPr>
          <w:rFonts w:asciiTheme="minorBidi" w:hAnsiTheme="minorBidi" w:cs="Arabic Transparent" w:hint="cs"/>
          <w:sz w:val="24"/>
          <w:rtl/>
        </w:rPr>
        <w:t>ا</w:t>
      </w:r>
      <w:r w:rsidRPr="00E30624">
        <w:rPr>
          <w:rFonts w:asciiTheme="minorBidi" w:hAnsiTheme="minorBidi" w:cs="Arabic Transparent"/>
          <w:sz w:val="24"/>
          <w:rtl/>
        </w:rPr>
        <w:t xml:space="preserve">بن يعيش، </w:t>
      </w:r>
      <w:r w:rsidRPr="00E30624">
        <w:rPr>
          <w:rFonts w:asciiTheme="minorBidi" w:hAnsiTheme="minorBidi" w:cs="Arabic Transparent"/>
          <w:sz w:val="24"/>
          <w:u w:val="single"/>
          <w:rtl/>
        </w:rPr>
        <w:t>شرح المفصل</w:t>
      </w:r>
      <w:r>
        <w:rPr>
          <w:rFonts w:asciiTheme="minorBidi" w:hAnsiTheme="minorBidi" w:cs="Arabic Transparent" w:hint="cs"/>
          <w:sz w:val="24"/>
          <w:rtl/>
        </w:rPr>
        <w:t>،</w:t>
      </w:r>
      <w:r w:rsidRPr="00E30624">
        <w:rPr>
          <w:rFonts w:asciiTheme="minorBidi" w:hAnsiTheme="minorBidi" w:cs="Arabic Transparent"/>
          <w:sz w:val="24"/>
          <w:rtl/>
        </w:rPr>
        <w:t xml:space="preserve"> 6 /52</w:t>
      </w:r>
      <w:r w:rsidRPr="00E30624">
        <w:rPr>
          <w:rFonts w:asciiTheme="minorBidi" w:hAnsiTheme="minorBidi" w:cs="Arabic Transparent" w:hint="cs"/>
          <w:sz w:val="24"/>
          <w:rtl/>
        </w:rPr>
        <w:t>.</w:t>
      </w:r>
    </w:p>
  </w:footnote>
  <w:footnote w:id="206">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الرضي، </w:t>
      </w:r>
      <w:r w:rsidRPr="008E3FE6">
        <w:rPr>
          <w:rFonts w:asciiTheme="minorBidi" w:hAnsiTheme="minorBidi" w:cs="Arabic Transparent"/>
          <w:sz w:val="24"/>
          <w:u w:val="single"/>
          <w:rtl/>
        </w:rPr>
        <w:t>شرح الشافية</w:t>
      </w:r>
      <w:r>
        <w:rPr>
          <w:rFonts w:asciiTheme="minorBidi" w:hAnsiTheme="minorBidi" w:cs="Arabic Transparent" w:hint="cs"/>
          <w:sz w:val="24"/>
          <w:rtl/>
        </w:rPr>
        <w:t>،</w:t>
      </w:r>
      <w:r w:rsidRPr="008E3FE6">
        <w:rPr>
          <w:rFonts w:asciiTheme="minorBidi" w:hAnsiTheme="minorBidi" w:cs="Arabic Transparent"/>
          <w:sz w:val="24"/>
          <w:rtl/>
        </w:rPr>
        <w:t xml:space="preserve"> 1/175</w:t>
      </w:r>
      <w:r w:rsidRPr="008E3FE6">
        <w:rPr>
          <w:rFonts w:asciiTheme="minorBidi" w:hAnsiTheme="minorBidi" w:cs="Arabic Transparent" w:hint="cs"/>
          <w:sz w:val="24"/>
          <w:rtl/>
        </w:rPr>
        <w:t>.</w:t>
      </w:r>
    </w:p>
  </w:footnote>
  <w:footnote w:id="207">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سيبويه، </w:t>
      </w:r>
      <w:r w:rsidRPr="008E3FE6">
        <w:rPr>
          <w:rFonts w:ascii="Arabic Transparent" w:hAnsi="Arabic Transparent" w:cs="Arabic Transparent" w:hint="cs"/>
          <w:sz w:val="24"/>
          <w:u w:val="single"/>
          <w:rtl/>
        </w:rPr>
        <w:t>الكتاب</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2/250.</w:t>
      </w:r>
    </w:p>
  </w:footnote>
  <w:footnote w:id="208">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sidRPr="008E3FE6">
        <w:rPr>
          <w:rFonts w:ascii="Arabic Transparent" w:hAnsi="Arabic Transparent" w:cs="Arabic Transparent" w:hint="cs"/>
          <w:sz w:val="24"/>
          <w:u w:val="single"/>
          <w:rtl/>
        </w:rPr>
        <w:t>القاموس المحيط</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ردد/ 284</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09">
    <w:p w:rsidR="00C01FB8" w:rsidRPr="008E3FE6" w:rsidRDefault="00C01FB8" w:rsidP="0023072E">
      <w:pPr>
        <w:spacing w:after="0" w:line="240" w:lineRule="auto"/>
        <w:ind w:left="-2" w:firstLine="142"/>
        <w:jc w:val="both"/>
        <w:rPr>
          <w:rFonts w:cs="Arabic Transparent"/>
          <w:sz w:val="24"/>
          <w:szCs w:val="24"/>
        </w:rPr>
      </w:pPr>
      <w:r w:rsidRPr="008E3FE6">
        <w:rPr>
          <w:rFonts w:cs="Arabic Transparent" w:hint="cs"/>
          <w:sz w:val="24"/>
          <w:szCs w:val="24"/>
          <w:rtl/>
        </w:rPr>
        <w:t>(</w:t>
      </w:r>
      <w:r w:rsidRPr="008E3FE6">
        <w:rPr>
          <w:rStyle w:val="FootnoteReference"/>
          <w:rFonts w:cs="Arabic Transparent"/>
          <w:sz w:val="24"/>
          <w:szCs w:val="24"/>
          <w:vertAlign w:val="baseline"/>
        </w:rPr>
        <w:footnoteRef/>
      </w:r>
      <w:r w:rsidRPr="008E3FE6">
        <w:rPr>
          <w:rFonts w:cs="Arabic Transparent" w:hint="cs"/>
          <w:sz w:val="24"/>
          <w:szCs w:val="24"/>
          <w:rtl/>
        </w:rPr>
        <w:t>)</w:t>
      </w:r>
      <w:r w:rsidRPr="008E3FE6">
        <w:rPr>
          <w:rFonts w:cs="Arabic Transparent"/>
          <w:sz w:val="24"/>
          <w:szCs w:val="24"/>
          <w:rtl/>
        </w:rPr>
        <w:t xml:space="preserve"> </w:t>
      </w:r>
      <w:r w:rsidRPr="008E3FE6">
        <w:rPr>
          <w:rFonts w:cs="Arabic Transparent" w:hint="cs"/>
          <w:sz w:val="24"/>
          <w:szCs w:val="24"/>
          <w:rtl/>
        </w:rPr>
        <w:t>ينظر:</w:t>
      </w:r>
      <w:r>
        <w:rPr>
          <w:rFonts w:cs="Arabic Transparent" w:hint="cs"/>
          <w:sz w:val="24"/>
          <w:szCs w:val="24"/>
          <w:rtl/>
        </w:rPr>
        <w:t xml:space="preserve"> محمد بن إسماعيل البخاري،</w:t>
      </w:r>
      <w:r w:rsidRPr="008E3FE6">
        <w:rPr>
          <w:rFonts w:cs="Arabic Transparent" w:hint="cs"/>
          <w:sz w:val="24"/>
          <w:szCs w:val="24"/>
          <w:rtl/>
        </w:rPr>
        <w:t xml:space="preserve"> </w:t>
      </w:r>
      <w:r w:rsidRPr="0023072E">
        <w:rPr>
          <w:rFonts w:cs="Arabic Transparent" w:hint="cs"/>
          <w:sz w:val="24"/>
          <w:szCs w:val="24"/>
          <w:u w:val="single"/>
          <w:rtl/>
        </w:rPr>
        <w:t>صحيح البخاري</w:t>
      </w:r>
      <w:r w:rsidRPr="008E3FE6">
        <w:rPr>
          <w:rFonts w:cs="Arabic Transparent" w:hint="cs"/>
          <w:sz w:val="24"/>
          <w:szCs w:val="24"/>
          <w:rtl/>
        </w:rPr>
        <w:t xml:space="preserve"> (بيروت: دار إحياء التراث العربي )</w:t>
      </w:r>
      <w:r>
        <w:rPr>
          <w:rFonts w:cs="Arabic Transparent" w:hint="cs"/>
          <w:sz w:val="24"/>
          <w:szCs w:val="24"/>
          <w:rtl/>
        </w:rPr>
        <w:t>،</w:t>
      </w:r>
      <w:r w:rsidRPr="008E3FE6">
        <w:rPr>
          <w:rFonts w:cs="Arabic Transparent" w:hint="cs"/>
          <w:sz w:val="24"/>
          <w:szCs w:val="24"/>
          <w:rtl/>
        </w:rPr>
        <w:t xml:space="preserve"> 2/ 959، </w:t>
      </w:r>
      <w:r w:rsidRPr="008E3FE6">
        <w:rPr>
          <w:rFonts w:cs="Arabic Transparent"/>
          <w:sz w:val="24"/>
          <w:szCs w:val="24"/>
          <w:rtl/>
        </w:rPr>
        <w:t xml:space="preserve"> </w:t>
      </w:r>
      <w:r>
        <w:rPr>
          <w:rFonts w:cs="Arabic Transparent" w:hint="cs"/>
          <w:sz w:val="24"/>
          <w:szCs w:val="24"/>
          <w:rtl/>
        </w:rPr>
        <w:t>"</w:t>
      </w:r>
      <w:r w:rsidRPr="008E3FE6">
        <w:rPr>
          <w:rFonts w:cs="Arabic Transparent"/>
          <w:sz w:val="24"/>
          <w:szCs w:val="24"/>
          <w:rtl/>
        </w:rPr>
        <w:t>باب إِذا اصطَلَحوا على صُلحِ جَورٍ فالصُّلْحُ مَرْدود</w:t>
      </w:r>
      <w:r>
        <w:rPr>
          <w:rFonts w:cs="Arabic Transparent" w:hint="cs"/>
          <w:sz w:val="24"/>
          <w:szCs w:val="24"/>
          <w:rtl/>
        </w:rPr>
        <w:t>"، و</w:t>
      </w:r>
      <w:r w:rsidRPr="0023072E">
        <w:rPr>
          <w:rFonts w:cs="Arabic Transparent" w:hint="cs"/>
          <w:sz w:val="24"/>
          <w:szCs w:val="24"/>
          <w:rtl/>
        </w:rPr>
        <w:t xml:space="preserve"> </w:t>
      </w:r>
      <w:r w:rsidRPr="008E3FE6">
        <w:rPr>
          <w:rFonts w:cs="Arabic Transparent" w:hint="cs"/>
          <w:sz w:val="24"/>
          <w:szCs w:val="24"/>
          <w:rtl/>
        </w:rPr>
        <w:t>مسلم بن الحجاج</w:t>
      </w:r>
      <w:r>
        <w:rPr>
          <w:rFonts w:cs="Arabic Transparent" w:hint="cs"/>
          <w:sz w:val="24"/>
          <w:szCs w:val="24"/>
          <w:rtl/>
        </w:rPr>
        <w:t xml:space="preserve">، </w:t>
      </w:r>
      <w:r w:rsidRPr="0023072E">
        <w:rPr>
          <w:rFonts w:cs="Arabic Transparent" w:hint="cs"/>
          <w:sz w:val="24"/>
          <w:szCs w:val="24"/>
          <w:u w:val="single"/>
          <w:rtl/>
        </w:rPr>
        <w:t>صحيح مسلم</w:t>
      </w:r>
      <w:r>
        <w:rPr>
          <w:rFonts w:cs="Arabic Transparent" w:hint="cs"/>
          <w:sz w:val="24"/>
          <w:szCs w:val="24"/>
          <w:rtl/>
        </w:rPr>
        <w:t>، ،</w:t>
      </w:r>
      <w:r w:rsidRPr="008E3FE6">
        <w:rPr>
          <w:rFonts w:cs="Arabic Transparent" w:hint="cs"/>
          <w:sz w:val="24"/>
          <w:szCs w:val="24"/>
          <w:rtl/>
        </w:rPr>
        <w:t>(</w:t>
      </w:r>
      <w:r>
        <w:rPr>
          <w:rFonts w:cs="Arabic Transparent" w:hint="cs"/>
          <w:sz w:val="24"/>
          <w:szCs w:val="24"/>
          <w:rtl/>
        </w:rPr>
        <w:t xml:space="preserve"> </w:t>
      </w:r>
      <w:r w:rsidRPr="008E3FE6">
        <w:rPr>
          <w:rFonts w:cs="Arabic Transparent" w:hint="cs"/>
          <w:sz w:val="24"/>
          <w:szCs w:val="24"/>
          <w:rtl/>
        </w:rPr>
        <w:t>دار الكت</w:t>
      </w:r>
      <w:r>
        <w:rPr>
          <w:rFonts w:cs="Arabic Transparent" w:hint="cs"/>
          <w:sz w:val="24"/>
          <w:szCs w:val="24"/>
          <w:rtl/>
        </w:rPr>
        <w:t>ب العلمية،1992م)، 2/14،</w:t>
      </w:r>
      <w:r w:rsidRPr="008E3FE6">
        <w:rPr>
          <w:rFonts w:cs="Arabic Transparent" w:hint="cs"/>
          <w:sz w:val="24"/>
          <w:szCs w:val="24"/>
          <w:rtl/>
        </w:rPr>
        <w:t>:</w:t>
      </w:r>
      <w:r w:rsidRPr="008E3FE6">
        <w:rPr>
          <w:rFonts w:cs="Arabic Transparent"/>
          <w:sz w:val="24"/>
          <w:szCs w:val="24"/>
          <w:rtl/>
        </w:rPr>
        <w:t xml:space="preserve"> باب نقض الأحكام الباطلة، وردّ محدثات الأمور</w:t>
      </w:r>
      <w:r>
        <w:rPr>
          <w:rFonts w:cs="Arabic Transparent" w:hint="cs"/>
          <w:sz w:val="24"/>
          <w:szCs w:val="24"/>
          <w:rtl/>
        </w:rPr>
        <w:t>.</w:t>
      </w:r>
    </w:p>
  </w:footnote>
  <w:footnote w:id="210">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ابن منظور، </w:t>
      </w:r>
      <w:r w:rsidRPr="008E3FE6">
        <w:rPr>
          <w:rFonts w:ascii="Arabic Transparent" w:hAnsi="Arabic Transparent" w:cs="Arabic Transparent" w:hint="cs"/>
          <w:sz w:val="24"/>
          <w:u w:val="single"/>
          <w:rtl/>
        </w:rPr>
        <w:t>لسان</w:t>
      </w:r>
      <w:r>
        <w:rPr>
          <w:rFonts w:ascii="Arabic Transparent" w:hAnsi="Arabic Transparent" w:cs="Arabic Transparent" w:hint="cs"/>
          <w:sz w:val="24"/>
          <w:rtl/>
        </w:rPr>
        <w:t xml:space="preserve"> العرب،3/173.</w:t>
      </w:r>
    </w:p>
  </w:footnote>
  <w:footnote w:id="211">
    <w:p w:rsidR="00C01FB8" w:rsidRPr="008E3FE6" w:rsidRDefault="00C01FB8" w:rsidP="008D6D83">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sidRPr="008E3FE6">
        <w:rPr>
          <w:rFonts w:ascii="Arabic Transparent" w:hAnsi="Arabic Transparent" w:cs="Arabic Transparent" w:hint="cs"/>
          <w:sz w:val="24"/>
          <w:u w:val="single"/>
          <w:rtl/>
        </w:rPr>
        <w:t xml:space="preserve">القاموس المحيط </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عذر/ 437</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12">
    <w:p w:rsidR="00C01FB8" w:rsidRPr="008E3FE6" w:rsidRDefault="00C01FB8" w:rsidP="008D6D83">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w:t>
      </w:r>
      <w:r>
        <w:rPr>
          <w:rFonts w:ascii="Arabic Transparent" w:hAnsi="Arabic Transparent" w:cs="Arabic Transparent" w:hint="cs"/>
          <w:sz w:val="24"/>
          <w:u w:val="single"/>
          <w:rtl/>
        </w:rPr>
        <w:t xml:space="preserve"> ال</w:t>
      </w:r>
      <w:r w:rsidRPr="008E3FE6">
        <w:rPr>
          <w:rFonts w:ascii="Arabic Transparent" w:hAnsi="Arabic Transparent" w:cs="Arabic Transparent" w:hint="cs"/>
          <w:sz w:val="24"/>
          <w:u w:val="single"/>
          <w:rtl/>
        </w:rPr>
        <w:t>مرجع سابق</w:t>
      </w:r>
      <w:r>
        <w:rPr>
          <w:rFonts w:ascii="Arabic Transparent" w:hAnsi="Arabic Transparent" w:cs="Arabic Transparent" w:hint="cs"/>
          <w:sz w:val="24"/>
          <w:rtl/>
        </w:rPr>
        <w:t xml:space="preserve">  </w:t>
      </w:r>
      <w:r w:rsidRPr="008E3FE6">
        <w:rPr>
          <w:rFonts w:ascii="Arabic Transparent" w:hAnsi="Arabic Transparent" w:cs="Arabic Transparent" w:hint="cs"/>
          <w:sz w:val="24"/>
          <w:rtl/>
        </w:rPr>
        <w:t>،</w:t>
      </w:r>
      <w:r>
        <w:rPr>
          <w:rFonts w:ascii="Arabic Transparent" w:hAnsi="Arabic Transparent" w:cs="Arabic Transparent" w:hint="cs"/>
          <w:sz w:val="24"/>
          <w:rtl/>
        </w:rPr>
        <w:t xml:space="preserve"> ،( يسر/500).</w:t>
      </w:r>
    </w:p>
  </w:footnote>
  <w:footnote w:id="213">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الفارابي، </w:t>
      </w:r>
      <w:r w:rsidRPr="008E3FE6">
        <w:rPr>
          <w:rFonts w:ascii="Arabic Transparent" w:hAnsi="Arabic Transparent" w:cs="Arabic Transparent" w:hint="cs"/>
          <w:sz w:val="24"/>
          <w:u w:val="single"/>
          <w:rtl/>
        </w:rPr>
        <w:t>ديوان الأدب</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2/256.</w:t>
      </w:r>
    </w:p>
  </w:footnote>
  <w:footnote w:id="214">
    <w:p w:rsidR="00C01FB8" w:rsidRPr="008E3FE6" w:rsidRDefault="00C01FB8" w:rsidP="00BE18E5">
      <w:pPr>
        <w:spacing w:after="0" w:line="240" w:lineRule="auto"/>
        <w:ind w:left="-2" w:firstLine="142"/>
        <w:jc w:val="both"/>
        <w:rPr>
          <w:rFonts w:ascii="Arabic Transparent" w:hAnsi="Arabic Transparent" w:cs="Arabic Transparent"/>
          <w:sz w:val="24"/>
          <w:szCs w:val="24"/>
        </w:rPr>
      </w:pPr>
      <w:r w:rsidRPr="008E3FE6">
        <w:rPr>
          <w:rFonts w:ascii="Arabic Transparent" w:hAnsi="Arabic Transparent" w:cs="Arabic Transparent" w:hint="cs"/>
          <w:sz w:val="24"/>
          <w:szCs w:val="24"/>
          <w:rtl/>
        </w:rPr>
        <w:t>(</w:t>
      </w:r>
      <w:r w:rsidRPr="008E3FE6">
        <w:rPr>
          <w:rStyle w:val="FootnoteReference"/>
          <w:rFonts w:ascii="Arabic Transparent" w:hAnsi="Arabic Transparent" w:cs="Arabic Transparent" w:hint="cs"/>
          <w:sz w:val="24"/>
          <w:szCs w:val="24"/>
          <w:vertAlign w:val="baseline"/>
        </w:rPr>
        <w:footnoteRef/>
      </w:r>
      <w:r w:rsidRPr="008E3FE6">
        <w:rPr>
          <w:rFonts w:ascii="Arabic Transparent" w:hAnsi="Arabic Transparent" w:cs="Arabic Transparent" w:hint="cs"/>
          <w:sz w:val="24"/>
          <w:szCs w:val="24"/>
          <w:rtl/>
        </w:rPr>
        <w:t xml:space="preserve">) </w:t>
      </w:r>
      <w:r>
        <w:rPr>
          <w:rFonts w:ascii="Arabic Transparent" w:hAnsi="Arabic Transparent" w:cs="Arabic Transparent" w:hint="cs"/>
          <w:sz w:val="24"/>
          <w:szCs w:val="24"/>
          <w:rtl/>
        </w:rPr>
        <w:t xml:space="preserve"> المرجع السابق،</w:t>
      </w:r>
      <w:r w:rsidRPr="008E3FE6">
        <w:rPr>
          <w:rFonts w:ascii="Arabic Transparent" w:hAnsi="Arabic Transparent" w:cs="Arabic Transparent" w:hint="cs"/>
          <w:sz w:val="24"/>
          <w:szCs w:val="24"/>
          <w:rtl/>
        </w:rPr>
        <w:t xml:space="preserve"> 2/142.</w:t>
      </w:r>
    </w:p>
  </w:footnote>
  <w:footnote w:id="215">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Pr>
          <w:rFonts w:ascii="Arabic Transparent" w:hAnsi="Arabic Transparent" w:cs="Arabic Transparent" w:hint="cs"/>
          <w:sz w:val="24"/>
          <w:u w:val="single"/>
          <w:rtl/>
        </w:rPr>
        <w:t>مرجع سابق</w:t>
      </w:r>
      <w:r>
        <w:rPr>
          <w:rFonts w:ascii="Arabic Transparent" w:hAnsi="Arabic Transparent" w:cs="Arabic Transparent" w:hint="cs"/>
          <w:sz w:val="24"/>
          <w:rtl/>
        </w:rPr>
        <w:t>،( رضع/722).</w:t>
      </w:r>
    </w:p>
  </w:footnote>
  <w:footnote w:id="216">
    <w:p w:rsidR="00C01FB8" w:rsidRPr="008E3FE6" w:rsidRDefault="00C01FB8" w:rsidP="00120DE0">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xml:space="preserve">)  </w:t>
      </w:r>
      <w:r w:rsidRPr="008E3FE6">
        <w:rPr>
          <w:rFonts w:ascii="Arabic Transparent" w:hAnsi="Arabic Transparent" w:cs="Arabic Transparent" w:hint="cs"/>
          <w:sz w:val="24"/>
          <w:rtl/>
        </w:rPr>
        <w:t xml:space="preserve">الفيروزآبادي، </w:t>
      </w:r>
      <w:r w:rsidRPr="008E3FE6">
        <w:rPr>
          <w:rFonts w:ascii="Arabic Transparent" w:hAnsi="Arabic Transparent" w:cs="Arabic Transparent" w:hint="cs"/>
          <w:sz w:val="24"/>
          <w:u w:val="single"/>
          <w:rtl/>
        </w:rPr>
        <w:t xml:space="preserve">القاموس المحيط </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حلف /801</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17">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الزبيدي، </w:t>
      </w:r>
      <w:r w:rsidRPr="008E3FE6">
        <w:rPr>
          <w:rFonts w:ascii="Arabic Transparent" w:hAnsi="Arabic Transparent" w:cs="Arabic Transparent" w:hint="cs"/>
          <w:sz w:val="24"/>
          <w:u w:val="single"/>
          <w:rtl/>
        </w:rPr>
        <w:t>تاج العروس</w:t>
      </w:r>
      <w:r>
        <w:rPr>
          <w:rFonts w:ascii="Arabic Transparent" w:hAnsi="Arabic Transparent" w:cs="Arabic Transparent" w:hint="cs"/>
          <w:sz w:val="24"/>
          <w:rtl/>
        </w:rPr>
        <w:t>،2/357.</w:t>
      </w:r>
    </w:p>
  </w:footnote>
  <w:footnote w:id="218">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الرضي، </w:t>
      </w:r>
      <w:r w:rsidRPr="008E3FE6">
        <w:rPr>
          <w:rFonts w:ascii="Arabic Transparent" w:hAnsi="Arabic Transparent" w:cs="Arabic Transparent" w:hint="cs"/>
          <w:sz w:val="24"/>
          <w:u w:val="single"/>
          <w:rtl/>
        </w:rPr>
        <w:t>شرح الشافية</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1/162.</w:t>
      </w:r>
    </w:p>
  </w:footnote>
  <w:footnote w:id="219">
    <w:p w:rsidR="00C01FB8" w:rsidRPr="008E3FE6" w:rsidRDefault="00C01FB8" w:rsidP="00730B25">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سيبويه، </w:t>
      </w:r>
      <w:r w:rsidRPr="008E3FE6">
        <w:rPr>
          <w:rFonts w:ascii="Arabic Transparent" w:hAnsi="Arabic Transparent" w:cs="Arabic Transparent" w:hint="cs"/>
          <w:sz w:val="24"/>
          <w:u w:val="single"/>
          <w:rtl/>
        </w:rPr>
        <w:t>الكتاب</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4/42.</w:t>
      </w:r>
    </w:p>
  </w:footnote>
  <w:footnote w:id="220">
    <w:p w:rsidR="00C01FB8" w:rsidRPr="008E3FE6" w:rsidRDefault="00C01FB8" w:rsidP="00730B25">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المرجع السابق،</w:t>
      </w:r>
      <w:r w:rsidRPr="008E3FE6">
        <w:rPr>
          <w:rFonts w:ascii="Arabic Transparent" w:hAnsi="Arabic Transparent" w:cs="Arabic Transparent" w:hint="cs"/>
          <w:sz w:val="24"/>
          <w:rtl/>
        </w:rPr>
        <w:t xml:space="preserve"> 4/43.</w:t>
      </w:r>
    </w:p>
  </w:footnote>
  <w:footnote w:id="221">
    <w:p w:rsidR="00C01FB8" w:rsidRPr="00730B25" w:rsidRDefault="00C01FB8" w:rsidP="00AC5800">
      <w:pPr>
        <w:pStyle w:val="FootnoteText"/>
        <w:bidi/>
        <w:spacing w:line="276" w:lineRule="auto"/>
        <w:rPr>
          <w:rFonts w:cs="Arabic Transparent"/>
          <w:sz w:val="24"/>
          <w:rtl/>
        </w:rPr>
      </w:pPr>
      <w:r w:rsidRPr="00730B25">
        <w:rPr>
          <w:rFonts w:cs="Arabic Transparent" w:hint="cs"/>
          <w:sz w:val="24"/>
          <w:rtl/>
        </w:rPr>
        <w:t xml:space="preserve"> </w:t>
      </w:r>
      <w:r>
        <w:rPr>
          <w:rFonts w:cs="Arabic Transparent" w:hint="cs"/>
          <w:sz w:val="24"/>
          <w:rtl/>
        </w:rPr>
        <w:t xml:space="preserve"> (</w:t>
      </w:r>
      <w:r w:rsidRPr="00730B25">
        <w:rPr>
          <w:rStyle w:val="FootnoteReference"/>
          <w:rFonts w:cs="Arabic Transparent"/>
          <w:sz w:val="24"/>
          <w:vertAlign w:val="baseline"/>
        </w:rPr>
        <w:footnoteRef/>
      </w:r>
      <w:r>
        <w:rPr>
          <w:rFonts w:cs="Arabic Transparent" w:hint="cs"/>
          <w:sz w:val="24"/>
          <w:rtl/>
        </w:rPr>
        <w:t xml:space="preserve">) </w:t>
      </w:r>
      <w:r w:rsidRPr="00730B25">
        <w:rPr>
          <w:rFonts w:cs="Arabic Transparent" w:hint="cs"/>
          <w:sz w:val="24"/>
          <w:rtl/>
        </w:rPr>
        <w:t>ينظر: ابن هشام ،</w:t>
      </w:r>
      <w:r w:rsidRPr="00AC5800">
        <w:rPr>
          <w:rFonts w:cs="Arabic Transparent" w:hint="cs"/>
          <w:sz w:val="24"/>
          <w:u w:val="single"/>
          <w:rtl/>
        </w:rPr>
        <w:t>أوضح المسالك،</w:t>
      </w:r>
      <w:r>
        <w:rPr>
          <w:rFonts w:cs="Arabic Transparent" w:hint="cs"/>
          <w:sz w:val="24"/>
          <w:rtl/>
        </w:rPr>
        <w:t xml:space="preserve"> 3/179.</w:t>
      </w:r>
    </w:p>
  </w:footnote>
  <w:footnote w:id="222">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الفارابي، </w:t>
      </w:r>
      <w:r w:rsidRPr="008E3FE6">
        <w:rPr>
          <w:rFonts w:ascii="Arabic Transparent" w:hAnsi="Arabic Transparent" w:cs="Arabic Transparent" w:hint="cs"/>
          <w:sz w:val="24"/>
          <w:u w:val="single"/>
          <w:rtl/>
        </w:rPr>
        <w:t>ديوان الأدب</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2/141.</w:t>
      </w:r>
    </w:p>
  </w:footnote>
  <w:footnote w:id="223">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sidRPr="008E3FE6">
        <w:rPr>
          <w:rFonts w:ascii="Arabic Transparent" w:hAnsi="Arabic Transparent" w:cs="Arabic Transparent" w:hint="cs"/>
          <w:sz w:val="24"/>
          <w:u w:val="single"/>
          <w:rtl/>
        </w:rPr>
        <w:t>القاموس المحيط</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قرب/123</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24">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الفيروزآبادي، </w:t>
      </w:r>
      <w:r w:rsidRPr="008E3FE6">
        <w:rPr>
          <w:rFonts w:ascii="Arabic Transparent" w:hAnsi="Arabic Transparent" w:cs="Arabic Transparent" w:hint="cs"/>
          <w:sz w:val="24"/>
          <w:u w:val="single"/>
          <w:rtl/>
        </w:rPr>
        <w:t>القاموس المحيط</w:t>
      </w:r>
      <w:r>
        <w:rPr>
          <w:rFonts w:ascii="Arabic Transparent" w:hAnsi="Arabic Transparent" w:cs="Arabic Transparent" w:hint="cs"/>
          <w:sz w:val="24"/>
          <w:rtl/>
        </w:rPr>
        <w:t xml:space="preserve"> ,(</w:t>
      </w:r>
      <w:r w:rsidRPr="008E3FE6">
        <w:rPr>
          <w:rFonts w:ascii="Arabic Transparent" w:hAnsi="Arabic Transparent" w:cs="Arabic Transparent" w:hint="cs"/>
          <w:sz w:val="24"/>
          <w:rtl/>
        </w:rPr>
        <w:t xml:space="preserve"> رجع/720</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25">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المرجع السابق,(</w:t>
      </w:r>
      <w:r w:rsidRPr="008E3FE6">
        <w:rPr>
          <w:rFonts w:ascii="Arabic Transparent" w:hAnsi="Arabic Transparent" w:cs="Arabic Transparent" w:hint="cs"/>
          <w:sz w:val="24"/>
          <w:rtl/>
        </w:rPr>
        <w:t xml:space="preserve"> بطل/</w:t>
      </w:r>
      <w:r>
        <w:rPr>
          <w:rFonts w:ascii="Arabic Transparent" w:hAnsi="Arabic Transparent" w:cs="Arabic Transparent" w:hint="cs"/>
          <w:sz w:val="24"/>
          <w:rtl/>
        </w:rPr>
        <w:t>966).</w:t>
      </w:r>
    </w:p>
  </w:footnote>
  <w:footnote w:id="226">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الفارابي، </w:t>
      </w:r>
      <w:r>
        <w:rPr>
          <w:rFonts w:ascii="Arabic Transparent" w:hAnsi="Arabic Transparent" w:cs="Arabic Transparent" w:hint="cs"/>
          <w:sz w:val="24"/>
          <w:u w:val="single"/>
          <w:rtl/>
        </w:rPr>
        <w:t>مرجع سابق،</w:t>
      </w:r>
      <w:r w:rsidRPr="008E3FE6">
        <w:rPr>
          <w:rFonts w:ascii="Arabic Transparent" w:hAnsi="Arabic Transparent" w:cs="Arabic Transparent" w:hint="cs"/>
          <w:sz w:val="24"/>
          <w:rtl/>
        </w:rPr>
        <w:t xml:space="preserve"> 2/ 141.</w:t>
      </w:r>
    </w:p>
  </w:footnote>
  <w:footnote w:id="227">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w:t>
      </w:r>
      <w:r>
        <w:rPr>
          <w:rFonts w:ascii="Arabic Transparent" w:hAnsi="Arabic Transparent" w:cs="Arabic Transparent" w:hint="cs"/>
          <w:sz w:val="24"/>
          <w:rtl/>
        </w:rPr>
        <w:t xml:space="preserve"> الفيروزآبادي</w:t>
      </w:r>
      <w:r w:rsidRPr="008E3FE6">
        <w:rPr>
          <w:rFonts w:ascii="Arabic Transparent" w:hAnsi="Arabic Transparent" w:cs="Arabic Transparent" w:hint="cs"/>
          <w:sz w:val="24"/>
          <w:rtl/>
        </w:rPr>
        <w:t xml:space="preserve">، </w:t>
      </w:r>
      <w:r>
        <w:rPr>
          <w:rFonts w:ascii="Arabic Transparent" w:hAnsi="Arabic Transparent" w:cs="Arabic Transparent" w:hint="cs"/>
          <w:sz w:val="24"/>
          <w:u w:val="single"/>
          <w:rtl/>
        </w:rPr>
        <w:t>مرجع سابق</w:t>
      </w:r>
      <w:r>
        <w:rPr>
          <w:rFonts w:ascii="Arabic Transparent" w:hAnsi="Arabic Transparent" w:cs="Arabic Transparent" w:hint="cs"/>
          <w:sz w:val="24"/>
          <w:rtl/>
        </w:rPr>
        <w:t xml:space="preserve"> ، ( هجر/495).</w:t>
      </w:r>
    </w:p>
  </w:footnote>
  <w:footnote w:id="228">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المرجع السابق,(</w:t>
      </w:r>
      <w:r w:rsidRPr="008E3FE6">
        <w:rPr>
          <w:rFonts w:ascii="Arabic Transparent" w:hAnsi="Arabic Transparent" w:cs="Arabic Transparent" w:hint="cs"/>
          <w:sz w:val="24"/>
          <w:rtl/>
        </w:rPr>
        <w:t xml:space="preserve"> عرف/836</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29">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المرجع السابق,(</w:t>
      </w:r>
      <w:r w:rsidRPr="008E3FE6">
        <w:rPr>
          <w:rFonts w:ascii="Arabic Transparent" w:hAnsi="Arabic Transparent" w:cs="Arabic Transparent" w:hint="cs"/>
          <w:sz w:val="24"/>
          <w:rtl/>
        </w:rPr>
        <w:t xml:space="preserve"> ترك/</w:t>
      </w:r>
      <w:r>
        <w:rPr>
          <w:rFonts w:ascii="Arabic Transparent" w:hAnsi="Arabic Transparent" w:cs="Arabic Transparent" w:hint="cs"/>
          <w:sz w:val="24"/>
          <w:rtl/>
        </w:rPr>
        <w:t>935).</w:t>
      </w:r>
    </w:p>
  </w:footnote>
  <w:footnote w:id="230">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الفارابي، </w:t>
      </w:r>
      <w:r>
        <w:rPr>
          <w:rFonts w:ascii="Arabic Transparent" w:hAnsi="Arabic Transparent" w:cs="Arabic Transparent" w:hint="cs"/>
          <w:sz w:val="24"/>
          <w:u w:val="single"/>
          <w:rtl/>
        </w:rPr>
        <w:t>ديوان الأدب،</w:t>
      </w:r>
      <w:r w:rsidRPr="008E3FE6">
        <w:rPr>
          <w:rFonts w:ascii="Arabic Transparent" w:hAnsi="Arabic Transparent" w:cs="Arabic Transparent" w:hint="cs"/>
          <w:sz w:val="24"/>
          <w:rtl/>
        </w:rPr>
        <w:t xml:space="preserve"> 2/189.</w:t>
      </w:r>
    </w:p>
  </w:footnote>
  <w:footnote w:id="231">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sidRPr="008E3FE6">
        <w:rPr>
          <w:rFonts w:ascii="Arabic Transparent" w:hAnsi="Arabic Transparent" w:cs="Arabic Transparent" w:hint="cs"/>
          <w:sz w:val="24"/>
          <w:u w:val="single"/>
          <w:rtl/>
        </w:rPr>
        <w:t>القاموس المحيط</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صحب/104</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32">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w:t>
      </w:r>
      <w:r>
        <w:rPr>
          <w:rFonts w:ascii="Arabic Transparent" w:hAnsi="Arabic Transparent" w:cs="Arabic Transparent" w:hint="cs"/>
          <w:sz w:val="24"/>
          <w:rtl/>
        </w:rPr>
        <w:t xml:space="preserve"> </w:t>
      </w:r>
      <w:r>
        <w:rPr>
          <w:rFonts w:ascii="Arabic Transparent" w:hAnsi="Arabic Transparent" w:cs="Arabic Transparent" w:hint="cs"/>
          <w:sz w:val="24"/>
          <w:u w:val="single"/>
          <w:rtl/>
        </w:rPr>
        <w:t>ال</w:t>
      </w:r>
      <w:r w:rsidRPr="008E3FE6">
        <w:rPr>
          <w:rFonts w:ascii="Arabic Transparent" w:hAnsi="Arabic Transparent" w:cs="Arabic Transparent" w:hint="cs"/>
          <w:sz w:val="24"/>
          <w:u w:val="single"/>
          <w:rtl/>
        </w:rPr>
        <w:t>مرجع سابق</w:t>
      </w:r>
      <w:r w:rsidRPr="008E3FE6">
        <w:rPr>
          <w:rFonts w:ascii="Arabic Transparent" w:hAnsi="Arabic Transparent" w:cs="Arabic Transparent" w:hint="cs"/>
          <w:sz w:val="24"/>
          <w:rtl/>
        </w:rPr>
        <w:t xml:space="preserve"> </w:t>
      </w:r>
      <w:r>
        <w:rPr>
          <w:rFonts w:ascii="Arabic Transparent" w:hAnsi="Arabic Transparent" w:cs="Arabic Transparent" w:hint="cs"/>
          <w:sz w:val="24"/>
          <w:rtl/>
        </w:rPr>
        <w:t>،( بعل/967).</w:t>
      </w:r>
    </w:p>
  </w:footnote>
  <w:footnote w:id="233">
    <w:p w:rsidR="00C01FB8" w:rsidRPr="008E3FE6" w:rsidRDefault="00C01FB8" w:rsidP="00AC5800">
      <w:pPr>
        <w:pStyle w:val="FootnoteText"/>
        <w:bidi/>
        <w:spacing w:line="276" w:lineRule="auto"/>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المرجع السابق،</w:t>
      </w:r>
      <w:r w:rsidRPr="008E3FE6">
        <w:rPr>
          <w:rFonts w:ascii="Arabic Transparent" w:hAnsi="Arabic Transparent" w:cs="Arabic Transparent" w:hint="cs"/>
          <w:sz w:val="24"/>
          <w:rtl/>
        </w:rPr>
        <w:t xml:space="preserve"> </w:t>
      </w:r>
      <w:r>
        <w:rPr>
          <w:rFonts w:ascii="Arabic Transparent" w:hAnsi="Arabic Transparent" w:cs="Arabic Transparent" w:hint="cs"/>
          <w:sz w:val="24"/>
          <w:rtl/>
        </w:rPr>
        <w:t>(</w:t>
      </w:r>
      <w:r w:rsidRPr="008E3FE6">
        <w:rPr>
          <w:rFonts w:ascii="Arabic Transparent" w:hAnsi="Arabic Transparent" w:cs="Arabic Transparent" w:hint="cs"/>
          <w:sz w:val="24"/>
          <w:rtl/>
        </w:rPr>
        <w:t>عمم/1141</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34">
    <w:p w:rsidR="00C01FB8" w:rsidRPr="008E3FE6" w:rsidRDefault="00C01FB8" w:rsidP="00120DE0">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Pr>
          <w:rFonts w:ascii="Arabic Transparent" w:hAnsi="Arabic Transparent" w:cs="Arabic Transparent" w:hint="cs"/>
          <w:sz w:val="24"/>
          <w:rtl/>
        </w:rPr>
        <w:t xml:space="preserve">) </w:t>
      </w:r>
      <w:r w:rsidRPr="008E3FE6">
        <w:rPr>
          <w:rFonts w:ascii="Arabic Transparent" w:hAnsi="Arabic Transparent" w:cs="Arabic Transparent" w:hint="cs"/>
          <w:sz w:val="24"/>
          <w:rtl/>
        </w:rPr>
        <w:t xml:space="preserve">الفيروزآبادي، </w:t>
      </w:r>
      <w:r>
        <w:rPr>
          <w:rFonts w:ascii="Arabic Transparent" w:hAnsi="Arabic Transparent" w:cs="Arabic Transparent" w:hint="cs"/>
          <w:sz w:val="24"/>
          <w:u w:val="single"/>
          <w:rtl/>
        </w:rPr>
        <w:t>القاموس المحيط،</w:t>
      </w:r>
      <w:r>
        <w:rPr>
          <w:rFonts w:ascii="Arabic Transparent" w:hAnsi="Arabic Transparent" w:cs="Arabic Transparent" w:hint="cs"/>
          <w:sz w:val="24"/>
          <w:rtl/>
        </w:rPr>
        <w:t xml:space="preserve"> (خال/995).</w:t>
      </w:r>
    </w:p>
  </w:footnote>
  <w:footnote w:id="235">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الفارابي، </w:t>
      </w:r>
      <w:r w:rsidRPr="008E3FE6">
        <w:rPr>
          <w:rFonts w:ascii="Arabic Transparent" w:hAnsi="Arabic Transparent" w:cs="Arabic Transparent" w:hint="cs"/>
          <w:sz w:val="24"/>
          <w:u w:val="single"/>
          <w:rtl/>
        </w:rPr>
        <w:t>ديوان الأدب</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2 /139ـ140.</w:t>
      </w:r>
    </w:p>
  </w:footnote>
  <w:footnote w:id="236">
    <w:p w:rsidR="00C01FB8" w:rsidRPr="008E3FE6" w:rsidRDefault="00C01FB8" w:rsidP="00120DE0">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xml:space="preserve">) الفيروزآبادي، </w:t>
      </w:r>
      <w:r>
        <w:rPr>
          <w:rFonts w:ascii="Arabic Transparent" w:hAnsi="Arabic Transparent" w:cs="Arabic Transparent" w:hint="cs"/>
          <w:sz w:val="24"/>
          <w:u w:val="single"/>
          <w:rtl/>
        </w:rPr>
        <w:t>مرجع سابق،(</w:t>
      </w:r>
      <w:r w:rsidRPr="008E3FE6">
        <w:rPr>
          <w:rFonts w:ascii="Arabic Transparent" w:hAnsi="Arabic Transparent" w:cs="Arabic Transparent" w:hint="cs"/>
          <w:sz w:val="24"/>
          <w:rtl/>
        </w:rPr>
        <w:t xml:space="preserve"> سود/290</w:t>
      </w:r>
      <w:r>
        <w:rPr>
          <w:rFonts w:ascii="Arabic Transparent" w:hAnsi="Arabic Transparent" w:cs="Arabic Transparent" w:hint="cs"/>
          <w:sz w:val="24"/>
          <w:rtl/>
        </w:rPr>
        <w:t>)</w:t>
      </w:r>
      <w:r w:rsidRPr="008E3FE6">
        <w:rPr>
          <w:rFonts w:ascii="Arabic Transparent" w:hAnsi="Arabic Transparent" w:cs="Arabic Transparent" w:hint="cs"/>
          <w:sz w:val="24"/>
          <w:rtl/>
        </w:rPr>
        <w:t>.</w:t>
      </w:r>
    </w:p>
  </w:footnote>
  <w:footnote w:id="237">
    <w:p w:rsidR="00C01FB8" w:rsidRPr="008E3FE6" w:rsidRDefault="00C01FB8" w:rsidP="00BE18E5">
      <w:pPr>
        <w:pStyle w:val="FootnoteText"/>
        <w:bidi/>
        <w:ind w:left="-2" w:firstLine="142"/>
        <w:jc w:val="both"/>
        <w:rPr>
          <w:rFonts w:ascii="Arabic Transparent" w:hAnsi="Arabic Transparent" w:cs="Arabic Transparent"/>
          <w:sz w:val="24"/>
        </w:rPr>
      </w:pPr>
      <w:r w:rsidRPr="008E3FE6">
        <w:rPr>
          <w:rFonts w:ascii="Arabic Transparent" w:hAnsi="Arabic Transparent" w:cs="Arabic Transparent" w:hint="cs"/>
          <w:sz w:val="24"/>
          <w:rtl/>
        </w:rPr>
        <w:t>(</w:t>
      </w:r>
      <w:r w:rsidRPr="008E3FE6">
        <w:rPr>
          <w:rStyle w:val="FootnoteReference"/>
          <w:rFonts w:ascii="Arabic Transparent" w:hAnsi="Arabic Transparent" w:cs="Arabic Transparent" w:hint="cs"/>
          <w:sz w:val="24"/>
          <w:vertAlign w:val="baseline"/>
        </w:rPr>
        <w:footnoteRef/>
      </w:r>
      <w:r w:rsidRPr="008E3FE6">
        <w:rPr>
          <w:rFonts w:ascii="Arabic Transparent" w:hAnsi="Arabic Transparent" w:cs="Arabic Transparent" w:hint="cs"/>
          <w:sz w:val="24"/>
          <w:rtl/>
        </w:rPr>
        <w:t>) ينظر</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الرضي، </w:t>
      </w:r>
      <w:r w:rsidRPr="008E3FE6">
        <w:rPr>
          <w:rFonts w:ascii="Arabic Transparent" w:hAnsi="Arabic Transparent" w:cs="Arabic Transparent" w:hint="cs"/>
          <w:sz w:val="24"/>
          <w:u w:val="single"/>
          <w:rtl/>
        </w:rPr>
        <w:t>شرح الشافية</w:t>
      </w:r>
      <w:r>
        <w:rPr>
          <w:rFonts w:ascii="Arabic Transparent" w:hAnsi="Arabic Transparent" w:cs="Arabic Transparent" w:hint="cs"/>
          <w:sz w:val="24"/>
          <w:rtl/>
        </w:rPr>
        <w:t>,</w:t>
      </w:r>
      <w:r w:rsidRPr="008E3FE6">
        <w:rPr>
          <w:rFonts w:ascii="Arabic Transparent" w:hAnsi="Arabic Transparent" w:cs="Arabic Transparent" w:hint="cs"/>
          <w:sz w:val="24"/>
          <w:rtl/>
        </w:rPr>
        <w:t xml:space="preserve"> 1/152.</w:t>
      </w:r>
    </w:p>
  </w:footnote>
  <w:footnote w:id="238">
    <w:p w:rsidR="00C01FB8" w:rsidRPr="00D128C0" w:rsidRDefault="00C01FB8" w:rsidP="00120DE0">
      <w:pPr>
        <w:pStyle w:val="FootnoteText"/>
        <w:bidi/>
        <w:spacing w:line="276" w:lineRule="auto"/>
        <w:ind w:left="-2" w:firstLine="142"/>
        <w:jc w:val="both"/>
        <w:rPr>
          <w:rFonts w:ascii="Arabic Transparent" w:hAnsi="Arabic Transparent" w:cs="Arabic Transparent"/>
          <w:sz w:val="24"/>
        </w:rPr>
      </w:pPr>
      <w:r w:rsidRPr="00D128C0">
        <w:rPr>
          <w:rFonts w:ascii="Arabic Transparent" w:hAnsi="Arabic Transparent" w:cs="Arabic Transparent" w:hint="cs"/>
          <w:sz w:val="24"/>
          <w:rtl/>
        </w:rPr>
        <w:t>(</w:t>
      </w:r>
      <w:r w:rsidRPr="00D128C0">
        <w:rPr>
          <w:rStyle w:val="FootnoteReference"/>
          <w:rFonts w:ascii="Arabic Transparent" w:hAnsi="Arabic Transparent" w:cs="Arabic Transparent" w:hint="cs"/>
          <w:sz w:val="24"/>
          <w:vertAlign w:val="baseline"/>
        </w:rPr>
        <w:footnoteRef/>
      </w:r>
      <w:r w:rsidRPr="00D128C0">
        <w:rPr>
          <w:rFonts w:ascii="Arabic Transparent" w:hAnsi="Arabic Transparent" w:cs="Arabic Transparent" w:hint="cs"/>
          <w:sz w:val="24"/>
          <w:rtl/>
        </w:rPr>
        <w:t xml:space="preserve">) الفيروزآبادي، </w:t>
      </w:r>
      <w:r w:rsidRPr="00D128C0">
        <w:rPr>
          <w:rFonts w:ascii="Arabic Transparent" w:hAnsi="Arabic Transparent" w:cs="Arabic Transparent" w:hint="cs"/>
          <w:sz w:val="24"/>
          <w:u w:val="single"/>
          <w:rtl/>
        </w:rPr>
        <w:t>القاموس المحيط</w:t>
      </w:r>
      <w:r w:rsidRPr="00D128C0">
        <w:rPr>
          <w:rFonts w:ascii="Arabic Transparent" w:hAnsi="Arabic Transparent" w:cs="Arabic Transparent" w:hint="cs"/>
          <w:sz w:val="24"/>
          <w:rtl/>
        </w:rPr>
        <w:t>,( قسط/681).</w:t>
      </w:r>
    </w:p>
  </w:footnote>
  <w:footnote w:id="239">
    <w:p w:rsidR="00C01FB8" w:rsidRPr="00D128C0" w:rsidRDefault="00C01FB8" w:rsidP="00120DE0">
      <w:pPr>
        <w:pStyle w:val="FootnoteText"/>
        <w:bidi/>
        <w:spacing w:line="276" w:lineRule="auto"/>
        <w:ind w:left="-2" w:firstLine="142"/>
        <w:jc w:val="both"/>
        <w:rPr>
          <w:rFonts w:cs="Arabic Transparent"/>
          <w:sz w:val="24"/>
          <w:rtl/>
        </w:rPr>
      </w:pPr>
      <w:r w:rsidRPr="00D128C0">
        <w:rPr>
          <w:rFonts w:cs="Arabic Transparent" w:hint="cs"/>
          <w:sz w:val="24"/>
          <w:rtl/>
        </w:rPr>
        <w:t>(</w:t>
      </w:r>
      <w:r w:rsidRPr="00D128C0">
        <w:rPr>
          <w:rStyle w:val="FootnoteReference"/>
          <w:rFonts w:cs="Arabic Transparent"/>
          <w:sz w:val="24"/>
          <w:vertAlign w:val="baseline"/>
        </w:rPr>
        <w:footnoteRef/>
      </w:r>
      <w:r w:rsidRPr="00D128C0">
        <w:rPr>
          <w:rFonts w:cs="Arabic Transparent" w:hint="cs"/>
          <w:sz w:val="24"/>
          <w:rtl/>
        </w:rPr>
        <w:t>) سورة القلم، الآية:6.</w:t>
      </w:r>
    </w:p>
  </w:footnote>
  <w:footnote w:id="240">
    <w:p w:rsidR="00C01FB8" w:rsidRPr="00D128C0" w:rsidRDefault="00C01FB8" w:rsidP="00120DE0">
      <w:pPr>
        <w:pStyle w:val="FootnoteText"/>
        <w:bidi/>
        <w:spacing w:line="276" w:lineRule="auto"/>
        <w:ind w:left="-2" w:firstLine="142"/>
        <w:jc w:val="both"/>
        <w:rPr>
          <w:rFonts w:cs="Arabic Transparent"/>
          <w:sz w:val="24"/>
          <w:rtl/>
        </w:rPr>
      </w:pPr>
      <w:r w:rsidRPr="00D128C0">
        <w:rPr>
          <w:rFonts w:cs="Arabic Transparent" w:hint="cs"/>
          <w:sz w:val="24"/>
          <w:rtl/>
        </w:rPr>
        <w:t>(</w:t>
      </w:r>
      <w:r w:rsidRPr="00D128C0">
        <w:rPr>
          <w:rStyle w:val="FootnoteReference"/>
          <w:rFonts w:cs="Arabic Transparent"/>
          <w:sz w:val="24"/>
          <w:vertAlign w:val="baseline"/>
        </w:rPr>
        <w:footnoteRef/>
      </w:r>
      <w:r w:rsidRPr="00D128C0">
        <w:rPr>
          <w:rFonts w:cs="Arabic Transparent" w:hint="cs"/>
          <w:sz w:val="24"/>
          <w:rtl/>
        </w:rPr>
        <w:t>) ينظر: الرضي،</w:t>
      </w:r>
      <w:r w:rsidRPr="00D128C0">
        <w:rPr>
          <w:rFonts w:cs="Arabic Transparent" w:hint="cs"/>
          <w:sz w:val="24"/>
          <w:u w:val="single"/>
          <w:rtl/>
        </w:rPr>
        <w:t>شرح الشافية</w:t>
      </w:r>
      <w:r w:rsidRPr="00D128C0">
        <w:rPr>
          <w:rFonts w:cs="Arabic Transparent" w:hint="cs"/>
          <w:sz w:val="24"/>
          <w:rtl/>
        </w:rPr>
        <w:t>،1/175.</w:t>
      </w:r>
    </w:p>
  </w:footnote>
  <w:footnote w:id="241">
    <w:p w:rsidR="00C01FB8" w:rsidRPr="0060446F" w:rsidRDefault="00C01FB8" w:rsidP="0060446F">
      <w:pPr>
        <w:pStyle w:val="FootnoteText"/>
        <w:bidi/>
        <w:rPr>
          <w:rFonts w:asciiTheme="minorBidi" w:hAnsiTheme="minorBidi" w:cstheme="minorBidi"/>
          <w:sz w:val="24"/>
          <w:rtl/>
        </w:rPr>
      </w:pPr>
      <w:r w:rsidRPr="0060446F">
        <w:rPr>
          <w:rFonts w:asciiTheme="minorBidi" w:hAnsiTheme="minorBidi" w:cstheme="minorBidi"/>
          <w:sz w:val="24"/>
          <w:rtl/>
        </w:rPr>
        <w:t xml:space="preserve"> </w:t>
      </w:r>
      <w:r>
        <w:rPr>
          <w:rFonts w:asciiTheme="minorBidi" w:hAnsiTheme="minorBidi" w:cstheme="minorBidi"/>
          <w:sz w:val="24"/>
          <w:rtl/>
        </w:rPr>
        <w:t xml:space="preserve"> </w:t>
      </w:r>
      <w:r>
        <w:rPr>
          <w:rFonts w:asciiTheme="minorBidi" w:hAnsiTheme="minorBidi" w:cstheme="minorBidi" w:hint="cs"/>
          <w:sz w:val="24"/>
          <w:rtl/>
        </w:rPr>
        <w:t>(</w:t>
      </w:r>
      <w:r w:rsidRPr="0060446F">
        <w:rPr>
          <w:rStyle w:val="FootnoteReference"/>
          <w:rFonts w:asciiTheme="minorBidi" w:hAnsiTheme="minorBidi" w:cstheme="minorBidi"/>
          <w:sz w:val="24"/>
          <w:vertAlign w:val="baseline"/>
        </w:rPr>
        <w:footnoteRef/>
      </w:r>
      <w:r>
        <w:rPr>
          <w:rFonts w:asciiTheme="minorBidi" w:hAnsiTheme="minorBidi" w:cstheme="minorBidi" w:hint="cs"/>
          <w:sz w:val="24"/>
          <w:rtl/>
        </w:rPr>
        <w:t>)</w:t>
      </w:r>
      <w:r w:rsidRPr="0060446F">
        <w:rPr>
          <w:rFonts w:asciiTheme="minorBidi" w:hAnsiTheme="minorBidi" w:cstheme="minorBidi"/>
          <w:sz w:val="24"/>
          <w:rtl/>
        </w:rPr>
        <w:t xml:space="preserve"> سورة الذاريات، الآية</w:t>
      </w:r>
      <w:r>
        <w:rPr>
          <w:rFonts w:asciiTheme="minorBidi" w:hAnsiTheme="minorBidi" w:cstheme="minorBidi" w:hint="cs"/>
          <w:sz w:val="24"/>
          <w:rtl/>
        </w:rPr>
        <w:t xml:space="preserve"> </w:t>
      </w:r>
      <w:r w:rsidRPr="0060446F">
        <w:rPr>
          <w:rFonts w:asciiTheme="minorBidi" w:hAnsiTheme="minorBidi" w:cstheme="minorBidi"/>
          <w:sz w:val="24"/>
          <w:rtl/>
        </w:rPr>
        <w:t>: 13</w:t>
      </w:r>
      <w:r>
        <w:rPr>
          <w:rFonts w:asciiTheme="minorBidi" w:hAnsiTheme="minorBidi" w:cstheme="minorBidi" w:hint="cs"/>
          <w:sz w:val="24"/>
          <w:rtl/>
        </w:rPr>
        <w:t>.</w:t>
      </w:r>
    </w:p>
  </w:footnote>
  <w:footnote w:id="242">
    <w:p w:rsidR="00C01FB8" w:rsidRPr="00D128C0" w:rsidRDefault="00C01FB8" w:rsidP="00AC5800">
      <w:pPr>
        <w:pStyle w:val="FootnoteText"/>
        <w:bidi/>
        <w:spacing w:line="276" w:lineRule="auto"/>
        <w:ind w:left="-2" w:firstLine="142"/>
        <w:jc w:val="both"/>
        <w:rPr>
          <w:rFonts w:ascii="Arabic Transparent" w:hAnsi="Arabic Transparent" w:cs="Arabic Transparent"/>
          <w:sz w:val="24"/>
        </w:rPr>
      </w:pPr>
      <w:r w:rsidRPr="00D128C0">
        <w:rPr>
          <w:rFonts w:ascii="Arabic Transparent" w:hAnsi="Arabic Transparent" w:cs="Arabic Transparent" w:hint="cs"/>
          <w:sz w:val="24"/>
          <w:rtl/>
        </w:rPr>
        <w:t>(</w:t>
      </w:r>
      <w:r w:rsidRPr="00D128C0">
        <w:rPr>
          <w:rStyle w:val="FootnoteReference"/>
          <w:rFonts w:ascii="Arabic Transparent" w:hAnsi="Arabic Transparent" w:cs="Arabic Transparent" w:hint="cs"/>
          <w:sz w:val="24"/>
          <w:vertAlign w:val="baseline"/>
        </w:rPr>
        <w:footnoteRef/>
      </w:r>
      <w:r w:rsidRPr="00D128C0">
        <w:rPr>
          <w:rFonts w:ascii="Arabic Transparent" w:hAnsi="Arabic Transparent" w:cs="Arabic Transparent" w:hint="cs"/>
          <w:sz w:val="24"/>
          <w:rtl/>
        </w:rPr>
        <w:t xml:space="preserve">) الفيروزآبادي، </w:t>
      </w:r>
      <w:r w:rsidRPr="00D128C0">
        <w:rPr>
          <w:rFonts w:ascii="Arabic Transparent" w:hAnsi="Arabic Transparent" w:cs="Arabic Transparent" w:hint="cs"/>
          <w:sz w:val="24"/>
          <w:u w:val="single"/>
          <w:rtl/>
        </w:rPr>
        <w:t>مرجع سابق</w:t>
      </w:r>
      <w:r w:rsidRPr="00D128C0">
        <w:rPr>
          <w:rFonts w:ascii="Arabic Transparent" w:hAnsi="Arabic Transparent" w:cs="Arabic Transparent" w:hint="cs"/>
          <w:sz w:val="24"/>
          <w:rtl/>
        </w:rPr>
        <w:t>,( فتن/1220).</w:t>
      </w:r>
    </w:p>
  </w:footnote>
  <w:footnote w:id="243">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sidRPr="008E3FE6">
        <w:rPr>
          <w:rFonts w:asciiTheme="minorBidi" w:hAnsiTheme="minorBidi" w:cs="Arabic Transparent"/>
          <w:sz w:val="24"/>
          <w:u w:val="single"/>
          <w:rtl/>
        </w:rPr>
        <w:t>الكتاب</w:t>
      </w:r>
      <w:r>
        <w:rPr>
          <w:rFonts w:asciiTheme="minorBidi" w:hAnsiTheme="minorBidi" w:cs="Arabic Transparent" w:hint="cs"/>
          <w:sz w:val="24"/>
          <w:rtl/>
        </w:rPr>
        <w:t>،</w:t>
      </w:r>
      <w:r w:rsidRPr="008E3FE6">
        <w:rPr>
          <w:rFonts w:asciiTheme="minorBidi" w:hAnsiTheme="minorBidi" w:cs="Arabic Transparent"/>
          <w:sz w:val="24"/>
          <w:rtl/>
        </w:rPr>
        <w:t xml:space="preserve"> 4/</w:t>
      </w:r>
      <w:r w:rsidRPr="008E3FE6">
        <w:rPr>
          <w:rFonts w:asciiTheme="minorBidi" w:hAnsiTheme="minorBidi" w:cs="Arabic Transparent" w:hint="cs"/>
          <w:sz w:val="24"/>
          <w:rtl/>
        </w:rPr>
        <w:t>47.</w:t>
      </w:r>
    </w:p>
  </w:footnote>
  <w:footnote w:id="244">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sz w:val="24"/>
          <w:rtl/>
        </w:rPr>
        <w:t xml:space="preserve"> 4/</w:t>
      </w:r>
      <w:r w:rsidRPr="008E3FE6">
        <w:rPr>
          <w:rFonts w:asciiTheme="minorBidi" w:hAnsiTheme="minorBidi" w:cs="Arabic Transparent" w:hint="cs"/>
          <w:sz w:val="24"/>
          <w:rtl/>
        </w:rPr>
        <w:t>46.</w:t>
      </w:r>
    </w:p>
  </w:footnote>
  <w:footnote w:id="245">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ابن جني، </w:t>
      </w:r>
      <w:r w:rsidRPr="008E3FE6">
        <w:rPr>
          <w:rFonts w:asciiTheme="minorBidi" w:hAnsiTheme="minorBidi" w:cs="Arabic Transparent"/>
          <w:sz w:val="24"/>
          <w:u w:val="single"/>
          <w:rtl/>
        </w:rPr>
        <w:t>المنصف</w:t>
      </w:r>
      <w:r>
        <w:rPr>
          <w:rFonts w:asciiTheme="minorBidi" w:hAnsiTheme="minorBidi" w:cs="Arabic Transparent" w:hint="cs"/>
          <w:sz w:val="24"/>
          <w:rtl/>
        </w:rPr>
        <w:t>،</w:t>
      </w:r>
      <w:r w:rsidRPr="008E3FE6">
        <w:rPr>
          <w:rFonts w:asciiTheme="minorBidi" w:hAnsiTheme="minorBidi" w:cs="Arabic Transparent"/>
          <w:sz w:val="24"/>
          <w:rtl/>
        </w:rPr>
        <w:t xml:space="preserve"> 2/10</w:t>
      </w:r>
      <w:r w:rsidRPr="008E3FE6">
        <w:rPr>
          <w:rFonts w:asciiTheme="minorBidi" w:hAnsiTheme="minorBidi" w:cs="Arabic Transparent" w:hint="cs"/>
          <w:sz w:val="24"/>
          <w:rtl/>
        </w:rPr>
        <w:t>.</w:t>
      </w:r>
    </w:p>
  </w:footnote>
  <w:footnote w:id="246">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ابن جني، </w:t>
      </w:r>
      <w:r w:rsidRPr="008E3FE6">
        <w:rPr>
          <w:rFonts w:asciiTheme="minorBidi" w:hAnsiTheme="minorBidi" w:cs="Arabic Transparent"/>
          <w:sz w:val="24"/>
          <w:u w:val="single"/>
          <w:rtl/>
        </w:rPr>
        <w:t>المنصف</w:t>
      </w:r>
      <w:r>
        <w:rPr>
          <w:rFonts w:asciiTheme="minorBidi" w:hAnsiTheme="minorBidi" w:cs="Arabic Transparent" w:hint="cs"/>
          <w:sz w:val="24"/>
          <w:rtl/>
        </w:rPr>
        <w:t>،</w:t>
      </w:r>
      <w:r w:rsidRPr="008E3FE6">
        <w:rPr>
          <w:rFonts w:asciiTheme="minorBidi" w:hAnsiTheme="minorBidi" w:cs="Arabic Transparent"/>
          <w:sz w:val="24"/>
          <w:rtl/>
        </w:rPr>
        <w:t xml:space="preserve"> 2/9.</w:t>
      </w:r>
    </w:p>
  </w:footnote>
  <w:footnote w:id="247">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sz w:val="24"/>
          <w:rtl/>
        </w:rPr>
        <w:t xml:space="preserve"> 2/11.</w:t>
      </w:r>
    </w:p>
  </w:footnote>
  <w:footnote w:id="248">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بات /</w:t>
      </w:r>
      <w:r w:rsidRPr="008E3FE6">
        <w:rPr>
          <w:rFonts w:asciiTheme="minorBidi" w:hAnsiTheme="minorBidi" w:cs="Arabic Transparent" w:hint="cs"/>
          <w:sz w:val="24"/>
          <w:rtl/>
        </w:rPr>
        <w:t>148</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249">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asciiTheme="minorBidi" w:hAnsiTheme="minorBidi" w:cs="Arabic Transparent" w:hint="cs"/>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صار/</w:t>
      </w:r>
      <w:r w:rsidRPr="008E3FE6">
        <w:rPr>
          <w:rFonts w:asciiTheme="minorBidi" w:hAnsiTheme="minorBidi" w:cs="Arabic Transparent" w:hint="cs"/>
          <w:sz w:val="24"/>
          <w:rtl/>
        </w:rPr>
        <w:t>427</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250">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ذاع/</w:t>
      </w:r>
      <w:r w:rsidRPr="008E3FE6">
        <w:rPr>
          <w:rFonts w:asciiTheme="minorBidi" w:hAnsiTheme="minorBidi" w:cs="Arabic Transparent" w:hint="cs"/>
          <w:sz w:val="24"/>
          <w:rtl/>
        </w:rPr>
        <w:t>718</w:t>
      </w:r>
      <w:r>
        <w:rPr>
          <w:rFonts w:asciiTheme="minorBidi" w:hAnsiTheme="minorBidi" w:cs="Arabic Transparent" w:hint="cs"/>
          <w:sz w:val="24"/>
          <w:rtl/>
        </w:rPr>
        <w:t>)</w:t>
      </w:r>
      <w:r w:rsidRPr="008E3FE6">
        <w:rPr>
          <w:rFonts w:asciiTheme="minorBidi" w:hAnsiTheme="minorBidi" w:cs="Arabic Transparent" w:hint="cs"/>
          <w:sz w:val="24"/>
          <w:rtl/>
        </w:rPr>
        <w:t>.</w:t>
      </w:r>
    </w:p>
  </w:footnote>
  <w:footnote w:id="251">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sidRPr="008E3FE6">
        <w:rPr>
          <w:rFonts w:asciiTheme="minorBidi" w:hAnsiTheme="minorBidi" w:cs="Arabic Transparent" w:hint="cs"/>
          <w:sz w:val="24"/>
          <w:rtl/>
        </w:rPr>
        <w:t>،(</w:t>
      </w:r>
      <w:r w:rsidRPr="008E3FE6">
        <w:rPr>
          <w:rFonts w:asciiTheme="minorBidi" w:hAnsiTheme="minorBidi" w:cs="Arabic Transparent"/>
          <w:sz w:val="24"/>
          <w:rtl/>
        </w:rPr>
        <w:t xml:space="preserve"> زال/</w:t>
      </w:r>
      <w:r w:rsidRPr="008E3FE6">
        <w:rPr>
          <w:rFonts w:asciiTheme="minorBidi" w:hAnsiTheme="minorBidi" w:cs="Arabic Transparent" w:hint="cs"/>
          <w:sz w:val="24"/>
          <w:rtl/>
        </w:rPr>
        <w:t>1011).</w:t>
      </w:r>
    </w:p>
  </w:footnote>
  <w:footnote w:id="252">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قال/</w:t>
      </w:r>
      <w:r w:rsidRPr="008E3FE6">
        <w:rPr>
          <w:rFonts w:asciiTheme="minorBidi" w:hAnsiTheme="minorBidi" w:cs="Arabic Transparent" w:hint="cs"/>
          <w:sz w:val="24"/>
          <w:rtl/>
        </w:rPr>
        <w:t>1051).</w:t>
      </w:r>
    </w:p>
  </w:footnote>
  <w:footnote w:id="253">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دام/</w:t>
      </w:r>
      <w:r w:rsidRPr="008E3FE6">
        <w:rPr>
          <w:rFonts w:asciiTheme="minorBidi" w:hAnsiTheme="minorBidi" w:cs="Arabic Transparent" w:hint="cs"/>
          <w:sz w:val="24"/>
          <w:rtl/>
        </w:rPr>
        <w:t>1108).</w:t>
      </w:r>
    </w:p>
  </w:footnote>
  <w:footnote w:id="254">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شاخ/</w:t>
      </w:r>
      <w:r w:rsidRPr="008E3FE6">
        <w:rPr>
          <w:rFonts w:asciiTheme="minorBidi" w:hAnsiTheme="minorBidi" w:cs="Arabic Transparent" w:hint="cs"/>
          <w:sz w:val="24"/>
          <w:rtl/>
        </w:rPr>
        <w:t>254).</w:t>
      </w:r>
    </w:p>
  </w:footnote>
  <w:footnote w:id="255">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sidRPr="008E3FE6">
        <w:rPr>
          <w:rFonts w:asciiTheme="minorBidi" w:hAnsiTheme="minorBidi" w:cs="Arabic Transparent" w:hint="cs"/>
          <w:sz w:val="24"/>
          <w:rtl/>
        </w:rPr>
        <w:t xml:space="preserve">،( </w:t>
      </w:r>
      <w:r w:rsidRPr="008E3FE6">
        <w:rPr>
          <w:rFonts w:asciiTheme="minorBidi" w:hAnsiTheme="minorBidi" w:cs="Arabic Transparent"/>
          <w:sz w:val="24"/>
          <w:rtl/>
        </w:rPr>
        <w:t>عاش/</w:t>
      </w:r>
      <w:r w:rsidRPr="008E3FE6">
        <w:rPr>
          <w:rFonts w:asciiTheme="minorBidi" w:hAnsiTheme="minorBidi" w:cs="Arabic Transparent" w:hint="cs"/>
          <w:sz w:val="24"/>
          <w:rtl/>
        </w:rPr>
        <w:t>599).</w:t>
      </w:r>
    </w:p>
  </w:footnote>
  <w:footnote w:id="256">
    <w:p w:rsidR="00C01FB8" w:rsidRPr="008E3FE6" w:rsidRDefault="00C01FB8" w:rsidP="00AC5800">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ينظ</w:t>
      </w:r>
      <w:r w:rsidRPr="008E3FE6">
        <w:rPr>
          <w:rFonts w:asciiTheme="minorBidi" w:hAnsiTheme="minorBidi" w:cs="Arabic Transparent" w:hint="cs"/>
          <w:sz w:val="24"/>
          <w:rtl/>
        </w:rPr>
        <w:t>ر:</w:t>
      </w:r>
      <w:r>
        <w:rPr>
          <w:rFonts w:asciiTheme="minorBidi" w:hAnsiTheme="minorBidi" w:cs="Arabic Transparent" w:hint="cs"/>
          <w:sz w:val="24"/>
          <w:rtl/>
        </w:rPr>
        <w:t>سيبويه،ا</w:t>
      </w:r>
      <w:r w:rsidRPr="00AC5800">
        <w:rPr>
          <w:rFonts w:asciiTheme="minorBidi" w:hAnsiTheme="minorBidi" w:cs="Arabic Transparent" w:hint="cs"/>
          <w:sz w:val="24"/>
          <w:u w:val="single"/>
          <w:rtl/>
        </w:rPr>
        <w:t>لكتاب</w:t>
      </w:r>
      <w:r>
        <w:rPr>
          <w:rFonts w:asciiTheme="minorBidi" w:hAnsiTheme="minorBidi" w:cs="Arabic Transparent" w:hint="cs"/>
          <w:sz w:val="24"/>
          <w:rtl/>
        </w:rPr>
        <w:t>،4/365ـ366.</w:t>
      </w:r>
    </w:p>
  </w:footnote>
  <w:footnote w:id="257">
    <w:p w:rsidR="00C01FB8" w:rsidRPr="0017686F" w:rsidRDefault="00C01FB8" w:rsidP="00AC5800">
      <w:pPr>
        <w:pStyle w:val="FootnoteText"/>
        <w:bidi/>
        <w:spacing w:line="276" w:lineRule="auto"/>
        <w:ind w:left="-2" w:firstLine="142"/>
        <w:jc w:val="both"/>
        <w:rPr>
          <w:rFonts w:cs="Arabic Transparent"/>
          <w:sz w:val="24"/>
        </w:rPr>
      </w:pPr>
      <w:r w:rsidRPr="0017686F">
        <w:rPr>
          <w:rFonts w:cs="Arabic Transparent" w:hint="cs"/>
          <w:sz w:val="24"/>
          <w:rtl/>
        </w:rPr>
        <w:t>(</w:t>
      </w:r>
      <w:r w:rsidRPr="0017686F">
        <w:rPr>
          <w:rStyle w:val="FootnoteReference"/>
          <w:rFonts w:cs="Arabic Transparent"/>
          <w:sz w:val="24"/>
          <w:vertAlign w:val="baseline"/>
        </w:rPr>
        <w:footnoteRef/>
      </w:r>
      <w:r w:rsidRPr="0017686F">
        <w:rPr>
          <w:rFonts w:cs="Arabic Transparent" w:hint="cs"/>
          <w:sz w:val="24"/>
          <w:rtl/>
        </w:rPr>
        <w:t>)</w:t>
      </w:r>
      <w:r w:rsidRPr="0017686F">
        <w:rPr>
          <w:rFonts w:cs="Arabic Transparent"/>
          <w:sz w:val="24"/>
          <w:rtl/>
        </w:rPr>
        <w:t xml:space="preserve"> </w:t>
      </w:r>
      <w:r w:rsidRPr="0017686F">
        <w:rPr>
          <w:rFonts w:asciiTheme="minorBidi" w:hAnsiTheme="minorBidi" w:cs="Arabic Transparent"/>
          <w:sz w:val="24"/>
          <w:rtl/>
        </w:rPr>
        <w:t>ينظر</w:t>
      </w:r>
      <w:r w:rsidRPr="0017686F">
        <w:rPr>
          <w:rFonts w:asciiTheme="minorBidi" w:hAnsiTheme="minorBidi" w:cs="Arabic Transparent" w:hint="cs"/>
          <w:sz w:val="24"/>
          <w:rtl/>
        </w:rPr>
        <w:t xml:space="preserve">: </w:t>
      </w:r>
      <w:r w:rsidRPr="0017686F">
        <w:rPr>
          <w:rFonts w:asciiTheme="minorBidi" w:hAnsiTheme="minorBidi" w:cs="Arabic Transparent"/>
          <w:sz w:val="24"/>
          <w:rtl/>
        </w:rPr>
        <w:t xml:space="preserve">ابن جني، </w:t>
      </w:r>
      <w:r w:rsidRPr="0017686F">
        <w:rPr>
          <w:rFonts w:asciiTheme="minorBidi" w:hAnsiTheme="minorBidi" w:cs="Arabic Transparent"/>
          <w:sz w:val="24"/>
          <w:u w:val="single"/>
          <w:rtl/>
        </w:rPr>
        <w:t>المنصف</w:t>
      </w:r>
      <w:r w:rsidRPr="0017686F">
        <w:rPr>
          <w:rFonts w:asciiTheme="minorBidi" w:hAnsiTheme="minorBidi" w:cs="Arabic Transparent" w:hint="cs"/>
          <w:sz w:val="24"/>
          <w:rtl/>
        </w:rPr>
        <w:t>،</w:t>
      </w:r>
      <w:r w:rsidRPr="0017686F">
        <w:rPr>
          <w:rFonts w:asciiTheme="minorBidi" w:hAnsiTheme="minorBidi" w:cs="Arabic Transparent"/>
          <w:sz w:val="24"/>
          <w:rtl/>
        </w:rPr>
        <w:t xml:space="preserve"> 2/10.</w:t>
      </w:r>
    </w:p>
  </w:footnote>
  <w:footnote w:id="258">
    <w:p w:rsidR="00C01FB8" w:rsidRPr="0017686F" w:rsidRDefault="00C01FB8" w:rsidP="00AC5800">
      <w:pPr>
        <w:pStyle w:val="FootnoteText"/>
        <w:bidi/>
        <w:spacing w:line="276" w:lineRule="auto"/>
        <w:ind w:left="-2" w:firstLine="142"/>
        <w:jc w:val="both"/>
        <w:rPr>
          <w:rFonts w:cs="Arabic Transparent"/>
          <w:sz w:val="24"/>
          <w:rtl/>
        </w:rPr>
      </w:pPr>
      <w:r>
        <w:rPr>
          <w:rFonts w:cs="Arabic Transparent" w:hint="cs"/>
          <w:sz w:val="24"/>
          <w:rtl/>
        </w:rPr>
        <w:t>(</w:t>
      </w:r>
      <w:r w:rsidRPr="0017686F">
        <w:rPr>
          <w:rStyle w:val="FootnoteReference"/>
          <w:rFonts w:cs="Arabic Transparent"/>
          <w:sz w:val="24"/>
          <w:vertAlign w:val="baseline"/>
        </w:rPr>
        <w:footnoteRef/>
      </w:r>
      <w:r>
        <w:rPr>
          <w:rFonts w:cs="Arabic Transparent" w:hint="cs"/>
          <w:sz w:val="24"/>
          <w:rtl/>
        </w:rPr>
        <w:t xml:space="preserve">) </w:t>
      </w:r>
      <w:r w:rsidRPr="0017686F">
        <w:rPr>
          <w:rFonts w:cs="Arabic Transparent" w:hint="cs"/>
          <w:sz w:val="24"/>
          <w:rtl/>
        </w:rPr>
        <w:t>ينظر المرجع السابق، والرضي</w:t>
      </w:r>
      <w:r>
        <w:rPr>
          <w:rFonts w:cs="Arabic Transparent" w:hint="cs"/>
          <w:sz w:val="24"/>
          <w:rtl/>
        </w:rPr>
        <w:t>،</w:t>
      </w:r>
      <w:r w:rsidRPr="00AC5800">
        <w:rPr>
          <w:rFonts w:cs="Arabic Transparent" w:hint="cs"/>
          <w:sz w:val="24"/>
          <w:u w:val="single"/>
          <w:rtl/>
        </w:rPr>
        <w:t>شرح الشافية</w:t>
      </w:r>
      <w:r w:rsidRPr="0017686F">
        <w:rPr>
          <w:rFonts w:cs="Arabic Transparent" w:hint="cs"/>
          <w:sz w:val="24"/>
          <w:rtl/>
        </w:rPr>
        <w:t>،</w:t>
      </w:r>
      <w:r>
        <w:rPr>
          <w:rFonts w:cs="Arabic Transparent" w:hint="cs"/>
          <w:sz w:val="24"/>
          <w:rtl/>
        </w:rPr>
        <w:t xml:space="preserve"> </w:t>
      </w:r>
      <w:r w:rsidRPr="0017686F">
        <w:rPr>
          <w:rFonts w:cs="Arabic Transparent" w:hint="cs"/>
          <w:sz w:val="24"/>
          <w:rtl/>
        </w:rPr>
        <w:t>3/154ـ155.</w:t>
      </w:r>
    </w:p>
  </w:footnote>
  <w:footnote w:id="259">
    <w:p w:rsidR="00C01FB8" w:rsidRPr="0017686F" w:rsidRDefault="00C01FB8" w:rsidP="00AC5800">
      <w:pPr>
        <w:pStyle w:val="FootnoteText"/>
        <w:bidi/>
        <w:spacing w:line="276" w:lineRule="auto"/>
        <w:ind w:left="-2" w:firstLine="142"/>
        <w:jc w:val="both"/>
        <w:rPr>
          <w:rFonts w:cs="Arabic Transparent"/>
          <w:sz w:val="24"/>
        </w:rPr>
      </w:pPr>
      <w:r w:rsidRPr="0017686F">
        <w:rPr>
          <w:rFonts w:cs="Arabic Transparent" w:hint="cs"/>
          <w:sz w:val="24"/>
          <w:rtl/>
        </w:rPr>
        <w:t>(</w:t>
      </w:r>
      <w:r w:rsidRPr="0017686F">
        <w:rPr>
          <w:rStyle w:val="FootnoteReference"/>
          <w:rFonts w:cs="Arabic Transparent"/>
          <w:sz w:val="24"/>
          <w:vertAlign w:val="baseline"/>
        </w:rPr>
        <w:footnoteRef/>
      </w:r>
      <w:r w:rsidRPr="0017686F">
        <w:rPr>
          <w:rFonts w:cs="Arabic Transparent" w:hint="cs"/>
          <w:sz w:val="24"/>
          <w:rtl/>
        </w:rPr>
        <w:t xml:space="preserve">) </w:t>
      </w:r>
      <w:r w:rsidRPr="0017686F">
        <w:rPr>
          <w:rFonts w:asciiTheme="minorBidi" w:hAnsiTheme="minorBidi" w:cs="Arabic Transparent"/>
          <w:sz w:val="24"/>
          <w:rtl/>
        </w:rPr>
        <w:t>ينظر</w:t>
      </w:r>
      <w:r w:rsidRPr="0017686F">
        <w:rPr>
          <w:rFonts w:asciiTheme="minorBidi" w:hAnsiTheme="minorBidi" w:cs="Arabic Transparent" w:hint="cs"/>
          <w:sz w:val="24"/>
          <w:rtl/>
        </w:rPr>
        <w:t xml:space="preserve"> </w:t>
      </w:r>
      <w:r>
        <w:rPr>
          <w:rFonts w:asciiTheme="minorBidi" w:hAnsiTheme="minorBidi" w:cs="Arabic Transparent"/>
          <w:sz w:val="24"/>
          <w:rtl/>
        </w:rPr>
        <w:t>ابن جني،</w:t>
      </w:r>
      <w:r>
        <w:rPr>
          <w:rFonts w:asciiTheme="minorBidi" w:hAnsiTheme="minorBidi" w:cs="Arabic Transparent" w:hint="cs"/>
          <w:sz w:val="24"/>
          <w:rtl/>
        </w:rPr>
        <w:t xml:space="preserve"> </w:t>
      </w:r>
      <w:r w:rsidRPr="00AC5800">
        <w:rPr>
          <w:rFonts w:asciiTheme="minorBidi" w:hAnsiTheme="minorBidi" w:cs="Arabic Transparent" w:hint="cs"/>
          <w:sz w:val="24"/>
          <w:u w:val="single"/>
          <w:rtl/>
        </w:rPr>
        <w:t>المنصف</w:t>
      </w:r>
      <w:r w:rsidRPr="0017686F">
        <w:rPr>
          <w:rFonts w:asciiTheme="minorBidi" w:hAnsiTheme="minorBidi" w:cs="Arabic Transparent" w:hint="cs"/>
          <w:sz w:val="24"/>
          <w:rtl/>
        </w:rPr>
        <w:t>،</w:t>
      </w:r>
      <w:r w:rsidRPr="0017686F">
        <w:rPr>
          <w:rFonts w:asciiTheme="minorBidi" w:hAnsiTheme="minorBidi" w:cs="Arabic Transparent"/>
          <w:sz w:val="24"/>
          <w:rtl/>
        </w:rPr>
        <w:t xml:space="preserve"> 2/11</w:t>
      </w:r>
      <w:r w:rsidRPr="0017686F">
        <w:rPr>
          <w:rFonts w:asciiTheme="minorBidi" w:hAnsiTheme="minorBidi" w:cs="Arabic Transparent" w:hint="cs"/>
          <w:sz w:val="24"/>
          <w:rtl/>
        </w:rPr>
        <w:t>.</w:t>
      </w:r>
    </w:p>
  </w:footnote>
  <w:footnote w:id="260">
    <w:p w:rsidR="00C01FB8" w:rsidRPr="0017686F" w:rsidRDefault="00C01FB8" w:rsidP="00AC5800">
      <w:pPr>
        <w:pStyle w:val="FootnoteText"/>
        <w:bidi/>
        <w:spacing w:line="276" w:lineRule="auto"/>
        <w:ind w:left="-2" w:firstLine="142"/>
        <w:jc w:val="both"/>
        <w:rPr>
          <w:rFonts w:cs="Arabic Transparent"/>
          <w:sz w:val="24"/>
        </w:rPr>
      </w:pPr>
      <w:r w:rsidRPr="0017686F">
        <w:rPr>
          <w:rFonts w:cs="Arabic Transparent" w:hint="cs"/>
          <w:sz w:val="24"/>
          <w:rtl/>
        </w:rPr>
        <w:t>(</w:t>
      </w:r>
      <w:r w:rsidRPr="0017686F">
        <w:rPr>
          <w:rStyle w:val="FootnoteReference"/>
          <w:rFonts w:cs="Arabic Transparent"/>
          <w:sz w:val="24"/>
          <w:vertAlign w:val="baseline"/>
        </w:rPr>
        <w:footnoteRef/>
      </w:r>
      <w:r w:rsidRPr="0017686F">
        <w:rPr>
          <w:rFonts w:cs="Arabic Transparent" w:hint="cs"/>
          <w:sz w:val="24"/>
          <w:rtl/>
        </w:rPr>
        <w:t>)</w:t>
      </w:r>
      <w:r w:rsidRPr="0017686F">
        <w:rPr>
          <w:rFonts w:cs="Arabic Transparent"/>
          <w:sz w:val="24"/>
          <w:rtl/>
        </w:rPr>
        <w:t xml:space="preserve"> </w:t>
      </w:r>
      <w:r w:rsidRPr="0017686F">
        <w:rPr>
          <w:rFonts w:asciiTheme="minorBidi" w:hAnsiTheme="minorBidi" w:cs="Arabic Transparent"/>
          <w:sz w:val="24"/>
          <w:rtl/>
        </w:rPr>
        <w:t>المرجع السابق</w:t>
      </w:r>
      <w:r w:rsidRPr="0017686F">
        <w:rPr>
          <w:rFonts w:asciiTheme="minorBidi" w:hAnsiTheme="minorBidi" w:cs="Arabic Transparent" w:hint="cs"/>
          <w:sz w:val="24"/>
          <w:rtl/>
        </w:rPr>
        <w:t xml:space="preserve">، </w:t>
      </w:r>
      <w:r w:rsidRPr="0017686F">
        <w:rPr>
          <w:rFonts w:asciiTheme="minorBidi" w:hAnsiTheme="minorBidi" w:cs="Arabic Transparent"/>
          <w:sz w:val="24"/>
          <w:rtl/>
        </w:rPr>
        <w:t>2/</w:t>
      </w:r>
      <w:r w:rsidRPr="0017686F">
        <w:rPr>
          <w:rFonts w:asciiTheme="minorBidi" w:hAnsiTheme="minorBidi" w:cs="Arabic Transparent" w:hint="cs"/>
          <w:sz w:val="24"/>
          <w:rtl/>
        </w:rPr>
        <w:t>14.</w:t>
      </w:r>
    </w:p>
  </w:footnote>
  <w:footnote w:id="261">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الفيروزآبادي، </w:t>
      </w:r>
      <w:r w:rsidRPr="008E3FE6">
        <w:rPr>
          <w:rFonts w:asciiTheme="minorBidi" w:hAnsiTheme="minorBidi" w:cs="Arabic Transparent"/>
          <w:sz w:val="24"/>
          <w:u w:val="single"/>
          <w:rtl/>
        </w:rPr>
        <w:t>القاموس المحيط</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بكى/</w:t>
      </w:r>
      <w:r>
        <w:rPr>
          <w:rFonts w:asciiTheme="minorBidi" w:hAnsiTheme="minorBidi" w:cs="Arabic Transparent" w:hint="cs"/>
          <w:sz w:val="24"/>
          <w:rtl/>
        </w:rPr>
        <w:t>1263).</w:t>
      </w:r>
    </w:p>
  </w:footnote>
  <w:footnote w:id="262">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سرى/</w:t>
      </w:r>
      <w:r>
        <w:rPr>
          <w:rFonts w:asciiTheme="minorBidi" w:hAnsiTheme="minorBidi" w:cs="Arabic Transparent" w:hint="cs"/>
          <w:sz w:val="24"/>
          <w:rtl/>
        </w:rPr>
        <w:t>1292).</w:t>
      </w:r>
    </w:p>
  </w:footnote>
  <w:footnote w:id="263">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المرجع السابق</w:t>
      </w:r>
      <w:r>
        <w:rPr>
          <w:rFonts w:asciiTheme="minorBidi" w:hAnsiTheme="minorBidi"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هدى/</w:t>
      </w:r>
      <w:r>
        <w:rPr>
          <w:rFonts w:asciiTheme="minorBidi" w:hAnsiTheme="minorBidi" w:cs="Arabic Transparent" w:hint="cs"/>
          <w:sz w:val="24"/>
          <w:rtl/>
        </w:rPr>
        <w:t>1345).</w:t>
      </w:r>
    </w:p>
  </w:footnote>
  <w:footnote w:id="264">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asciiTheme="minorBidi" w:hAnsiTheme="minorBidi" w:cs="Arabic Transparent"/>
          <w:sz w:val="24"/>
          <w:rtl/>
        </w:rPr>
        <w:t xml:space="preserve">سيبويه، </w:t>
      </w:r>
      <w:r w:rsidRPr="008E3FE6">
        <w:rPr>
          <w:rFonts w:asciiTheme="minorBidi" w:hAnsiTheme="minorBidi" w:cs="Arabic Transparent"/>
          <w:sz w:val="24"/>
          <w:u w:val="single"/>
          <w:rtl/>
        </w:rPr>
        <w:t>الكتاب</w:t>
      </w:r>
      <w:r w:rsidRPr="008E3FE6">
        <w:rPr>
          <w:rFonts w:asciiTheme="minorBidi" w:hAnsiTheme="minorBidi" w:cs="Arabic Transparent" w:hint="cs"/>
          <w:sz w:val="24"/>
          <w:rtl/>
        </w:rPr>
        <w:t>:</w:t>
      </w:r>
      <w:r w:rsidRPr="008E3FE6">
        <w:rPr>
          <w:rFonts w:asciiTheme="minorBidi" w:hAnsiTheme="minorBidi" w:cs="Arabic Transparent"/>
          <w:sz w:val="24"/>
          <w:rtl/>
        </w:rPr>
        <w:t xml:space="preserve"> 4/46</w:t>
      </w:r>
      <w:r w:rsidRPr="008E3FE6">
        <w:rPr>
          <w:rFonts w:asciiTheme="minorBidi" w:hAnsiTheme="minorBidi" w:cs="Arabic Transparent" w:hint="cs"/>
          <w:sz w:val="24"/>
          <w:rtl/>
        </w:rPr>
        <w:t>.</w:t>
      </w:r>
    </w:p>
  </w:footnote>
  <w:footnote w:id="265">
    <w:p w:rsidR="00C01FB8" w:rsidRPr="005135B7" w:rsidRDefault="00C01FB8" w:rsidP="00BE18E5">
      <w:pPr>
        <w:pStyle w:val="FootnoteText"/>
        <w:bidi/>
        <w:ind w:left="-2" w:firstLine="142"/>
        <w:jc w:val="both"/>
        <w:rPr>
          <w:rFonts w:cs="Arabic Transparent"/>
          <w:sz w:val="24"/>
          <w:rtl/>
        </w:rPr>
      </w:pPr>
      <w:r>
        <w:rPr>
          <w:rFonts w:cs="Arabic Transparent" w:hint="cs"/>
          <w:sz w:val="24"/>
          <w:rtl/>
        </w:rPr>
        <w:t>(</w:t>
      </w:r>
      <w:r w:rsidRPr="005135B7">
        <w:rPr>
          <w:rStyle w:val="FootnoteReference"/>
          <w:rFonts w:cs="Arabic Transparent"/>
          <w:sz w:val="24"/>
          <w:vertAlign w:val="baseline"/>
        </w:rPr>
        <w:footnoteRef/>
      </w:r>
      <w:r>
        <w:rPr>
          <w:rFonts w:cs="Arabic Transparent" w:hint="cs"/>
          <w:sz w:val="24"/>
          <w:rtl/>
        </w:rPr>
        <w:t>)</w:t>
      </w:r>
      <w:r w:rsidRPr="005135B7">
        <w:rPr>
          <w:rFonts w:cs="Arabic Transparent" w:hint="cs"/>
          <w:sz w:val="24"/>
          <w:rtl/>
        </w:rPr>
        <w:t xml:space="preserve"> ينظر:الفيروزآبادي، ال</w:t>
      </w:r>
      <w:r w:rsidRPr="00AC5800">
        <w:rPr>
          <w:rFonts w:cs="Arabic Transparent" w:hint="cs"/>
          <w:sz w:val="24"/>
          <w:u w:val="single"/>
          <w:rtl/>
        </w:rPr>
        <w:t xml:space="preserve">قاموس المحيط، </w:t>
      </w:r>
      <w:r w:rsidRPr="005135B7">
        <w:rPr>
          <w:rFonts w:cs="Arabic Transparent" w:hint="cs"/>
          <w:sz w:val="24"/>
          <w:rtl/>
        </w:rPr>
        <w:t>المواضع التالية</w:t>
      </w:r>
      <w:r>
        <w:rPr>
          <w:rFonts w:cs="Arabic Transparent" w:hint="cs"/>
          <w:sz w:val="24"/>
          <w:rtl/>
        </w:rPr>
        <w:t>،</w:t>
      </w:r>
      <w:r w:rsidRPr="005135B7">
        <w:rPr>
          <w:rFonts w:asciiTheme="minorBidi" w:hAnsiTheme="minorBidi" w:cs="Arabic Transparent" w:hint="cs"/>
          <w:sz w:val="24"/>
          <w:rtl/>
        </w:rPr>
        <w:t xml:space="preserve"> (قتت/157)</w:t>
      </w:r>
      <w:r>
        <w:rPr>
          <w:rFonts w:asciiTheme="minorBidi" w:hAnsiTheme="minorBidi" w:cs="Arabic Transparent" w:hint="cs"/>
          <w:sz w:val="24"/>
          <w:rtl/>
        </w:rPr>
        <w:t>،</w:t>
      </w:r>
      <w:r w:rsidRPr="005135B7">
        <w:rPr>
          <w:rFonts w:asciiTheme="minorBidi" w:hAnsiTheme="minorBidi" w:cs="Arabic Transparent" w:hint="cs"/>
          <w:sz w:val="24"/>
          <w:rtl/>
        </w:rPr>
        <w:t xml:space="preserve"> (حثث/ 167)</w:t>
      </w:r>
      <w:r>
        <w:rPr>
          <w:rFonts w:asciiTheme="minorBidi" w:hAnsiTheme="minorBidi" w:cs="Arabic Transparent" w:hint="cs"/>
          <w:sz w:val="24"/>
          <w:rtl/>
        </w:rPr>
        <w:t xml:space="preserve">،   </w:t>
      </w:r>
      <w:r w:rsidRPr="005135B7">
        <w:rPr>
          <w:rFonts w:asciiTheme="minorBidi" w:hAnsiTheme="minorBidi" w:cs="Arabic Transparent" w:hint="cs"/>
          <w:sz w:val="24"/>
          <w:rtl/>
        </w:rPr>
        <w:t>(ردد/ 284)</w:t>
      </w:r>
      <w:r>
        <w:rPr>
          <w:rFonts w:asciiTheme="minorBidi" w:hAnsiTheme="minorBidi" w:cs="Arabic Transparent" w:hint="cs"/>
          <w:sz w:val="24"/>
          <w:rtl/>
        </w:rPr>
        <w:t>،(دسس/545)،</w:t>
      </w:r>
      <w:r w:rsidRPr="005135B7">
        <w:rPr>
          <w:rFonts w:asciiTheme="minorBidi" w:hAnsiTheme="minorBidi" w:cs="Arabic Transparent" w:hint="cs"/>
          <w:sz w:val="24"/>
          <w:rtl/>
        </w:rPr>
        <w:t xml:space="preserve"> (خصص/617)</w:t>
      </w:r>
      <w:r>
        <w:rPr>
          <w:rFonts w:cs="Arabic Transparent" w:hint="cs"/>
          <w:sz w:val="24"/>
          <w:rtl/>
        </w:rPr>
        <w:t>،(دلل/1000)</w:t>
      </w:r>
    </w:p>
  </w:footnote>
  <w:footnote w:id="266">
    <w:p w:rsidR="00C01FB8" w:rsidRPr="005135B7" w:rsidRDefault="00C01FB8" w:rsidP="00BE18E5">
      <w:pPr>
        <w:pStyle w:val="FootnoteText"/>
        <w:bidi/>
        <w:ind w:left="-2" w:firstLine="142"/>
        <w:jc w:val="both"/>
        <w:rPr>
          <w:rFonts w:cs="Arabic Transparent"/>
          <w:sz w:val="24"/>
        </w:rPr>
      </w:pPr>
      <w:r w:rsidRPr="005135B7">
        <w:rPr>
          <w:rFonts w:cs="Arabic Transparent" w:hint="cs"/>
          <w:sz w:val="24"/>
          <w:rtl/>
        </w:rPr>
        <w:t>(</w:t>
      </w:r>
      <w:r w:rsidRPr="005135B7">
        <w:rPr>
          <w:rStyle w:val="FootnoteReference"/>
          <w:rFonts w:cs="Arabic Transparent"/>
          <w:sz w:val="24"/>
          <w:vertAlign w:val="baseline"/>
        </w:rPr>
        <w:footnoteRef/>
      </w:r>
      <w:r w:rsidRPr="005135B7">
        <w:rPr>
          <w:rFonts w:cs="Arabic Transparent" w:hint="cs"/>
          <w:sz w:val="24"/>
          <w:rtl/>
        </w:rPr>
        <w:t xml:space="preserve">) </w:t>
      </w:r>
      <w:r w:rsidRPr="005135B7">
        <w:rPr>
          <w:rFonts w:asciiTheme="minorBidi" w:hAnsiTheme="minorBidi" w:cs="Arabic Transparent"/>
          <w:sz w:val="24"/>
          <w:rtl/>
        </w:rPr>
        <w:t xml:space="preserve">سيبويه، </w:t>
      </w:r>
      <w:r w:rsidRPr="005135B7">
        <w:rPr>
          <w:rFonts w:asciiTheme="minorBidi" w:hAnsiTheme="minorBidi" w:cs="Arabic Transparent"/>
          <w:sz w:val="24"/>
          <w:u w:val="single"/>
          <w:rtl/>
        </w:rPr>
        <w:t>الكتاب</w:t>
      </w:r>
      <w:r>
        <w:rPr>
          <w:rFonts w:asciiTheme="minorBidi" w:hAnsiTheme="minorBidi" w:cs="Arabic Transparent" w:hint="cs"/>
          <w:sz w:val="24"/>
          <w:rtl/>
        </w:rPr>
        <w:t>،</w:t>
      </w:r>
      <w:r w:rsidRPr="005135B7">
        <w:rPr>
          <w:rFonts w:asciiTheme="minorBidi" w:hAnsiTheme="minorBidi" w:cs="Arabic Transparent"/>
          <w:sz w:val="24"/>
          <w:rtl/>
        </w:rPr>
        <w:t xml:space="preserve"> 4/92ـ93</w:t>
      </w:r>
      <w:r w:rsidRPr="005135B7">
        <w:rPr>
          <w:rFonts w:asciiTheme="minorBidi" w:hAnsiTheme="minorBidi" w:cs="Arabic Transparent" w:hint="cs"/>
          <w:sz w:val="24"/>
          <w:rtl/>
        </w:rPr>
        <w:t>.</w:t>
      </w:r>
    </w:p>
  </w:footnote>
  <w:footnote w:id="267">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sidRPr="008E3FE6">
        <w:rPr>
          <w:rFonts w:cs="Arabic Transparent"/>
          <w:sz w:val="24"/>
          <w:rtl/>
        </w:rPr>
        <w:t>ابن فارس</w:t>
      </w:r>
      <w:r w:rsidRPr="008E3FE6">
        <w:rPr>
          <w:rFonts w:cs="Arabic Transparent" w:hint="cs"/>
          <w:sz w:val="24"/>
          <w:rtl/>
        </w:rPr>
        <w:t xml:space="preserve">، </w:t>
      </w:r>
      <w:r w:rsidRPr="008E3FE6">
        <w:rPr>
          <w:rFonts w:cs="Arabic Transparent"/>
          <w:sz w:val="24"/>
          <w:u w:val="single"/>
          <w:rtl/>
        </w:rPr>
        <w:t>المقاييس</w:t>
      </w:r>
      <w:r w:rsidRPr="008E3FE6">
        <w:rPr>
          <w:rFonts w:cs="Arabic Transparent"/>
          <w:sz w:val="24"/>
          <w:rtl/>
        </w:rPr>
        <w:t>، 2/106</w:t>
      </w:r>
    </w:p>
  </w:footnote>
  <w:footnote w:id="268">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rtl/>
        </w:rPr>
        <w:t>محمود عمر الزمخشري،</w:t>
      </w:r>
      <w:r>
        <w:rPr>
          <w:rFonts w:cs="Arabic Transparent" w:hint="cs"/>
          <w:sz w:val="24"/>
          <w:rtl/>
        </w:rPr>
        <w:t xml:space="preserve"> </w:t>
      </w:r>
      <w:r w:rsidRPr="00CF06FB">
        <w:rPr>
          <w:rFonts w:cs="Arabic Transparent" w:hint="cs"/>
          <w:sz w:val="24"/>
          <w:u w:val="single"/>
          <w:rtl/>
        </w:rPr>
        <w:t>ربيع الأبرار ونصوص الأخبار</w:t>
      </w:r>
      <w:r w:rsidRPr="008E3FE6">
        <w:rPr>
          <w:rFonts w:cs="Arabic Transparent" w:hint="cs"/>
          <w:sz w:val="24"/>
          <w:rtl/>
        </w:rPr>
        <w:t>،</w:t>
      </w:r>
      <w:r>
        <w:rPr>
          <w:rFonts w:cs="Arabic Transparent" w:hint="cs"/>
          <w:sz w:val="24"/>
          <w:rtl/>
        </w:rPr>
        <w:t xml:space="preserve"> </w:t>
      </w:r>
      <w:r w:rsidRPr="008E3FE6">
        <w:rPr>
          <w:rFonts w:cs="Arabic Transparent" w:hint="cs"/>
          <w:sz w:val="24"/>
          <w:rtl/>
        </w:rPr>
        <w:t>تحقيق:</w:t>
      </w:r>
      <w:r>
        <w:rPr>
          <w:rFonts w:cs="Arabic Transparent" w:hint="cs"/>
          <w:sz w:val="24"/>
          <w:rtl/>
        </w:rPr>
        <w:t xml:space="preserve"> </w:t>
      </w:r>
      <w:r w:rsidRPr="008E3FE6">
        <w:rPr>
          <w:rFonts w:cs="Arabic Transparent" w:hint="cs"/>
          <w:sz w:val="24"/>
          <w:rtl/>
        </w:rPr>
        <w:t>عبد الأمير مهنا</w:t>
      </w:r>
      <w:r>
        <w:rPr>
          <w:rFonts w:cs="Arabic Transparent" w:hint="cs"/>
          <w:sz w:val="24"/>
          <w:rtl/>
        </w:rPr>
        <w:t xml:space="preserve"> </w:t>
      </w:r>
      <w:r w:rsidRPr="008E3FE6">
        <w:rPr>
          <w:rFonts w:cs="Arabic Transparent" w:hint="cs"/>
          <w:sz w:val="24"/>
          <w:rtl/>
        </w:rPr>
        <w:t>(بيروت:</w:t>
      </w:r>
      <w:r>
        <w:rPr>
          <w:rFonts w:cs="Arabic Transparent" w:hint="cs"/>
          <w:sz w:val="24"/>
          <w:rtl/>
        </w:rPr>
        <w:t xml:space="preserve"> </w:t>
      </w:r>
      <w:r w:rsidRPr="008E3FE6">
        <w:rPr>
          <w:rFonts w:cs="Arabic Transparent" w:hint="cs"/>
          <w:sz w:val="24"/>
          <w:rtl/>
        </w:rPr>
        <w:t>مؤسسة الأعلمي للمطبوعات،1992م)</w:t>
      </w:r>
      <w:r>
        <w:rPr>
          <w:rFonts w:cs="Arabic Transparent" w:hint="cs"/>
          <w:sz w:val="24"/>
          <w:rtl/>
        </w:rPr>
        <w:t xml:space="preserve">، 2/66، ومجد الدين أبو السعادات بن محمد الجزري ابن الأثير، </w:t>
      </w:r>
      <w:r w:rsidRPr="00CF06FB">
        <w:rPr>
          <w:rFonts w:cs="Arabic Transparent" w:hint="cs"/>
          <w:sz w:val="24"/>
          <w:u w:val="single"/>
          <w:rtl/>
        </w:rPr>
        <w:t>النهاية في</w:t>
      </w:r>
      <w:r>
        <w:rPr>
          <w:rFonts w:cs="Arabic Transparent" w:hint="cs"/>
          <w:sz w:val="24"/>
          <w:rtl/>
        </w:rPr>
        <w:t xml:space="preserve"> </w:t>
      </w:r>
      <w:r w:rsidRPr="00CF06FB">
        <w:rPr>
          <w:rFonts w:cs="Arabic Transparent" w:hint="cs"/>
          <w:sz w:val="24"/>
          <w:u w:val="single"/>
          <w:rtl/>
        </w:rPr>
        <w:t>غريب الحديث والأثر</w:t>
      </w:r>
      <w:r>
        <w:rPr>
          <w:rFonts w:cs="Arabic Transparent" w:hint="cs"/>
          <w:sz w:val="24"/>
          <w:rtl/>
        </w:rPr>
        <w:t xml:space="preserve">، تحقيق: طاهر الزاوي، ومحمود الطناحي،(بيروت:المكتبة العلمية )،1/444.  </w:t>
      </w:r>
    </w:p>
  </w:footnote>
  <w:footnote w:id="269">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Pr>
          <w:rFonts w:cs="Arabic Transparent"/>
          <w:sz w:val="24"/>
          <w:rtl/>
        </w:rPr>
        <w:t>ابن منظور</w:t>
      </w:r>
      <w:r>
        <w:rPr>
          <w:rFonts w:cs="Arabic Transparent" w:hint="cs"/>
          <w:sz w:val="24"/>
          <w:rtl/>
        </w:rPr>
        <w:t>،</w:t>
      </w:r>
      <w:r w:rsidRPr="008E3FE6">
        <w:rPr>
          <w:rFonts w:cs="Arabic Transparent"/>
          <w:sz w:val="24"/>
          <w:rtl/>
        </w:rPr>
        <w:t xml:space="preserve"> </w:t>
      </w:r>
      <w:r w:rsidRPr="008E3FE6">
        <w:rPr>
          <w:rFonts w:cs="Arabic Transparent"/>
          <w:sz w:val="24"/>
          <w:u w:val="single"/>
          <w:rtl/>
        </w:rPr>
        <w:t>لسان</w:t>
      </w:r>
      <w:r>
        <w:rPr>
          <w:rFonts w:cs="Arabic Transparent" w:hint="cs"/>
          <w:sz w:val="24"/>
          <w:rtl/>
        </w:rPr>
        <w:t xml:space="preserve"> العرب،</w:t>
      </w:r>
      <w:r w:rsidRPr="008E3FE6">
        <w:rPr>
          <w:rFonts w:cs="Arabic Transparent"/>
          <w:sz w:val="24"/>
          <w:rtl/>
        </w:rPr>
        <w:t xml:space="preserve"> (حمل)11 /175</w:t>
      </w:r>
    </w:p>
  </w:footnote>
  <w:footnote w:id="270">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sidRPr="008E3FE6">
        <w:rPr>
          <w:rFonts w:cs="Arabic Transparent" w:hint="cs"/>
          <w:sz w:val="24"/>
          <w:u w:val="single"/>
          <w:rtl/>
        </w:rPr>
        <w:t>المرجع السابق</w:t>
      </w:r>
      <w:r w:rsidRPr="008E3FE6">
        <w:rPr>
          <w:rFonts w:cs="Arabic Transparent" w:hint="cs"/>
          <w:sz w:val="24"/>
          <w:rtl/>
        </w:rPr>
        <w:t>، (أصل)11/80</w:t>
      </w:r>
    </w:p>
  </w:footnote>
  <w:footnote w:id="271">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sidRPr="008E3FE6">
        <w:rPr>
          <w:rFonts w:cs="Arabic Transparent"/>
          <w:sz w:val="24"/>
          <w:rtl/>
        </w:rPr>
        <w:t>ينظر:</w:t>
      </w:r>
      <w:r w:rsidRPr="008E3FE6">
        <w:rPr>
          <w:rFonts w:cs="Arabic Transparent" w:hint="cs"/>
          <w:sz w:val="24"/>
          <w:rtl/>
        </w:rPr>
        <w:t xml:space="preserve"> أبو الفتح عثمان ابن جني، </w:t>
      </w:r>
      <w:r w:rsidRPr="008E3FE6">
        <w:rPr>
          <w:rFonts w:cs="Arabic Transparent"/>
          <w:sz w:val="24"/>
          <w:u w:val="single"/>
          <w:rtl/>
        </w:rPr>
        <w:t>التصريف الملوكي</w:t>
      </w:r>
      <w:r w:rsidRPr="008E3FE6">
        <w:rPr>
          <w:rFonts w:cs="Arabic Transparent" w:hint="cs"/>
          <w:sz w:val="24"/>
          <w:rtl/>
        </w:rPr>
        <w:t>، تحقيق:</w:t>
      </w:r>
      <w:r>
        <w:rPr>
          <w:rFonts w:cs="Arabic Transparent" w:hint="cs"/>
          <w:sz w:val="24"/>
          <w:rtl/>
        </w:rPr>
        <w:t xml:space="preserve"> محمد سعيد النعسان الحموي،</w:t>
      </w:r>
      <w:r w:rsidRPr="008E3FE6">
        <w:rPr>
          <w:rFonts w:cs="Arabic Transparent" w:hint="cs"/>
          <w:sz w:val="24"/>
          <w:rtl/>
        </w:rPr>
        <w:t>(</w:t>
      </w:r>
      <w:r>
        <w:rPr>
          <w:rFonts w:cs="Arabic Transparent" w:hint="cs"/>
          <w:sz w:val="24"/>
          <w:rtl/>
        </w:rPr>
        <w:t xml:space="preserve">مصر:شركة التمدن الصناعية </w:t>
      </w:r>
      <w:r w:rsidRPr="008E3FE6">
        <w:rPr>
          <w:rFonts w:cs="Arabic Transparent" w:hint="cs"/>
          <w:sz w:val="24"/>
          <w:rtl/>
        </w:rPr>
        <w:t xml:space="preserve">)، </w:t>
      </w:r>
      <w:r w:rsidRPr="008E3FE6">
        <w:rPr>
          <w:rFonts w:cs="Arabic Transparent"/>
          <w:sz w:val="24"/>
          <w:rtl/>
        </w:rPr>
        <w:t>5ـ6</w:t>
      </w:r>
    </w:p>
  </w:footnote>
  <w:footnote w:id="272">
    <w:p w:rsidR="00C01FB8" w:rsidRPr="008E3FE6" w:rsidRDefault="00C01FB8" w:rsidP="000C15E9">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sidRPr="008E3FE6">
        <w:rPr>
          <w:rFonts w:cs="Arabic Transparent" w:hint="cs"/>
          <w:sz w:val="24"/>
          <w:rtl/>
        </w:rPr>
        <w:t xml:space="preserve">ابن مالك، </w:t>
      </w:r>
      <w:r w:rsidRPr="008E3FE6">
        <w:rPr>
          <w:rFonts w:cs="Arabic Transparent"/>
          <w:sz w:val="24"/>
          <w:u w:val="single"/>
          <w:rtl/>
        </w:rPr>
        <w:t>الألفية</w:t>
      </w:r>
      <w:r w:rsidRPr="008E3FE6">
        <w:rPr>
          <w:rFonts w:cs="Arabic Transparent"/>
          <w:sz w:val="24"/>
          <w:rtl/>
        </w:rPr>
        <w:t>،</w:t>
      </w:r>
      <w:r w:rsidRPr="008E3FE6">
        <w:rPr>
          <w:rFonts w:cs="Arabic Transparent" w:hint="cs"/>
          <w:sz w:val="24"/>
          <w:rtl/>
        </w:rPr>
        <w:t xml:space="preserve"> 60.</w:t>
      </w:r>
    </w:p>
  </w:footnote>
  <w:footnote w:id="273">
    <w:p w:rsidR="00C01FB8" w:rsidRPr="008E3FE6" w:rsidRDefault="00C01FB8" w:rsidP="00CF06FB">
      <w:pPr>
        <w:pStyle w:val="FootnoteText"/>
        <w:bidi/>
        <w:spacing w:line="276" w:lineRule="auto"/>
        <w:ind w:left="-2" w:firstLine="142"/>
        <w:jc w:val="both"/>
        <w:rPr>
          <w:rFonts w:asciiTheme="majorBidi" w:hAnsiTheme="majorBidi"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Pr>
        <w:t xml:space="preserve"> </w:t>
      </w:r>
      <w:r w:rsidRPr="008E3FE6">
        <w:rPr>
          <w:rFonts w:asciiTheme="majorBidi" w:hAnsiTheme="majorBidi" w:cs="Arabic Transparent" w:hint="cs"/>
          <w:sz w:val="24"/>
          <w:rtl/>
        </w:rPr>
        <w:t xml:space="preserve">الفيروز آبادي، </w:t>
      </w:r>
      <w:r w:rsidRPr="000C15E9">
        <w:rPr>
          <w:rFonts w:asciiTheme="majorBidi" w:hAnsiTheme="majorBidi" w:cs="Arabic Transparent"/>
          <w:sz w:val="24"/>
          <w:u w:val="single"/>
          <w:rtl/>
        </w:rPr>
        <w:t>القاموس</w:t>
      </w:r>
      <w:r w:rsidRPr="000C15E9">
        <w:rPr>
          <w:rFonts w:asciiTheme="majorBidi" w:hAnsiTheme="majorBidi" w:cs="Arabic Transparent" w:hint="cs"/>
          <w:sz w:val="24"/>
          <w:u w:val="single"/>
          <w:rtl/>
        </w:rPr>
        <w:t xml:space="preserve"> المحيط</w:t>
      </w:r>
      <w:r>
        <w:rPr>
          <w:rFonts w:asciiTheme="majorBidi" w:hAnsiTheme="majorBidi" w:cs="Arabic Transparent" w:hint="cs"/>
          <w:sz w:val="24"/>
          <w:rtl/>
        </w:rPr>
        <w:t>، (زي</w:t>
      </w:r>
      <w:r w:rsidRPr="008E3FE6">
        <w:rPr>
          <w:rFonts w:asciiTheme="majorBidi" w:hAnsiTheme="majorBidi" w:cs="Arabic Transparent" w:hint="cs"/>
          <w:sz w:val="24"/>
          <w:rtl/>
        </w:rPr>
        <w:t>ل/</w:t>
      </w:r>
      <w:r w:rsidRPr="008E3FE6">
        <w:rPr>
          <w:rFonts w:asciiTheme="majorBidi" w:hAnsiTheme="majorBidi" w:cs="Arabic Transparent"/>
          <w:sz w:val="24"/>
          <w:rtl/>
        </w:rPr>
        <w:t xml:space="preserve"> 1012</w:t>
      </w:r>
      <w:r w:rsidRPr="008E3FE6">
        <w:rPr>
          <w:rFonts w:asciiTheme="majorBidi" w:hAnsiTheme="majorBidi" w:cs="Arabic Transparent" w:hint="cs"/>
          <w:sz w:val="24"/>
          <w:rtl/>
        </w:rPr>
        <w:t>)</w:t>
      </w:r>
    </w:p>
  </w:footnote>
  <w:footnote w:id="274">
    <w:p w:rsidR="00C01FB8" w:rsidRPr="008E3FE6" w:rsidRDefault="00C01FB8" w:rsidP="00CF06FB">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ينظر: </w:t>
      </w:r>
      <w:r w:rsidRPr="008E3FE6">
        <w:rPr>
          <w:rFonts w:asciiTheme="majorBidi" w:hAnsiTheme="majorBidi" w:cs="Arabic Transparent" w:hint="cs"/>
          <w:sz w:val="24"/>
          <w:rtl/>
        </w:rPr>
        <w:t xml:space="preserve">الخليل، </w:t>
      </w:r>
      <w:r w:rsidRPr="000C15E9">
        <w:rPr>
          <w:rFonts w:asciiTheme="majorBidi" w:hAnsiTheme="majorBidi" w:cs="Arabic Transparent"/>
          <w:sz w:val="24"/>
          <w:u w:val="single"/>
          <w:rtl/>
        </w:rPr>
        <w:t>العين،</w:t>
      </w:r>
      <w:r w:rsidRPr="008E3FE6">
        <w:rPr>
          <w:rFonts w:asciiTheme="majorBidi" w:hAnsiTheme="majorBidi" w:cs="Arabic Transparent"/>
          <w:sz w:val="24"/>
          <w:rtl/>
        </w:rPr>
        <w:t xml:space="preserve"> 1</w:t>
      </w:r>
      <w:r w:rsidRPr="008E3FE6">
        <w:rPr>
          <w:rFonts w:asciiTheme="majorBidi" w:hAnsiTheme="majorBidi" w:cs="Arabic Transparent" w:hint="cs"/>
          <w:sz w:val="24"/>
          <w:rtl/>
        </w:rPr>
        <w:t xml:space="preserve">/ </w:t>
      </w:r>
      <w:r w:rsidRPr="008E3FE6">
        <w:rPr>
          <w:rFonts w:asciiTheme="majorBidi" w:hAnsiTheme="majorBidi" w:cs="Arabic Transparent"/>
          <w:sz w:val="24"/>
          <w:rtl/>
        </w:rPr>
        <w:t>48</w:t>
      </w:r>
      <w:r w:rsidRPr="008E3FE6">
        <w:rPr>
          <w:rFonts w:asciiTheme="majorBidi" w:hAnsiTheme="majorBidi" w:cs="Arabic Transparent" w:hint="cs"/>
          <w:sz w:val="24"/>
          <w:rtl/>
        </w:rPr>
        <w:t>ـ49.</w:t>
      </w:r>
    </w:p>
  </w:footnote>
  <w:footnote w:id="275">
    <w:p w:rsidR="00C01FB8" w:rsidRPr="008E3FE6" w:rsidRDefault="00C01FB8" w:rsidP="00CF06FB">
      <w:pPr>
        <w:pStyle w:val="FootnoteText"/>
        <w:bidi/>
        <w:spacing w:line="276" w:lineRule="auto"/>
        <w:ind w:left="-2" w:firstLine="142"/>
        <w:jc w:val="both"/>
        <w:rPr>
          <w:rFonts w:asciiTheme="majorBidi" w:hAnsiTheme="majorBidi" w:cs="Arabic Transparent"/>
          <w:sz w:val="24"/>
          <w:rtl/>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أ</w:t>
      </w:r>
      <w:r>
        <w:rPr>
          <w:rFonts w:asciiTheme="majorBidi" w:hAnsiTheme="majorBidi" w:cs="Arabic Transparent" w:hint="cs"/>
          <w:sz w:val="24"/>
          <w:rtl/>
        </w:rPr>
        <w:t>بو جعفر أحمد بن يوسف الفهري اللَّبْ</w:t>
      </w:r>
      <w:r w:rsidRPr="008E3FE6">
        <w:rPr>
          <w:rFonts w:asciiTheme="majorBidi" w:hAnsiTheme="majorBidi" w:cs="Arabic Transparent" w:hint="cs"/>
          <w:sz w:val="24"/>
          <w:rtl/>
        </w:rPr>
        <w:t>لي</w:t>
      </w:r>
      <w:r>
        <w:rPr>
          <w:rFonts w:asciiTheme="majorBidi" w:hAnsiTheme="majorBidi" w:cs="Arabic Transparent" w:hint="cs"/>
          <w:sz w:val="24"/>
          <w:rtl/>
        </w:rPr>
        <w:t>ّ</w:t>
      </w:r>
      <w:r w:rsidRPr="008E3FE6">
        <w:rPr>
          <w:rFonts w:asciiTheme="majorBidi" w:hAnsiTheme="majorBidi" w:cs="Arabic Transparent" w:hint="cs"/>
          <w:sz w:val="24"/>
          <w:rtl/>
        </w:rPr>
        <w:t>، ب</w:t>
      </w:r>
      <w:r w:rsidRPr="008E3FE6">
        <w:rPr>
          <w:rFonts w:asciiTheme="majorBidi" w:hAnsiTheme="majorBidi" w:cs="Arabic Transparent" w:hint="cs"/>
          <w:sz w:val="24"/>
          <w:u w:val="single"/>
          <w:rtl/>
        </w:rPr>
        <w:t>غية الآمال في معرفة النطق بجميع مستقبلات</w:t>
      </w:r>
      <w:r w:rsidRPr="008E3FE6">
        <w:rPr>
          <w:rFonts w:asciiTheme="majorBidi" w:hAnsiTheme="majorBidi" w:cs="Arabic Transparent" w:hint="cs"/>
          <w:sz w:val="24"/>
          <w:rtl/>
        </w:rPr>
        <w:t xml:space="preserve"> </w:t>
      </w:r>
      <w:r w:rsidRPr="008E3FE6">
        <w:rPr>
          <w:rFonts w:asciiTheme="majorBidi" w:hAnsiTheme="majorBidi" w:cs="Arabic Transparent" w:hint="cs"/>
          <w:sz w:val="24"/>
          <w:u w:val="single"/>
          <w:rtl/>
        </w:rPr>
        <w:t>الأفعال</w:t>
      </w:r>
      <w:r w:rsidRPr="008E3FE6">
        <w:rPr>
          <w:rFonts w:asciiTheme="majorBidi" w:hAnsiTheme="majorBidi" w:cs="Arabic Transparent" w:hint="cs"/>
          <w:sz w:val="24"/>
          <w:rtl/>
        </w:rPr>
        <w:t>، تحقيق:</w:t>
      </w:r>
      <w:r w:rsidRPr="008E3FE6">
        <w:rPr>
          <w:rFonts w:asciiTheme="majorBidi" w:hAnsiTheme="majorBidi" w:cs="Arabic Transparent"/>
          <w:sz w:val="24"/>
        </w:rPr>
        <w:t xml:space="preserve"> </w:t>
      </w:r>
      <w:r w:rsidRPr="008E3FE6">
        <w:rPr>
          <w:rFonts w:asciiTheme="majorBidi" w:hAnsiTheme="majorBidi" w:cs="Arabic Transparent" w:hint="cs"/>
          <w:sz w:val="24"/>
          <w:rtl/>
        </w:rPr>
        <w:t>سليمان العايد، (مكة المكرمة:</w:t>
      </w:r>
      <w:r>
        <w:rPr>
          <w:rFonts w:asciiTheme="majorBidi" w:hAnsiTheme="majorBidi" w:cs="Arabic Transparent" w:hint="cs"/>
          <w:sz w:val="24"/>
          <w:rtl/>
        </w:rPr>
        <w:t xml:space="preserve"> معهد اللغة العربية، </w:t>
      </w:r>
      <w:r w:rsidRPr="008E3FE6">
        <w:rPr>
          <w:rFonts w:asciiTheme="majorBidi" w:hAnsiTheme="majorBidi" w:cs="Arabic Transparent" w:hint="cs"/>
          <w:sz w:val="24"/>
          <w:rtl/>
        </w:rPr>
        <w:t xml:space="preserve">جامعة أم القرى، </w:t>
      </w:r>
      <w:r>
        <w:rPr>
          <w:rFonts w:asciiTheme="majorBidi" w:hAnsiTheme="majorBidi" w:cs="Arabic Transparent" w:hint="cs"/>
          <w:sz w:val="24"/>
          <w:rtl/>
        </w:rPr>
        <w:t xml:space="preserve"> 1991م</w:t>
      </w:r>
      <w:r w:rsidRPr="008E3FE6">
        <w:rPr>
          <w:rFonts w:asciiTheme="majorBidi" w:hAnsiTheme="majorBidi" w:cs="Arabic Transparent" w:hint="cs"/>
          <w:sz w:val="24"/>
          <w:rtl/>
        </w:rPr>
        <w:t>)، 81، ومسعود بن عمر التفتازاني</w:t>
      </w:r>
      <w:r w:rsidRPr="008E3FE6">
        <w:rPr>
          <w:rFonts w:asciiTheme="majorBidi" w:hAnsiTheme="majorBidi" w:cs="Arabic Transparent" w:hint="cs"/>
          <w:sz w:val="24"/>
          <w:u w:val="single"/>
          <w:rtl/>
        </w:rPr>
        <w:t>، شرح مختصر التصريف العزيّ</w:t>
      </w:r>
      <w:r w:rsidRPr="008E3FE6">
        <w:rPr>
          <w:rFonts w:asciiTheme="majorBidi" w:hAnsiTheme="majorBidi" w:cs="Arabic Transparent" w:hint="cs"/>
          <w:sz w:val="24"/>
          <w:rtl/>
        </w:rPr>
        <w:t>، تحقيق: عبد العال سالم مكرم، (الكويت:ذات السلاسل للطباعة والنشر، 1983م)، 105</w:t>
      </w:r>
    </w:p>
  </w:footnote>
  <w:footnote w:id="276">
    <w:p w:rsidR="00C01FB8" w:rsidRPr="008E3FE6" w:rsidRDefault="00C01FB8" w:rsidP="00CF06FB">
      <w:pPr>
        <w:pStyle w:val="FootnoteText"/>
        <w:bidi/>
        <w:ind w:left="-2" w:firstLine="142"/>
        <w:jc w:val="both"/>
        <w:rPr>
          <w:rFonts w:cs="Arabic Transparent"/>
          <w:sz w:val="24"/>
          <w:rtl/>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الرضي، </w:t>
      </w:r>
      <w:r w:rsidRPr="008E3FE6">
        <w:rPr>
          <w:rFonts w:cs="Arabic Transparent"/>
          <w:sz w:val="24"/>
          <w:u w:val="single"/>
          <w:rtl/>
        </w:rPr>
        <w:t>شرح الشافية</w:t>
      </w:r>
      <w:r w:rsidRPr="008E3FE6">
        <w:rPr>
          <w:rFonts w:cs="Arabic Transparent" w:hint="cs"/>
          <w:sz w:val="24"/>
          <w:rtl/>
        </w:rPr>
        <w:t xml:space="preserve">، </w:t>
      </w:r>
      <w:r w:rsidRPr="008E3FE6">
        <w:rPr>
          <w:rFonts w:cs="Arabic Transparent"/>
          <w:sz w:val="24"/>
          <w:rtl/>
        </w:rPr>
        <w:t>3/68</w:t>
      </w:r>
      <w:r w:rsidRPr="008E3FE6">
        <w:rPr>
          <w:rFonts w:cs="Arabic Transparent" w:hint="cs"/>
          <w:sz w:val="24"/>
          <w:rtl/>
        </w:rPr>
        <w:t xml:space="preserve">، </w:t>
      </w:r>
    </w:p>
  </w:footnote>
  <w:footnote w:id="277">
    <w:p w:rsidR="00C01FB8" w:rsidRPr="008E3FE6" w:rsidRDefault="00C01FB8" w:rsidP="00CF06FB">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ابن السكيت، </w:t>
      </w:r>
      <w:r w:rsidRPr="008E3FE6">
        <w:rPr>
          <w:rFonts w:cs="Arabic Transparent" w:hint="cs"/>
          <w:sz w:val="24"/>
          <w:u w:val="single"/>
          <w:rtl/>
        </w:rPr>
        <w:t>إصلاح المنطق</w:t>
      </w:r>
      <w:r w:rsidRPr="008E3FE6">
        <w:rPr>
          <w:rFonts w:cs="Arabic Transparent" w:hint="cs"/>
          <w:sz w:val="24"/>
          <w:rtl/>
        </w:rPr>
        <w:t>، 104</w:t>
      </w:r>
    </w:p>
  </w:footnote>
  <w:footnote w:id="278">
    <w:p w:rsidR="00C01FB8" w:rsidRPr="008E3FE6" w:rsidRDefault="00C01FB8" w:rsidP="00CF06FB">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hint="cs"/>
          <w:sz w:val="24"/>
          <w:u w:val="single"/>
          <w:rtl/>
        </w:rPr>
        <w:t>المرجع السابق</w:t>
      </w:r>
      <w:r w:rsidRPr="008E3FE6">
        <w:rPr>
          <w:rFonts w:cs="Arabic Transparent" w:hint="cs"/>
          <w:sz w:val="24"/>
          <w:rtl/>
        </w:rPr>
        <w:t xml:space="preserve">، 107 </w:t>
      </w:r>
    </w:p>
  </w:footnote>
  <w:footnote w:id="279">
    <w:p w:rsidR="00C01FB8" w:rsidRPr="008E3FE6" w:rsidRDefault="00C01FB8" w:rsidP="00CF06FB">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hint="cs"/>
          <w:sz w:val="24"/>
          <w:u w:val="single"/>
          <w:rtl/>
        </w:rPr>
        <w:t>المرجع السابق</w:t>
      </w:r>
      <w:r w:rsidRPr="008E3FE6">
        <w:rPr>
          <w:rFonts w:cs="Arabic Transparent" w:hint="cs"/>
          <w:sz w:val="24"/>
          <w:rtl/>
        </w:rPr>
        <w:t>، 139</w:t>
      </w:r>
    </w:p>
  </w:footnote>
  <w:footnote w:id="280">
    <w:p w:rsidR="00C01FB8" w:rsidRPr="008E3FE6" w:rsidRDefault="00C01FB8" w:rsidP="00CF06FB">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ابن قتيبة، </w:t>
      </w:r>
      <w:r w:rsidRPr="008E3FE6">
        <w:rPr>
          <w:rFonts w:cs="Arabic Transparent" w:hint="cs"/>
          <w:sz w:val="24"/>
          <w:u w:val="single"/>
          <w:rtl/>
        </w:rPr>
        <w:t>أدب الكاتب</w:t>
      </w:r>
      <w:r w:rsidRPr="008E3FE6">
        <w:rPr>
          <w:rFonts w:cs="Arabic Transparent" w:hint="cs"/>
          <w:sz w:val="24"/>
          <w:rtl/>
        </w:rPr>
        <w:t>، 379.</w:t>
      </w:r>
    </w:p>
  </w:footnote>
  <w:footnote w:id="281">
    <w:p w:rsidR="00C01FB8" w:rsidRPr="008E3FE6" w:rsidRDefault="00C01FB8" w:rsidP="00CF06FB">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ينظر: أبو القاسم عبد الرحمن بن إسحاق الزجاجي، </w:t>
      </w:r>
      <w:r w:rsidRPr="008E3FE6">
        <w:rPr>
          <w:rFonts w:cs="Arabic Transparent" w:hint="cs"/>
          <w:sz w:val="24"/>
          <w:u w:val="single"/>
          <w:rtl/>
        </w:rPr>
        <w:t>الإبدال والمعاقبة والنظائر</w:t>
      </w:r>
      <w:r>
        <w:rPr>
          <w:rFonts w:cs="Arabic Transparent" w:hint="cs"/>
          <w:sz w:val="24"/>
          <w:rtl/>
        </w:rPr>
        <w:t>، تحقيق: عز الدين التنوخ</w:t>
      </w:r>
      <w:r w:rsidRPr="008E3FE6">
        <w:rPr>
          <w:rFonts w:cs="Arabic Transparent" w:hint="cs"/>
          <w:sz w:val="24"/>
          <w:rtl/>
        </w:rPr>
        <w:t xml:space="preserve">ي، (دمشق: مطبوعات المجمع العلمي، </w:t>
      </w:r>
      <w:r>
        <w:rPr>
          <w:rFonts w:cs="Arabic Transparent" w:hint="cs"/>
          <w:sz w:val="24"/>
          <w:rtl/>
        </w:rPr>
        <w:t>1962م)،</w:t>
      </w:r>
      <w:r w:rsidRPr="008E3FE6">
        <w:rPr>
          <w:rFonts w:cs="Arabic Transparent" w:hint="cs"/>
          <w:sz w:val="24"/>
          <w:rtl/>
        </w:rPr>
        <w:t xml:space="preserve"> 20.</w:t>
      </w:r>
    </w:p>
  </w:footnote>
  <w:footnote w:id="282">
    <w:p w:rsidR="00C01FB8" w:rsidRPr="008E3FE6" w:rsidRDefault="00C01FB8" w:rsidP="00BE18E5">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xml:space="preserve">) </w:t>
      </w:r>
      <w:r w:rsidRPr="008E3FE6">
        <w:rPr>
          <w:rFonts w:cs="Arabic Transparent" w:hint="cs"/>
          <w:sz w:val="24"/>
          <w:rtl/>
        </w:rPr>
        <w:t xml:space="preserve">ابن سيده، </w:t>
      </w:r>
      <w:r w:rsidRPr="008E3FE6">
        <w:rPr>
          <w:rFonts w:cs="Arabic Transparent" w:hint="cs"/>
          <w:sz w:val="24"/>
          <w:u w:val="single"/>
          <w:rtl/>
        </w:rPr>
        <w:t>المحكم والمحيط الأعظم</w:t>
      </w:r>
      <w:r w:rsidRPr="008E3FE6">
        <w:rPr>
          <w:rFonts w:cs="Arabic Transparent" w:hint="cs"/>
          <w:sz w:val="24"/>
          <w:rtl/>
        </w:rPr>
        <w:t>، 1/14.</w:t>
      </w:r>
    </w:p>
  </w:footnote>
  <w:footnote w:id="283">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سيبويه،</w:t>
      </w:r>
      <w:r w:rsidRPr="008E3FE6">
        <w:rPr>
          <w:rFonts w:cs="Arabic Transparent" w:hint="cs"/>
          <w:sz w:val="24"/>
          <w:u w:val="single"/>
          <w:rtl/>
        </w:rPr>
        <w:t xml:space="preserve"> </w:t>
      </w:r>
      <w:r w:rsidRPr="008E3FE6">
        <w:rPr>
          <w:rFonts w:cs="Arabic Transparent"/>
          <w:sz w:val="24"/>
          <w:u w:val="single"/>
          <w:rtl/>
        </w:rPr>
        <w:t>الكتاب</w:t>
      </w:r>
      <w:r w:rsidRPr="008E3FE6">
        <w:rPr>
          <w:rFonts w:cs="Arabic Transparent" w:hint="cs"/>
          <w:sz w:val="24"/>
          <w:rtl/>
        </w:rPr>
        <w:t xml:space="preserve">، </w:t>
      </w:r>
      <w:r w:rsidRPr="008E3FE6">
        <w:rPr>
          <w:rFonts w:cs="Arabic Transparent"/>
          <w:sz w:val="24"/>
          <w:rtl/>
        </w:rPr>
        <w:t>4/432</w:t>
      </w:r>
      <w:r w:rsidRPr="008E3FE6">
        <w:rPr>
          <w:rFonts w:cs="Arabic Transparent" w:hint="cs"/>
          <w:sz w:val="24"/>
          <w:rtl/>
        </w:rPr>
        <w:t>.</w:t>
      </w:r>
    </w:p>
  </w:footnote>
  <w:footnote w:id="284">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عضيمة</w:t>
      </w:r>
      <w:r w:rsidRPr="008E3FE6">
        <w:rPr>
          <w:rFonts w:cs="Arabic Transparent" w:hint="cs"/>
          <w:sz w:val="24"/>
          <w:rtl/>
        </w:rPr>
        <w:t>،</w:t>
      </w:r>
      <w:r w:rsidRPr="008E3FE6">
        <w:rPr>
          <w:rFonts w:cs="Arabic Transparent"/>
          <w:sz w:val="24"/>
          <w:u w:val="single"/>
          <w:rtl/>
        </w:rPr>
        <w:t>المغني</w:t>
      </w:r>
      <w:r w:rsidRPr="008E3FE6">
        <w:rPr>
          <w:rFonts w:cs="Arabic Transparent"/>
          <w:sz w:val="24"/>
          <w:rtl/>
        </w:rPr>
        <w:t>، 47</w:t>
      </w:r>
      <w:r w:rsidRPr="008E3FE6">
        <w:rPr>
          <w:rFonts w:cs="Arabic Transparent" w:hint="cs"/>
          <w:sz w:val="24"/>
          <w:rtl/>
        </w:rPr>
        <w:t>.</w:t>
      </w:r>
    </w:p>
  </w:footnote>
  <w:footnote w:id="285">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أبو الفتح عثمان ابن جني، </w:t>
      </w:r>
      <w:r w:rsidRPr="008E3FE6">
        <w:rPr>
          <w:rFonts w:cs="Arabic Transparent"/>
          <w:sz w:val="24"/>
          <w:u w:val="single"/>
          <w:rtl/>
        </w:rPr>
        <w:t>المقتضب في اسم المفعول</w:t>
      </w:r>
      <w:r w:rsidRPr="008E3FE6">
        <w:rPr>
          <w:rFonts w:cs="Arabic Transparent" w:hint="cs"/>
          <w:sz w:val="24"/>
          <w:rtl/>
        </w:rPr>
        <w:t xml:space="preserve"> </w:t>
      </w:r>
      <w:r w:rsidRPr="008E3FE6">
        <w:rPr>
          <w:rFonts w:cs="Arabic Transparent" w:hint="cs"/>
          <w:sz w:val="24"/>
          <w:u w:val="single"/>
          <w:rtl/>
        </w:rPr>
        <w:t>من الثلاثي المعتل العين</w:t>
      </w:r>
      <w:r w:rsidRPr="008E3FE6">
        <w:rPr>
          <w:rFonts w:cs="Arabic Transparent" w:hint="cs"/>
          <w:sz w:val="24"/>
          <w:rtl/>
        </w:rPr>
        <w:t xml:space="preserve">،(دمشق: دار ابن كثير،1988م)، </w:t>
      </w:r>
      <w:r w:rsidRPr="008E3FE6">
        <w:rPr>
          <w:rFonts w:cs="Arabic Transparent"/>
          <w:sz w:val="24"/>
          <w:rtl/>
        </w:rPr>
        <w:t>24</w:t>
      </w:r>
      <w:r w:rsidRPr="008E3FE6">
        <w:rPr>
          <w:rFonts w:cs="Arabic Transparent" w:hint="cs"/>
          <w:sz w:val="24"/>
          <w:rtl/>
        </w:rPr>
        <w:t>.</w:t>
      </w:r>
    </w:p>
  </w:footnote>
  <w:footnote w:id="286">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ابن جني، </w:t>
      </w:r>
      <w:r w:rsidRPr="008E3FE6">
        <w:rPr>
          <w:rFonts w:cs="Arabic Transparent"/>
          <w:sz w:val="24"/>
          <w:u w:val="single"/>
          <w:rtl/>
        </w:rPr>
        <w:t>سر الصناعة</w:t>
      </w:r>
      <w:r w:rsidRPr="008E3FE6">
        <w:rPr>
          <w:rFonts w:cs="Arabic Transparent"/>
          <w:sz w:val="24"/>
          <w:rtl/>
        </w:rPr>
        <w:t>، 2/599</w:t>
      </w:r>
      <w:r w:rsidRPr="008E3FE6">
        <w:rPr>
          <w:rFonts w:cs="Arabic Transparent" w:hint="cs"/>
          <w:sz w:val="24"/>
          <w:rtl/>
        </w:rPr>
        <w:t>.</w:t>
      </w:r>
    </w:p>
  </w:footnote>
  <w:footnote w:id="287">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ابن جني، </w:t>
      </w:r>
      <w:r w:rsidRPr="008E3FE6">
        <w:rPr>
          <w:rFonts w:cs="Arabic Transparent"/>
          <w:sz w:val="24"/>
          <w:u w:val="single"/>
          <w:rtl/>
        </w:rPr>
        <w:t>المنصف</w:t>
      </w:r>
      <w:r w:rsidRPr="008E3FE6">
        <w:rPr>
          <w:rFonts w:cs="Arabic Transparent"/>
          <w:sz w:val="24"/>
          <w:rtl/>
        </w:rPr>
        <w:t>، 1/264</w:t>
      </w:r>
      <w:r w:rsidRPr="008E3FE6">
        <w:rPr>
          <w:rFonts w:cs="Arabic Transparent" w:hint="cs"/>
          <w:sz w:val="24"/>
          <w:rtl/>
        </w:rPr>
        <w:t>.</w:t>
      </w:r>
    </w:p>
  </w:footnote>
  <w:footnote w:id="288">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الفيروزآبادي، </w:t>
      </w:r>
      <w:r w:rsidRPr="008E3FE6">
        <w:rPr>
          <w:rFonts w:cs="Arabic Transparent" w:hint="cs"/>
          <w:sz w:val="24"/>
          <w:u w:val="single"/>
          <w:rtl/>
        </w:rPr>
        <w:t>القاموس المحيط</w:t>
      </w:r>
      <w:r w:rsidRPr="008E3FE6">
        <w:rPr>
          <w:rFonts w:cs="Arabic Transparent" w:hint="cs"/>
          <w:sz w:val="24"/>
          <w:rtl/>
        </w:rPr>
        <w:t>، (طاح/232).</w:t>
      </w:r>
    </w:p>
  </w:footnote>
  <w:footnote w:id="289">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u w:val="single"/>
          <w:rtl/>
        </w:rPr>
        <w:t xml:space="preserve"> </w:t>
      </w:r>
      <w:r w:rsidRPr="008E3FE6">
        <w:rPr>
          <w:rFonts w:cs="Arabic Transparent" w:hint="cs"/>
          <w:sz w:val="24"/>
          <w:u w:val="single"/>
          <w:rtl/>
        </w:rPr>
        <w:t>المرجع السابق</w:t>
      </w:r>
      <w:r>
        <w:rPr>
          <w:rFonts w:cs="Arabic Transparent" w:hint="cs"/>
          <w:sz w:val="24"/>
          <w:u w:val="single"/>
          <w:rtl/>
        </w:rPr>
        <w:t xml:space="preserve"> ،</w:t>
      </w:r>
      <w:r w:rsidRPr="008E3FE6">
        <w:rPr>
          <w:rFonts w:cs="Arabic Transparent" w:hint="cs"/>
          <w:sz w:val="24"/>
          <w:rtl/>
        </w:rPr>
        <w:t xml:space="preserve"> (فاح/234).</w:t>
      </w:r>
    </w:p>
  </w:footnote>
  <w:footnote w:id="290">
    <w:p w:rsidR="00C01FB8" w:rsidRPr="008E3FE6" w:rsidRDefault="00C01FB8" w:rsidP="00CF06FB">
      <w:pPr>
        <w:pStyle w:val="FootnoteText"/>
        <w:bidi/>
        <w:spacing w:line="276" w:lineRule="auto"/>
        <w:ind w:left="-2" w:firstLine="142"/>
        <w:jc w:val="both"/>
        <w:rPr>
          <w:rFonts w:cs="Arabic Transparent"/>
          <w:sz w:val="24"/>
          <w:rtl/>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u w:val="single"/>
          <w:rtl/>
        </w:rPr>
        <w:t>المرجع السابق</w:t>
      </w:r>
      <w:r>
        <w:rPr>
          <w:rFonts w:cs="Arabic Transparent" w:hint="cs"/>
          <w:sz w:val="24"/>
          <w:u w:val="single"/>
          <w:rtl/>
        </w:rPr>
        <w:t>،</w:t>
      </w:r>
      <w:r w:rsidRPr="008E3FE6">
        <w:rPr>
          <w:rFonts w:cs="Arabic Transparent" w:hint="cs"/>
          <w:sz w:val="24"/>
          <w:rtl/>
        </w:rPr>
        <w:t xml:space="preserve"> (لوط/686).</w:t>
      </w:r>
    </w:p>
  </w:footnote>
  <w:footnote w:id="291">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ابن السكيت، </w:t>
      </w:r>
      <w:r w:rsidRPr="008E3FE6">
        <w:rPr>
          <w:rFonts w:cs="Arabic Transparent"/>
          <w:sz w:val="24"/>
          <w:u w:val="single"/>
          <w:rtl/>
        </w:rPr>
        <w:t>إصلاح المنطق</w:t>
      </w:r>
      <w:r w:rsidRPr="008E3FE6">
        <w:rPr>
          <w:rFonts w:cs="Arabic Transparent"/>
          <w:sz w:val="24"/>
          <w:rtl/>
        </w:rPr>
        <w:t>، 106</w:t>
      </w:r>
      <w:r w:rsidRPr="008E3FE6">
        <w:rPr>
          <w:rFonts w:cs="Arabic Transparent" w:hint="cs"/>
          <w:sz w:val="24"/>
          <w:rtl/>
        </w:rPr>
        <w:t>.</w:t>
      </w:r>
    </w:p>
  </w:footnote>
  <w:footnote w:id="292">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ينظر:ابن سيده،</w:t>
      </w:r>
      <w:r w:rsidRPr="008E3FE6">
        <w:rPr>
          <w:rFonts w:cs="Arabic Transparent" w:hint="cs"/>
          <w:sz w:val="24"/>
          <w:u w:val="single"/>
          <w:rtl/>
        </w:rPr>
        <w:t xml:space="preserve"> </w:t>
      </w:r>
      <w:r w:rsidRPr="008E3FE6">
        <w:rPr>
          <w:rFonts w:cs="Arabic Transparent"/>
          <w:sz w:val="24"/>
          <w:u w:val="single"/>
          <w:rtl/>
        </w:rPr>
        <w:t>المحكم</w:t>
      </w:r>
      <w:r w:rsidRPr="008E3FE6">
        <w:rPr>
          <w:rFonts w:cs="Arabic Transparent"/>
          <w:sz w:val="24"/>
          <w:rtl/>
        </w:rPr>
        <w:t>، 9/181</w:t>
      </w:r>
      <w:r w:rsidRPr="008E3FE6">
        <w:rPr>
          <w:rFonts w:cs="Arabic Transparent" w:hint="cs"/>
          <w:sz w:val="24"/>
          <w:rtl/>
        </w:rPr>
        <w:t>.</w:t>
      </w:r>
    </w:p>
  </w:footnote>
  <w:footnote w:id="293">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ابن جني، </w:t>
      </w:r>
      <w:r w:rsidRPr="008E3FE6">
        <w:rPr>
          <w:rFonts w:cs="Arabic Transparent"/>
          <w:sz w:val="24"/>
          <w:u w:val="single"/>
          <w:rtl/>
        </w:rPr>
        <w:t>المنصف</w:t>
      </w:r>
      <w:r w:rsidRPr="008E3FE6">
        <w:rPr>
          <w:rFonts w:cs="Arabic Transparent" w:hint="cs"/>
          <w:sz w:val="24"/>
          <w:rtl/>
        </w:rPr>
        <w:t xml:space="preserve">، </w:t>
      </w:r>
      <w:r w:rsidRPr="008E3FE6">
        <w:rPr>
          <w:rFonts w:cs="Arabic Transparent"/>
          <w:sz w:val="24"/>
          <w:rtl/>
        </w:rPr>
        <w:t>3/55</w:t>
      </w:r>
    </w:p>
  </w:footnote>
  <w:footnote w:id="294">
    <w:p w:rsidR="00C01FB8" w:rsidRPr="008E3FE6" w:rsidRDefault="00C01FB8" w:rsidP="00CF06FB">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الفيروزآبادي، </w:t>
      </w:r>
      <w:r w:rsidRPr="00FB2ABB">
        <w:rPr>
          <w:rFonts w:asciiTheme="majorBidi" w:hAnsiTheme="majorBidi" w:cs="Arabic Transparent" w:hint="cs"/>
          <w:sz w:val="24"/>
          <w:u w:val="single"/>
          <w:rtl/>
        </w:rPr>
        <w:t>القاموس المحيط</w:t>
      </w:r>
      <w:r w:rsidRPr="00FB2ABB">
        <w:rPr>
          <w:rFonts w:cs="Arabic Transparent" w:hint="cs"/>
          <w:sz w:val="24"/>
          <w:rtl/>
        </w:rPr>
        <w:t xml:space="preserve">، </w:t>
      </w:r>
      <w:r w:rsidRPr="008E3FE6">
        <w:rPr>
          <w:rFonts w:cs="Arabic Transparent" w:hint="cs"/>
          <w:sz w:val="24"/>
          <w:rtl/>
        </w:rPr>
        <w:t>، (حاك/937).</w:t>
      </w:r>
    </w:p>
  </w:footnote>
  <w:footnote w:id="295">
    <w:p w:rsidR="00C01FB8" w:rsidRPr="00FB2ABB" w:rsidRDefault="00C01FB8" w:rsidP="00CF06FB">
      <w:pPr>
        <w:pStyle w:val="FootnoteText"/>
        <w:bidi/>
        <w:spacing w:line="276" w:lineRule="auto"/>
        <w:ind w:left="-2" w:firstLine="142"/>
        <w:jc w:val="both"/>
        <w:rPr>
          <w:rFonts w:cs="Arabic Transparent"/>
          <w:sz w:val="24"/>
        </w:rPr>
      </w:pPr>
      <w:r w:rsidRPr="00FB2ABB">
        <w:rPr>
          <w:rFonts w:cs="Arabic Transparent" w:hint="cs"/>
          <w:sz w:val="24"/>
          <w:rtl/>
        </w:rPr>
        <w:t>(</w:t>
      </w:r>
      <w:r w:rsidRPr="00FB2ABB">
        <w:rPr>
          <w:rFonts w:cs="Arabic Transparent"/>
          <w:sz w:val="24"/>
        </w:rPr>
        <w:footnoteRef/>
      </w:r>
      <w:r w:rsidRPr="00FB2ABB">
        <w:rPr>
          <w:rFonts w:cs="Arabic Transparent" w:hint="cs"/>
          <w:sz w:val="24"/>
          <w:rtl/>
        </w:rPr>
        <w:t xml:space="preserve">) </w:t>
      </w:r>
      <w:r>
        <w:rPr>
          <w:rFonts w:cs="Arabic Transparent" w:hint="cs"/>
          <w:sz w:val="24"/>
          <w:rtl/>
        </w:rPr>
        <w:t xml:space="preserve"> ال</w:t>
      </w:r>
      <w:r w:rsidRPr="008E3FE6">
        <w:rPr>
          <w:rFonts w:cs="Arabic Transparent" w:hint="cs"/>
          <w:sz w:val="24"/>
          <w:rtl/>
        </w:rPr>
        <w:t xml:space="preserve">مرجع </w:t>
      </w:r>
      <w:r>
        <w:rPr>
          <w:rFonts w:cs="Arabic Transparent" w:hint="cs"/>
          <w:sz w:val="24"/>
          <w:rtl/>
        </w:rPr>
        <w:t>ال</w:t>
      </w:r>
      <w:r w:rsidRPr="008E3FE6">
        <w:rPr>
          <w:rFonts w:cs="Arabic Transparent" w:hint="cs"/>
          <w:sz w:val="24"/>
          <w:rtl/>
        </w:rPr>
        <w:t>سابق</w:t>
      </w:r>
      <w:r w:rsidRPr="00FB2ABB">
        <w:rPr>
          <w:rFonts w:cs="Arabic Transparent" w:hint="cs"/>
          <w:sz w:val="24"/>
          <w:rtl/>
        </w:rPr>
        <w:t xml:space="preserve"> ،</w:t>
      </w:r>
      <w:r w:rsidRPr="00FB2ABB">
        <w:rPr>
          <w:rFonts w:asciiTheme="majorBidi" w:hAnsiTheme="majorBidi" w:cs="Arabic Transparent" w:hint="cs"/>
          <w:sz w:val="24"/>
          <w:rtl/>
        </w:rPr>
        <w:t xml:space="preserve"> </w:t>
      </w:r>
      <w:r w:rsidRPr="00FB2ABB">
        <w:rPr>
          <w:rFonts w:cs="Arabic Transparent" w:hint="cs"/>
          <w:sz w:val="24"/>
          <w:rtl/>
        </w:rPr>
        <w:t>(حيك/938).</w:t>
      </w:r>
    </w:p>
  </w:footnote>
  <w:footnote w:id="296">
    <w:p w:rsidR="00C01FB8" w:rsidRPr="00FB2ABB" w:rsidRDefault="00C01FB8" w:rsidP="00CF06FB">
      <w:pPr>
        <w:pStyle w:val="FootnoteText"/>
        <w:bidi/>
        <w:spacing w:line="276" w:lineRule="auto"/>
        <w:ind w:left="-2" w:firstLine="142"/>
        <w:jc w:val="both"/>
        <w:rPr>
          <w:rFonts w:cs="Arabic Transparent"/>
          <w:sz w:val="24"/>
        </w:rPr>
      </w:pPr>
      <w:r w:rsidRPr="00FB2ABB">
        <w:rPr>
          <w:rFonts w:cs="Arabic Transparent" w:hint="cs"/>
          <w:sz w:val="24"/>
          <w:rtl/>
        </w:rPr>
        <w:t>(</w:t>
      </w:r>
      <w:r w:rsidRPr="00FB2ABB">
        <w:rPr>
          <w:rFonts w:cs="Arabic Transparent"/>
          <w:sz w:val="24"/>
        </w:rPr>
        <w:footnoteRef/>
      </w:r>
      <w:r w:rsidRPr="00FB2ABB">
        <w:rPr>
          <w:rFonts w:cs="Arabic Transparent" w:hint="cs"/>
          <w:sz w:val="24"/>
          <w:rtl/>
        </w:rPr>
        <w:t xml:space="preserve">) </w:t>
      </w:r>
      <w:r w:rsidRPr="00FB2ABB">
        <w:rPr>
          <w:rFonts w:cs="Arabic Transparent"/>
          <w:sz w:val="24"/>
          <w:rtl/>
        </w:rPr>
        <w:t>ينظر</w:t>
      </w:r>
      <w:r w:rsidRPr="00FB2ABB">
        <w:rPr>
          <w:rFonts w:cs="Arabic Transparent" w:hint="cs"/>
          <w:sz w:val="24"/>
          <w:rtl/>
        </w:rPr>
        <w:t>: عضيمة،</w:t>
      </w:r>
      <w:r w:rsidRPr="00FB2ABB">
        <w:rPr>
          <w:rFonts w:cs="Arabic Transparent" w:hint="cs"/>
          <w:sz w:val="24"/>
          <w:u w:val="single"/>
          <w:rtl/>
        </w:rPr>
        <w:t xml:space="preserve"> </w:t>
      </w:r>
      <w:r w:rsidRPr="00FB2ABB">
        <w:rPr>
          <w:rFonts w:cs="Arabic Transparent"/>
          <w:sz w:val="24"/>
          <w:u w:val="single"/>
          <w:rtl/>
        </w:rPr>
        <w:t>المغني</w:t>
      </w:r>
      <w:r w:rsidRPr="00FB2ABB">
        <w:rPr>
          <w:rFonts w:cs="Arabic Transparent" w:hint="cs"/>
          <w:sz w:val="24"/>
          <w:rtl/>
        </w:rPr>
        <w:t xml:space="preserve">، </w:t>
      </w:r>
      <w:r w:rsidRPr="00FB2ABB">
        <w:rPr>
          <w:rFonts w:cs="Arabic Transparent"/>
          <w:sz w:val="24"/>
          <w:rtl/>
        </w:rPr>
        <w:t>188ـ189</w:t>
      </w:r>
    </w:p>
  </w:footnote>
  <w:footnote w:id="297">
    <w:p w:rsidR="00C01FB8" w:rsidRPr="00FB2ABB" w:rsidRDefault="00C01FB8" w:rsidP="00CF06FB">
      <w:pPr>
        <w:pStyle w:val="FootnoteText"/>
        <w:bidi/>
        <w:spacing w:line="276" w:lineRule="auto"/>
        <w:ind w:left="-2" w:firstLine="142"/>
        <w:jc w:val="both"/>
        <w:rPr>
          <w:rFonts w:cs="Arabic Transparent"/>
          <w:sz w:val="24"/>
        </w:rPr>
      </w:pPr>
      <w:r w:rsidRPr="00FB2ABB">
        <w:rPr>
          <w:rFonts w:cs="Arabic Transparent" w:hint="cs"/>
          <w:sz w:val="24"/>
          <w:rtl/>
        </w:rPr>
        <w:t>(</w:t>
      </w:r>
      <w:r w:rsidRPr="00FB2ABB">
        <w:rPr>
          <w:rFonts w:cs="Arabic Transparent"/>
          <w:sz w:val="24"/>
        </w:rPr>
        <w:footnoteRef/>
      </w:r>
      <w:r w:rsidRPr="00FB2ABB">
        <w:rPr>
          <w:rFonts w:cs="Arabic Transparent" w:hint="cs"/>
          <w:sz w:val="24"/>
          <w:rtl/>
        </w:rPr>
        <w:t>) الفيروز آبادي،</w:t>
      </w:r>
      <w:r w:rsidRPr="00FB2ABB">
        <w:rPr>
          <w:rFonts w:asciiTheme="majorBidi" w:hAnsiTheme="majorBidi" w:cs="Arabic Transparent" w:hint="cs"/>
          <w:sz w:val="24"/>
          <w:rtl/>
        </w:rPr>
        <w:t xml:space="preserve"> </w:t>
      </w:r>
      <w:r w:rsidRPr="00181DBB">
        <w:rPr>
          <w:rFonts w:cs="Arabic Transparent" w:hint="cs"/>
          <w:sz w:val="24"/>
          <w:u w:val="single"/>
          <w:rtl/>
        </w:rPr>
        <w:t>القاموس المحيط</w:t>
      </w:r>
      <w:r>
        <w:rPr>
          <w:rFonts w:asciiTheme="majorBidi" w:hAnsiTheme="majorBidi" w:cs="Arabic Transparent" w:hint="cs"/>
          <w:sz w:val="24"/>
          <w:u w:val="single"/>
          <w:rtl/>
        </w:rPr>
        <w:t>،</w:t>
      </w:r>
      <w:r w:rsidRPr="00FB2ABB">
        <w:rPr>
          <w:rFonts w:cs="Arabic Transparent" w:hint="cs"/>
          <w:sz w:val="24"/>
          <w:rtl/>
        </w:rPr>
        <w:t xml:space="preserve"> (كاء/51).</w:t>
      </w:r>
    </w:p>
  </w:footnote>
  <w:footnote w:id="298">
    <w:p w:rsidR="00C01FB8" w:rsidRPr="00FB2ABB" w:rsidRDefault="00C01FB8" w:rsidP="00BA3E76">
      <w:pPr>
        <w:pStyle w:val="FootnoteText"/>
        <w:bidi/>
        <w:spacing w:line="276" w:lineRule="auto"/>
        <w:ind w:left="-2" w:firstLine="142"/>
        <w:jc w:val="both"/>
        <w:rPr>
          <w:rFonts w:cs="Arabic Transparent"/>
          <w:sz w:val="24"/>
          <w:rtl/>
        </w:rPr>
      </w:pPr>
      <w:r>
        <w:rPr>
          <w:rFonts w:cs="Arabic Transparent" w:hint="cs"/>
          <w:sz w:val="24"/>
          <w:rtl/>
        </w:rPr>
        <w:t>(</w:t>
      </w:r>
      <w:r w:rsidRPr="00FB2ABB">
        <w:rPr>
          <w:rStyle w:val="FootnoteReference"/>
          <w:rFonts w:cs="Arabic Transparent"/>
          <w:sz w:val="24"/>
          <w:vertAlign w:val="baseline"/>
        </w:rPr>
        <w:footnoteRef/>
      </w:r>
      <w:r>
        <w:rPr>
          <w:rFonts w:cs="Arabic Transparent" w:hint="cs"/>
          <w:sz w:val="24"/>
          <w:rtl/>
        </w:rPr>
        <w:t>)</w:t>
      </w:r>
      <w:r w:rsidRPr="00FB2ABB">
        <w:rPr>
          <w:rFonts w:cs="Arabic Transparent" w:hint="cs"/>
          <w:sz w:val="24"/>
          <w:rtl/>
        </w:rPr>
        <w:t xml:space="preserve"> أحمد فارس الشدياق،</w:t>
      </w:r>
      <w:r>
        <w:rPr>
          <w:rFonts w:cs="Arabic Transparent" w:hint="cs"/>
          <w:sz w:val="24"/>
          <w:u w:val="single"/>
          <w:rtl/>
        </w:rPr>
        <w:t xml:space="preserve"> </w:t>
      </w:r>
      <w:r w:rsidRPr="00181DBB">
        <w:rPr>
          <w:rFonts w:cs="Arabic Transparent" w:hint="cs"/>
          <w:sz w:val="24"/>
          <w:u w:val="single"/>
          <w:rtl/>
        </w:rPr>
        <w:t>الجاسوس على القاموس</w:t>
      </w:r>
      <w:r w:rsidRPr="00FB2ABB">
        <w:rPr>
          <w:rFonts w:cs="Arabic Transparent" w:hint="cs"/>
          <w:sz w:val="24"/>
          <w:rtl/>
        </w:rPr>
        <w:t>،(مطبعة الجوائب،1299هـ)</w:t>
      </w:r>
      <w:r>
        <w:rPr>
          <w:rFonts w:cs="Arabic Transparent" w:hint="cs"/>
          <w:sz w:val="24"/>
          <w:rtl/>
        </w:rPr>
        <w:t>، 287.</w:t>
      </w:r>
      <w:r w:rsidRPr="00FB2ABB">
        <w:rPr>
          <w:rFonts w:cs="Arabic Transparent" w:hint="cs"/>
          <w:sz w:val="24"/>
          <w:rtl/>
        </w:rPr>
        <w:t xml:space="preserve"> </w:t>
      </w:r>
    </w:p>
  </w:footnote>
  <w:footnote w:id="299">
    <w:p w:rsidR="00C01FB8" w:rsidRPr="00FB2ABB" w:rsidRDefault="00C01FB8" w:rsidP="00BA3E76">
      <w:pPr>
        <w:pStyle w:val="FootnoteText"/>
        <w:bidi/>
        <w:spacing w:line="276" w:lineRule="auto"/>
        <w:ind w:left="-2" w:firstLine="142"/>
        <w:jc w:val="both"/>
        <w:rPr>
          <w:rFonts w:asciiTheme="majorBidi" w:hAnsiTheme="majorBidi" w:cs="Arabic Transparent"/>
          <w:sz w:val="24"/>
        </w:rPr>
      </w:pPr>
      <w:r w:rsidRPr="00FB2ABB">
        <w:rPr>
          <w:rFonts w:asciiTheme="majorBidi" w:hAnsiTheme="majorBidi" w:cs="Arabic Transparent" w:hint="cs"/>
          <w:sz w:val="24"/>
          <w:rtl/>
        </w:rPr>
        <w:t>(</w:t>
      </w:r>
      <w:r w:rsidRPr="00FB2ABB">
        <w:rPr>
          <w:rFonts w:asciiTheme="majorBidi" w:hAnsiTheme="majorBidi" w:cs="Arabic Transparent"/>
          <w:sz w:val="24"/>
        </w:rPr>
        <w:footnoteRef/>
      </w:r>
      <w:r w:rsidRPr="00FB2ABB">
        <w:rPr>
          <w:rFonts w:asciiTheme="majorBidi" w:hAnsiTheme="majorBidi" w:cs="Arabic Transparent" w:hint="cs"/>
          <w:sz w:val="24"/>
          <w:rtl/>
        </w:rPr>
        <w:t xml:space="preserve">) </w:t>
      </w:r>
      <w:r w:rsidRPr="00FB2ABB">
        <w:rPr>
          <w:rFonts w:asciiTheme="majorBidi" w:hAnsiTheme="majorBidi" w:cs="Arabic Transparent"/>
          <w:sz w:val="24"/>
          <w:rtl/>
        </w:rPr>
        <w:t>ينظر</w:t>
      </w:r>
      <w:r w:rsidRPr="00FB2ABB">
        <w:rPr>
          <w:rFonts w:asciiTheme="majorBidi" w:hAnsiTheme="majorBidi" w:cs="Arabic Transparent" w:hint="cs"/>
          <w:sz w:val="24"/>
          <w:rtl/>
        </w:rPr>
        <w:t xml:space="preserve">: الرضي، </w:t>
      </w:r>
      <w:r w:rsidRPr="00FB2ABB">
        <w:rPr>
          <w:rFonts w:asciiTheme="majorBidi" w:hAnsiTheme="majorBidi" w:cs="Arabic Transparent"/>
          <w:sz w:val="24"/>
          <w:u w:val="single"/>
          <w:rtl/>
        </w:rPr>
        <w:t>شرح الشافية</w:t>
      </w:r>
      <w:r w:rsidRPr="00FB2ABB">
        <w:rPr>
          <w:rFonts w:asciiTheme="majorBidi" w:hAnsiTheme="majorBidi" w:cs="Arabic Transparent"/>
          <w:sz w:val="24"/>
          <w:rtl/>
        </w:rPr>
        <w:t>، 1/118</w:t>
      </w:r>
      <w:r w:rsidRPr="00FB2ABB">
        <w:rPr>
          <w:rFonts w:asciiTheme="majorBidi" w:hAnsiTheme="majorBidi" w:cs="Arabic Transparent" w:hint="cs"/>
          <w:sz w:val="24"/>
          <w:rtl/>
        </w:rPr>
        <w:t xml:space="preserve">، وعضيمة، </w:t>
      </w:r>
      <w:r w:rsidRPr="00FB2ABB">
        <w:rPr>
          <w:rFonts w:asciiTheme="majorBidi" w:hAnsiTheme="majorBidi" w:cs="Arabic Transparent"/>
          <w:sz w:val="24"/>
          <w:u w:val="single"/>
          <w:rtl/>
        </w:rPr>
        <w:t>المغني</w:t>
      </w:r>
      <w:r w:rsidRPr="00FB2ABB">
        <w:rPr>
          <w:rFonts w:asciiTheme="majorBidi" w:hAnsiTheme="majorBidi" w:cs="Arabic Transparent" w:hint="cs"/>
          <w:sz w:val="24"/>
          <w:rtl/>
        </w:rPr>
        <w:t xml:space="preserve">، </w:t>
      </w:r>
      <w:r w:rsidRPr="00FB2ABB">
        <w:rPr>
          <w:rFonts w:asciiTheme="majorBidi" w:hAnsiTheme="majorBidi" w:cs="Arabic Transparent"/>
          <w:sz w:val="24"/>
          <w:rtl/>
        </w:rPr>
        <w:t>147</w:t>
      </w:r>
      <w:r w:rsidRPr="00FB2ABB">
        <w:rPr>
          <w:rFonts w:asciiTheme="majorBidi" w:hAnsiTheme="majorBidi" w:cs="Arabic Transparent" w:hint="cs"/>
          <w:sz w:val="24"/>
          <w:rtl/>
        </w:rPr>
        <w:t>.</w:t>
      </w:r>
    </w:p>
  </w:footnote>
  <w:footnote w:id="300">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xml:space="preserve">) </w:t>
      </w:r>
      <w:r w:rsidRPr="008E3FE6">
        <w:rPr>
          <w:rFonts w:asciiTheme="majorBidi" w:hAnsiTheme="majorBidi" w:cs="Arabic Transparent"/>
          <w:sz w:val="24"/>
          <w:rtl/>
        </w:rPr>
        <w:t>ينظر</w:t>
      </w:r>
      <w:r w:rsidRPr="008E3FE6">
        <w:rPr>
          <w:rFonts w:asciiTheme="majorBidi" w:hAnsiTheme="majorBidi" w:cs="Arabic Transparent" w:hint="cs"/>
          <w:sz w:val="24"/>
          <w:rtl/>
        </w:rPr>
        <w:t xml:space="preserve">:عضيمة، </w:t>
      </w:r>
      <w:r w:rsidRPr="008E3FE6">
        <w:rPr>
          <w:rFonts w:asciiTheme="majorBidi" w:hAnsiTheme="majorBidi" w:cs="Arabic Transparent" w:hint="cs"/>
          <w:sz w:val="24"/>
          <w:u w:val="single"/>
          <w:rtl/>
        </w:rPr>
        <w:t>مرجع سابق</w:t>
      </w:r>
      <w:r w:rsidRPr="008E3FE6">
        <w:rPr>
          <w:rFonts w:asciiTheme="majorBidi" w:hAnsiTheme="majorBidi" w:cs="Arabic Transparent" w:hint="cs"/>
          <w:sz w:val="24"/>
          <w:rtl/>
        </w:rPr>
        <w:t xml:space="preserve">، </w:t>
      </w:r>
      <w:r w:rsidRPr="008E3FE6">
        <w:rPr>
          <w:rFonts w:asciiTheme="majorBidi" w:hAnsiTheme="majorBidi" w:cs="Arabic Transparent"/>
          <w:sz w:val="24"/>
          <w:rtl/>
        </w:rPr>
        <w:t>153</w:t>
      </w:r>
      <w:r w:rsidRPr="008E3FE6">
        <w:rPr>
          <w:rFonts w:asciiTheme="majorBidi" w:hAnsiTheme="majorBidi" w:cs="Arabic Transparent" w:hint="cs"/>
          <w:sz w:val="24"/>
          <w:rtl/>
        </w:rPr>
        <w:t>.</w:t>
      </w:r>
    </w:p>
  </w:footnote>
  <w:footnote w:id="301">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xml:space="preserve">) </w:t>
      </w:r>
      <w:r w:rsidRPr="008E3FE6">
        <w:rPr>
          <w:rFonts w:asciiTheme="majorBidi" w:hAnsiTheme="majorBidi" w:cs="Arabic Transparent"/>
          <w:sz w:val="24"/>
          <w:rtl/>
        </w:rPr>
        <w:t>ينظر</w:t>
      </w:r>
      <w:r w:rsidRPr="008E3FE6">
        <w:rPr>
          <w:rFonts w:asciiTheme="majorBidi" w:hAnsiTheme="majorBidi" w:cs="Arabic Transparent" w:hint="cs"/>
          <w:sz w:val="24"/>
          <w:rtl/>
        </w:rPr>
        <w:t>:</w:t>
      </w:r>
      <w:r w:rsidRPr="008E3FE6">
        <w:rPr>
          <w:rFonts w:asciiTheme="majorBidi" w:hAnsiTheme="majorBidi" w:cs="Arabic Transparent" w:hint="cs"/>
          <w:sz w:val="24"/>
          <w:u w:val="single"/>
          <w:rtl/>
        </w:rPr>
        <w:t>المرجع السابق</w:t>
      </w:r>
      <w:r w:rsidRPr="008E3FE6">
        <w:rPr>
          <w:rFonts w:asciiTheme="majorBidi" w:hAnsiTheme="majorBidi" w:cs="Arabic Transparent" w:hint="cs"/>
          <w:sz w:val="24"/>
          <w:rtl/>
        </w:rPr>
        <w:t>،</w:t>
      </w:r>
      <w:r w:rsidRPr="008E3FE6">
        <w:rPr>
          <w:rFonts w:asciiTheme="majorBidi" w:hAnsiTheme="majorBidi" w:cs="Arabic Transparent"/>
          <w:sz w:val="24"/>
          <w:rtl/>
        </w:rPr>
        <w:t xml:space="preserve"> 148ـ153</w:t>
      </w:r>
      <w:r w:rsidRPr="008E3FE6">
        <w:rPr>
          <w:rFonts w:asciiTheme="majorBidi" w:hAnsiTheme="majorBidi" w:cs="Arabic Transparent" w:hint="cs"/>
          <w:sz w:val="24"/>
          <w:rtl/>
        </w:rPr>
        <w:t>.</w:t>
      </w:r>
    </w:p>
  </w:footnote>
  <w:footnote w:id="302">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Pr>
          <w:rFonts w:asciiTheme="majorBidi" w:hAnsiTheme="majorBidi" w:cs="Arabic Transparent" w:hint="cs"/>
          <w:sz w:val="24"/>
          <w:rtl/>
        </w:rPr>
        <w:t>) الفيروز آبادي، القاموس المحيط</w:t>
      </w:r>
      <w:r w:rsidRPr="008E3FE6">
        <w:rPr>
          <w:rFonts w:asciiTheme="majorBidi" w:hAnsiTheme="majorBidi" w:cs="Arabic Transparent" w:hint="cs"/>
          <w:sz w:val="24"/>
          <w:rtl/>
        </w:rPr>
        <w:t xml:space="preserve">، (عاف/840).  </w:t>
      </w:r>
    </w:p>
  </w:footnote>
  <w:footnote w:id="303">
    <w:p w:rsidR="00C01FB8" w:rsidRPr="008E3FE6" w:rsidRDefault="00C01FB8" w:rsidP="00BA3E76">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Pr>
          <w:rFonts w:asciiTheme="majorBidi" w:hAnsiTheme="majorBidi" w:cs="Arabic Transparent" w:hint="cs"/>
          <w:sz w:val="24"/>
          <w:rtl/>
        </w:rPr>
        <w:t xml:space="preserve"> </w:t>
      </w:r>
      <w:r w:rsidRPr="008E3FE6">
        <w:rPr>
          <w:rFonts w:asciiTheme="majorBidi" w:hAnsiTheme="majorBidi" w:cs="Arabic Transparent" w:hint="cs"/>
          <w:sz w:val="24"/>
          <w:rtl/>
        </w:rPr>
        <w:t xml:space="preserve">الفيروز آبادي، </w:t>
      </w:r>
      <w:r w:rsidRPr="00BA3E76">
        <w:rPr>
          <w:rFonts w:asciiTheme="majorBidi" w:hAnsiTheme="majorBidi" w:cs="Arabic Transparent" w:hint="cs"/>
          <w:sz w:val="24"/>
          <w:u w:val="single"/>
          <w:rtl/>
        </w:rPr>
        <w:t>القاموس المحيط</w:t>
      </w:r>
      <w:r>
        <w:rPr>
          <w:rFonts w:asciiTheme="majorBidi" w:hAnsiTheme="majorBidi" w:cs="Arabic Transparent" w:hint="cs"/>
          <w:sz w:val="24"/>
          <w:u w:val="single"/>
          <w:rtl/>
        </w:rPr>
        <w:t xml:space="preserve"> </w:t>
      </w:r>
      <w:r w:rsidRPr="008E3FE6">
        <w:rPr>
          <w:rFonts w:asciiTheme="majorBidi" w:hAnsiTheme="majorBidi" w:cs="Arabic Transparent" w:hint="cs"/>
          <w:sz w:val="24"/>
          <w:rtl/>
        </w:rPr>
        <w:t>، 27.</w:t>
      </w:r>
    </w:p>
  </w:footnote>
  <w:footnote w:id="304">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Pr>
          <w:rFonts w:asciiTheme="majorBidi" w:hAnsiTheme="majorBidi" w:cs="Arabic Transparent" w:hint="cs"/>
          <w:sz w:val="24"/>
          <w:rtl/>
        </w:rPr>
        <w:t xml:space="preserve"> المرجع السابق ،</w:t>
      </w:r>
      <w:r w:rsidRPr="008E3FE6">
        <w:rPr>
          <w:rFonts w:asciiTheme="majorBidi" w:hAnsiTheme="majorBidi" w:cs="Arabic Transparent" w:hint="cs"/>
          <w:sz w:val="24"/>
          <w:rtl/>
        </w:rPr>
        <w:t xml:space="preserve"> (جبا/1268).</w:t>
      </w:r>
    </w:p>
  </w:footnote>
  <w:footnote w:id="305">
    <w:p w:rsidR="00C01FB8" w:rsidRPr="008E3FE6" w:rsidRDefault="00C01FB8" w:rsidP="00BE18E5">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xml:space="preserve">) </w:t>
      </w:r>
      <w:r w:rsidRPr="008E3FE6">
        <w:rPr>
          <w:rFonts w:asciiTheme="majorBidi" w:hAnsiTheme="majorBidi" w:cs="Arabic Transparent" w:hint="cs"/>
          <w:sz w:val="24"/>
          <w:u w:val="single"/>
          <w:rtl/>
        </w:rPr>
        <w:t>المرجع السابق</w:t>
      </w:r>
      <w:r w:rsidRPr="008E3FE6">
        <w:rPr>
          <w:rFonts w:asciiTheme="majorBidi" w:hAnsiTheme="majorBidi" w:cs="Arabic Transparent" w:hint="cs"/>
          <w:sz w:val="24"/>
          <w:rtl/>
        </w:rPr>
        <w:t>،(حثا/1272).</w:t>
      </w:r>
    </w:p>
  </w:footnote>
  <w:footnote w:id="306">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 xml:space="preserve">)الفيروز آبادي، </w:t>
      </w:r>
      <w:r w:rsidRPr="00181DBB">
        <w:rPr>
          <w:rFonts w:asciiTheme="majorBidi" w:hAnsiTheme="majorBidi" w:cs="Arabic Transparent" w:hint="cs"/>
          <w:sz w:val="24"/>
          <w:u w:val="single"/>
          <w:rtl/>
        </w:rPr>
        <w:t>القاموس المحيط</w:t>
      </w:r>
      <w:r w:rsidRPr="008E3FE6">
        <w:rPr>
          <w:rFonts w:asciiTheme="majorBidi" w:hAnsiTheme="majorBidi" w:cs="Arabic Transparent" w:hint="cs"/>
          <w:sz w:val="24"/>
          <w:rtl/>
        </w:rPr>
        <w:t xml:space="preserve"> ،(أثا/1258).</w:t>
      </w:r>
    </w:p>
  </w:footnote>
  <w:footnote w:id="307">
    <w:p w:rsidR="00C01FB8" w:rsidRPr="008E3FE6" w:rsidRDefault="00C01FB8" w:rsidP="00BE18E5">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ابن منظور،</w:t>
      </w:r>
      <w:r w:rsidRPr="00BA3E76">
        <w:rPr>
          <w:rFonts w:asciiTheme="majorBidi" w:hAnsiTheme="majorBidi" w:cs="Arabic Transparent" w:hint="cs"/>
          <w:sz w:val="24"/>
          <w:u w:val="single"/>
          <w:rtl/>
        </w:rPr>
        <w:t xml:space="preserve"> </w:t>
      </w:r>
      <w:r w:rsidRPr="00BA3E76">
        <w:rPr>
          <w:rFonts w:asciiTheme="majorBidi" w:hAnsiTheme="majorBidi" w:cs="Arabic Transparent"/>
          <w:sz w:val="24"/>
          <w:u w:val="single"/>
          <w:rtl/>
        </w:rPr>
        <w:t>لسان</w:t>
      </w:r>
      <w:r w:rsidRPr="00BA3E76">
        <w:rPr>
          <w:rFonts w:asciiTheme="majorBidi" w:hAnsiTheme="majorBidi" w:cs="Arabic Transparent" w:hint="cs"/>
          <w:sz w:val="24"/>
          <w:u w:val="single"/>
          <w:rtl/>
        </w:rPr>
        <w:t xml:space="preserve"> العرب</w:t>
      </w:r>
      <w:r w:rsidRPr="00BA3E76">
        <w:rPr>
          <w:rFonts w:asciiTheme="majorBidi" w:hAnsiTheme="majorBidi" w:cs="Arabic Transparent"/>
          <w:sz w:val="24"/>
          <w:u w:val="single"/>
          <w:rtl/>
        </w:rPr>
        <w:t xml:space="preserve">، </w:t>
      </w:r>
      <w:r w:rsidRPr="008E3FE6">
        <w:rPr>
          <w:rFonts w:asciiTheme="majorBidi" w:hAnsiTheme="majorBidi" w:cs="Arabic Transparent" w:hint="cs"/>
          <w:sz w:val="24"/>
          <w:rtl/>
        </w:rPr>
        <w:t xml:space="preserve">(أثا)، </w:t>
      </w:r>
      <w:r w:rsidRPr="008E3FE6">
        <w:rPr>
          <w:rFonts w:asciiTheme="majorBidi" w:hAnsiTheme="majorBidi" w:cs="Arabic Transparent"/>
          <w:sz w:val="24"/>
          <w:rtl/>
        </w:rPr>
        <w:t>14/19</w:t>
      </w:r>
      <w:r w:rsidRPr="008E3FE6">
        <w:rPr>
          <w:rFonts w:asciiTheme="majorBidi" w:hAnsiTheme="majorBidi" w:cs="Arabic Transparent" w:hint="cs"/>
          <w:sz w:val="24"/>
          <w:rtl/>
        </w:rPr>
        <w:t>.</w:t>
      </w:r>
    </w:p>
  </w:footnote>
  <w:footnote w:id="308">
    <w:p w:rsidR="00C01FB8" w:rsidRPr="008E3FE6" w:rsidRDefault="00C01FB8" w:rsidP="00BE18E5">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 xml:space="preserve">الفيروز آبادي، </w:t>
      </w:r>
      <w:r>
        <w:rPr>
          <w:rFonts w:asciiTheme="majorBidi" w:hAnsiTheme="majorBidi" w:cs="Arabic Transparent" w:hint="cs"/>
          <w:sz w:val="24"/>
          <w:u w:val="single"/>
          <w:rtl/>
        </w:rPr>
        <w:t xml:space="preserve">مرجع </w:t>
      </w:r>
      <w:r w:rsidRPr="008E3FE6">
        <w:rPr>
          <w:rFonts w:asciiTheme="majorBidi" w:hAnsiTheme="majorBidi" w:cs="Arabic Transparent" w:hint="cs"/>
          <w:sz w:val="24"/>
          <w:u w:val="single"/>
          <w:rtl/>
        </w:rPr>
        <w:t>سابق</w:t>
      </w:r>
      <w:r w:rsidRPr="008E3FE6">
        <w:rPr>
          <w:rFonts w:asciiTheme="majorBidi" w:hAnsiTheme="majorBidi" w:cs="Arabic Transparent" w:hint="cs"/>
          <w:sz w:val="24"/>
          <w:rtl/>
        </w:rPr>
        <w:t>، (بقو/1263).</w:t>
      </w:r>
    </w:p>
  </w:footnote>
  <w:footnote w:id="309">
    <w:p w:rsidR="00C01FB8" w:rsidRPr="008E3FE6" w:rsidRDefault="00C01FB8" w:rsidP="00181DBB">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Pr>
          <w:rFonts w:asciiTheme="majorBidi" w:hAnsiTheme="majorBidi" w:cs="Arabic Transparent" w:hint="cs"/>
          <w:sz w:val="24"/>
          <w:u w:val="single"/>
          <w:rtl/>
        </w:rPr>
        <w:t xml:space="preserve"> المرجع سابق</w:t>
      </w:r>
      <w:r>
        <w:rPr>
          <w:rFonts w:asciiTheme="majorBidi" w:hAnsiTheme="majorBidi" w:cs="Arabic Transparent" w:hint="cs"/>
          <w:sz w:val="24"/>
          <w:rtl/>
        </w:rPr>
        <w:t xml:space="preserve"> </w:t>
      </w:r>
      <w:r w:rsidRPr="008E3FE6">
        <w:rPr>
          <w:rFonts w:asciiTheme="majorBidi" w:hAnsiTheme="majorBidi" w:cs="Arabic Transparent" w:hint="cs"/>
          <w:sz w:val="24"/>
          <w:rtl/>
        </w:rPr>
        <w:t xml:space="preserve"> ،(بقي/1236).</w:t>
      </w:r>
      <w:r w:rsidRPr="008E3FE6">
        <w:rPr>
          <w:rFonts w:asciiTheme="majorBidi" w:hAnsiTheme="majorBidi" w:cs="Arabic Transparent"/>
          <w:sz w:val="24"/>
          <w:rtl/>
        </w:rPr>
        <w:t xml:space="preserve"> </w:t>
      </w:r>
    </w:p>
  </w:footnote>
  <w:footnote w:id="310">
    <w:p w:rsidR="00C01FB8" w:rsidRPr="008E3FE6" w:rsidRDefault="00C01FB8" w:rsidP="00BE18E5">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 xml:space="preserve">ابن منظور، </w:t>
      </w:r>
      <w:r w:rsidRPr="00181DBB">
        <w:rPr>
          <w:rFonts w:asciiTheme="majorBidi" w:hAnsiTheme="majorBidi" w:cs="Arabic Transparent"/>
          <w:sz w:val="24"/>
          <w:u w:val="single"/>
          <w:rtl/>
        </w:rPr>
        <w:t>لسان</w:t>
      </w:r>
      <w:r w:rsidRPr="00181DBB">
        <w:rPr>
          <w:rFonts w:asciiTheme="majorBidi" w:hAnsiTheme="majorBidi" w:cs="Arabic Transparent" w:hint="cs"/>
          <w:sz w:val="24"/>
          <w:u w:val="single"/>
          <w:rtl/>
        </w:rPr>
        <w:t xml:space="preserve"> العرب</w:t>
      </w:r>
      <w:r w:rsidRPr="008E3FE6">
        <w:rPr>
          <w:rFonts w:asciiTheme="majorBidi" w:hAnsiTheme="majorBidi" w:cs="Arabic Transparent"/>
          <w:sz w:val="24"/>
          <w:rtl/>
        </w:rPr>
        <w:t>، 14 /82</w:t>
      </w:r>
      <w:r w:rsidRPr="008E3FE6">
        <w:rPr>
          <w:rFonts w:asciiTheme="majorBidi" w:hAnsiTheme="majorBidi" w:cs="Arabic Transparent" w:hint="cs"/>
          <w:sz w:val="24"/>
          <w:rtl/>
        </w:rPr>
        <w:t>.</w:t>
      </w:r>
    </w:p>
  </w:footnote>
  <w:footnote w:id="311">
    <w:p w:rsidR="00C01FB8" w:rsidRPr="008E3FE6" w:rsidRDefault="00C01FB8" w:rsidP="00BA3E76">
      <w:pPr>
        <w:pStyle w:val="FootnoteText"/>
        <w:bidi/>
        <w:spacing w:line="276" w:lineRule="auto"/>
        <w:ind w:left="-2" w:firstLine="142"/>
        <w:jc w:val="both"/>
        <w:rPr>
          <w:rFonts w:asciiTheme="majorBidi" w:hAnsiTheme="majorBidi" w:cs="Arabic Transparent"/>
          <w:sz w:val="24"/>
          <w:rtl/>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ينظر:</w:t>
      </w:r>
      <w:r>
        <w:rPr>
          <w:rFonts w:asciiTheme="majorBidi" w:hAnsiTheme="majorBidi" w:cs="Arabic Transparent" w:hint="cs"/>
          <w:sz w:val="24"/>
          <w:rtl/>
        </w:rPr>
        <w:t xml:space="preserve"> </w:t>
      </w:r>
      <w:r w:rsidRPr="008E3FE6">
        <w:rPr>
          <w:rFonts w:asciiTheme="majorBidi" w:hAnsiTheme="majorBidi" w:cs="Arabic Transparent" w:hint="cs"/>
          <w:sz w:val="24"/>
          <w:rtl/>
        </w:rPr>
        <w:t>الفيروز آبادي</w:t>
      </w:r>
      <w:r>
        <w:rPr>
          <w:rFonts w:asciiTheme="majorBidi" w:hAnsiTheme="majorBidi" w:cs="Arabic Transparent" w:hint="cs"/>
          <w:sz w:val="24"/>
          <w:u w:val="single"/>
          <w:rtl/>
        </w:rPr>
        <w:t xml:space="preserve">، مرجع </w:t>
      </w:r>
      <w:r w:rsidRPr="008E3FE6">
        <w:rPr>
          <w:rFonts w:asciiTheme="majorBidi" w:hAnsiTheme="majorBidi" w:cs="Arabic Transparent" w:hint="cs"/>
          <w:sz w:val="24"/>
          <w:u w:val="single"/>
          <w:rtl/>
        </w:rPr>
        <w:t>سابق</w:t>
      </w:r>
      <w:r w:rsidRPr="008E3FE6">
        <w:rPr>
          <w:rFonts w:asciiTheme="majorBidi" w:hAnsiTheme="majorBidi" w:cs="Arabic Transparent" w:hint="cs"/>
          <w:sz w:val="24"/>
          <w:rtl/>
        </w:rPr>
        <w:t>، (حجا/1272ـ1273).</w:t>
      </w:r>
      <w:r w:rsidRPr="008E3FE6">
        <w:rPr>
          <w:rFonts w:asciiTheme="majorBidi" w:hAnsiTheme="majorBidi" w:cs="Arabic Transparent"/>
          <w:sz w:val="24"/>
          <w:rtl/>
        </w:rPr>
        <w:tab/>
      </w:r>
    </w:p>
  </w:footnote>
  <w:footnote w:id="312">
    <w:p w:rsidR="00C01FB8" w:rsidRPr="008E3FE6" w:rsidRDefault="00C01FB8" w:rsidP="00BA3E76">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Pr>
          <w:rFonts w:asciiTheme="majorBidi" w:hAnsiTheme="majorBidi" w:cs="Arabic Transparent" w:hint="cs"/>
          <w:sz w:val="24"/>
          <w:rtl/>
        </w:rPr>
        <w:t xml:space="preserve"> </w:t>
      </w:r>
      <w:r w:rsidRPr="008E3FE6">
        <w:rPr>
          <w:rFonts w:asciiTheme="majorBidi" w:hAnsiTheme="majorBidi" w:cs="Arabic Transparent" w:hint="cs"/>
          <w:sz w:val="24"/>
          <w:rtl/>
        </w:rPr>
        <w:t xml:space="preserve">الفيروز آبادي، </w:t>
      </w:r>
      <w:r w:rsidRPr="00181DBB">
        <w:rPr>
          <w:rFonts w:asciiTheme="majorBidi" w:hAnsiTheme="majorBidi" w:cs="Arabic Transparent" w:hint="cs"/>
          <w:sz w:val="24"/>
          <w:u w:val="single"/>
          <w:rtl/>
        </w:rPr>
        <w:t>القاموس المحيط</w:t>
      </w:r>
      <w:r w:rsidRPr="008E3FE6">
        <w:rPr>
          <w:rFonts w:asciiTheme="majorBidi" w:hAnsiTheme="majorBidi" w:cs="Arabic Transparent" w:hint="cs"/>
          <w:sz w:val="24"/>
          <w:rtl/>
        </w:rPr>
        <w:t xml:space="preserve"> </w:t>
      </w:r>
      <w:r>
        <w:rPr>
          <w:rFonts w:asciiTheme="majorBidi" w:hAnsiTheme="majorBidi" w:cs="Arabic Transparent" w:hint="cs"/>
          <w:sz w:val="24"/>
          <w:rtl/>
        </w:rPr>
        <w:t>،</w:t>
      </w:r>
      <w:r w:rsidRPr="008E3FE6">
        <w:rPr>
          <w:rFonts w:asciiTheme="majorBidi" w:hAnsiTheme="majorBidi" w:cs="Arabic Transparent" w:hint="cs"/>
          <w:sz w:val="24"/>
          <w:rtl/>
        </w:rPr>
        <w:t xml:space="preserve"> (صاخ/255).</w:t>
      </w:r>
    </w:p>
  </w:footnote>
  <w:footnote w:id="313">
    <w:p w:rsidR="00C01FB8" w:rsidRPr="008E3FE6" w:rsidRDefault="00C01FB8" w:rsidP="00BE18E5">
      <w:pPr>
        <w:pStyle w:val="FootnoteText"/>
        <w:bidi/>
        <w:spacing w:line="276" w:lineRule="auto"/>
        <w:ind w:left="-2" w:firstLine="142"/>
        <w:jc w:val="both"/>
        <w:rPr>
          <w:rFonts w:asciiTheme="majorBidi" w:hAnsiTheme="majorBidi" w:cs="Arabic Transparent"/>
          <w:sz w:val="24"/>
        </w:rPr>
      </w:pPr>
      <w:r w:rsidRPr="008E3FE6">
        <w:rPr>
          <w:rFonts w:asciiTheme="majorBidi" w:hAnsiTheme="majorBidi" w:cs="Arabic Transparent" w:hint="cs"/>
          <w:sz w:val="24"/>
          <w:rtl/>
        </w:rPr>
        <w:t>(</w:t>
      </w:r>
      <w:r>
        <w:rPr>
          <w:rFonts w:asciiTheme="majorBidi" w:hAnsiTheme="majorBidi" w:cs="Arabic Transparent" w:hint="cs"/>
          <w:sz w:val="24"/>
          <w:rtl/>
        </w:rPr>
        <w:t>2</w:t>
      </w:r>
      <w:r w:rsidRPr="008E3FE6">
        <w:rPr>
          <w:rFonts w:asciiTheme="majorBidi" w:hAnsiTheme="majorBidi" w:cs="Arabic Transparent" w:hint="cs"/>
          <w:sz w:val="24"/>
          <w:rtl/>
        </w:rPr>
        <w:t xml:space="preserve">) الزبيدي، </w:t>
      </w:r>
      <w:r w:rsidRPr="00181DBB">
        <w:rPr>
          <w:rFonts w:asciiTheme="majorBidi" w:hAnsiTheme="majorBidi" w:cs="Arabic Transparent" w:hint="cs"/>
          <w:sz w:val="24"/>
          <w:u w:val="single"/>
          <w:rtl/>
        </w:rPr>
        <w:t>تاج العروس</w:t>
      </w:r>
      <w:r w:rsidRPr="008E3FE6">
        <w:rPr>
          <w:rFonts w:asciiTheme="majorBidi" w:hAnsiTheme="majorBidi" w:cs="Arabic Transparent" w:hint="cs"/>
          <w:sz w:val="24"/>
          <w:rtl/>
        </w:rPr>
        <w:t>،</w:t>
      </w:r>
      <w:r>
        <w:rPr>
          <w:rFonts w:asciiTheme="majorBidi" w:hAnsiTheme="majorBidi" w:cs="Arabic Transparent" w:hint="cs"/>
          <w:sz w:val="24"/>
          <w:rtl/>
        </w:rPr>
        <w:t>19/220.</w:t>
      </w:r>
    </w:p>
  </w:footnote>
  <w:footnote w:id="314">
    <w:p w:rsidR="00C01FB8" w:rsidRPr="008E3FE6" w:rsidRDefault="00C01FB8" w:rsidP="00BE18E5">
      <w:pPr>
        <w:pStyle w:val="FootnoteText"/>
        <w:bidi/>
        <w:spacing w:line="276" w:lineRule="auto"/>
        <w:ind w:left="-2" w:firstLine="142"/>
        <w:jc w:val="both"/>
        <w:rPr>
          <w:rFonts w:asciiTheme="majorBidi" w:hAnsiTheme="majorBidi" w:cs="Arabic Transparent"/>
          <w:sz w:val="24"/>
          <w:rtl/>
        </w:rPr>
      </w:pPr>
      <w:r w:rsidRPr="008E3FE6">
        <w:rPr>
          <w:rFonts w:asciiTheme="majorBidi" w:hAnsiTheme="majorBidi" w:cs="Arabic Transparent" w:hint="cs"/>
          <w:sz w:val="24"/>
          <w:rtl/>
        </w:rPr>
        <w:t>(</w:t>
      </w:r>
      <w:r>
        <w:rPr>
          <w:rFonts w:asciiTheme="majorBidi" w:hAnsiTheme="majorBidi" w:cs="Arabic Transparent" w:hint="cs"/>
          <w:sz w:val="24"/>
          <w:rtl/>
        </w:rPr>
        <w:t>3</w:t>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الفيروز آبادي</w:t>
      </w:r>
      <w:r>
        <w:rPr>
          <w:rFonts w:asciiTheme="majorBidi" w:hAnsiTheme="majorBidi" w:cs="Arabic Transparent" w:hint="cs"/>
          <w:sz w:val="24"/>
          <w:rtl/>
        </w:rPr>
        <w:t>،</w:t>
      </w:r>
      <w:r w:rsidRPr="008E3FE6">
        <w:rPr>
          <w:rFonts w:asciiTheme="majorBidi" w:hAnsiTheme="majorBidi" w:cs="Arabic Transparent" w:hint="cs"/>
          <w:sz w:val="24"/>
          <w:rtl/>
        </w:rPr>
        <w:t xml:space="preserve"> مرجع سابق، (بنى/1264).</w:t>
      </w:r>
    </w:p>
  </w:footnote>
  <w:footnote w:id="315">
    <w:p w:rsidR="00C01FB8" w:rsidRPr="008E3FE6" w:rsidRDefault="00C01FB8" w:rsidP="00BA3E76">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Pr>
          <w:rFonts w:asciiTheme="majorBidi" w:hAnsiTheme="majorBidi" w:cs="Arabic Transparent" w:hint="cs"/>
          <w:sz w:val="24"/>
          <w:rtl/>
        </w:rPr>
        <w:t xml:space="preserve"> ال</w:t>
      </w:r>
      <w:r w:rsidRPr="008E3FE6">
        <w:rPr>
          <w:rFonts w:asciiTheme="majorBidi" w:hAnsiTheme="majorBidi" w:cs="Arabic Transparent" w:hint="cs"/>
          <w:sz w:val="24"/>
          <w:rtl/>
        </w:rPr>
        <w:t xml:space="preserve">مرجع </w:t>
      </w:r>
      <w:r>
        <w:rPr>
          <w:rFonts w:asciiTheme="majorBidi" w:hAnsiTheme="majorBidi" w:cs="Arabic Transparent" w:hint="cs"/>
          <w:sz w:val="24"/>
          <w:rtl/>
        </w:rPr>
        <w:t>ال</w:t>
      </w:r>
      <w:r w:rsidRPr="008E3FE6">
        <w:rPr>
          <w:rFonts w:asciiTheme="majorBidi" w:hAnsiTheme="majorBidi" w:cs="Arabic Transparent" w:hint="cs"/>
          <w:sz w:val="24"/>
          <w:rtl/>
        </w:rPr>
        <w:t>سابق</w:t>
      </w:r>
      <w:r>
        <w:rPr>
          <w:rFonts w:asciiTheme="majorBidi" w:hAnsiTheme="majorBidi" w:cs="Arabic Transparent" w:hint="cs"/>
          <w:sz w:val="24"/>
          <w:rtl/>
        </w:rPr>
        <w:t>،</w:t>
      </w:r>
      <w:r w:rsidRPr="008E3FE6">
        <w:rPr>
          <w:rFonts w:asciiTheme="majorBidi" w:hAnsiTheme="majorBidi" w:cs="Arabic Transparent" w:hint="cs"/>
          <w:sz w:val="24"/>
          <w:rtl/>
        </w:rPr>
        <w:t xml:space="preserve"> (قود/313).</w:t>
      </w:r>
    </w:p>
  </w:footnote>
  <w:footnote w:id="316">
    <w:p w:rsidR="00C01FB8" w:rsidRPr="008E3FE6" w:rsidRDefault="00C01FB8" w:rsidP="00BE18E5">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المرجع السابق،(قيد/313).</w:t>
      </w:r>
    </w:p>
  </w:footnote>
  <w:footnote w:id="317">
    <w:p w:rsidR="00C01FB8" w:rsidRPr="008E3FE6" w:rsidRDefault="00C01FB8" w:rsidP="00BE18E5">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المرجع السابق، (شجو/1298ـ1299).</w:t>
      </w:r>
    </w:p>
  </w:footnote>
  <w:footnote w:id="318">
    <w:p w:rsidR="00C01FB8" w:rsidRPr="008E3FE6" w:rsidRDefault="00C01FB8" w:rsidP="00BE18E5">
      <w:pPr>
        <w:pStyle w:val="FootnoteText"/>
        <w:bidi/>
        <w:ind w:left="-2" w:firstLine="142"/>
        <w:jc w:val="both"/>
        <w:rPr>
          <w:rFonts w:asciiTheme="majorBidi" w:hAnsiTheme="majorBidi" w:cs="Arabic Transparent"/>
          <w:sz w:val="24"/>
        </w:rPr>
      </w:pPr>
      <w:r w:rsidRPr="008E3FE6">
        <w:rPr>
          <w:rFonts w:asciiTheme="majorBidi" w:hAnsiTheme="majorBidi" w:cs="Arabic Transparent" w:hint="cs"/>
          <w:sz w:val="24"/>
          <w:rtl/>
        </w:rPr>
        <w:t>(</w:t>
      </w:r>
      <w:r w:rsidRPr="008E3FE6">
        <w:rPr>
          <w:rFonts w:asciiTheme="majorBidi" w:hAnsiTheme="majorBidi" w:cs="Arabic Transparent"/>
          <w:sz w:val="24"/>
        </w:rPr>
        <w:footnoteRef/>
      </w:r>
      <w:r w:rsidRPr="008E3FE6">
        <w:rPr>
          <w:rFonts w:asciiTheme="majorBidi" w:hAnsiTheme="majorBidi" w:cs="Arabic Transparent" w:hint="cs"/>
          <w:sz w:val="24"/>
          <w:rtl/>
        </w:rPr>
        <w:t>)</w:t>
      </w:r>
      <w:r w:rsidRPr="008E3FE6">
        <w:rPr>
          <w:rFonts w:asciiTheme="majorBidi" w:hAnsiTheme="majorBidi" w:cs="Arabic Transparent"/>
          <w:sz w:val="24"/>
          <w:rtl/>
        </w:rPr>
        <w:t xml:space="preserve"> </w:t>
      </w:r>
      <w:r w:rsidRPr="008E3FE6">
        <w:rPr>
          <w:rFonts w:asciiTheme="majorBidi" w:hAnsiTheme="majorBidi" w:cs="Arabic Transparent" w:hint="cs"/>
          <w:sz w:val="24"/>
          <w:rtl/>
        </w:rPr>
        <w:t xml:space="preserve">الزبيدي، </w:t>
      </w:r>
      <w:r w:rsidRPr="00895DDB">
        <w:rPr>
          <w:rFonts w:asciiTheme="majorBidi" w:hAnsiTheme="majorBidi" w:cs="Arabic Transparent" w:hint="cs"/>
          <w:sz w:val="24"/>
          <w:u w:val="single"/>
          <w:rtl/>
        </w:rPr>
        <w:t>تاج العروس</w:t>
      </w:r>
      <w:r w:rsidRPr="008E3FE6">
        <w:rPr>
          <w:rFonts w:asciiTheme="majorBidi" w:hAnsiTheme="majorBidi" w:cs="Arabic Transparent" w:hint="cs"/>
          <w:sz w:val="24"/>
          <w:rtl/>
        </w:rPr>
        <w:t>،</w:t>
      </w:r>
      <w:r>
        <w:rPr>
          <w:rFonts w:asciiTheme="majorBidi" w:hAnsiTheme="majorBidi" w:cs="Arabic Transparent" w:hint="cs"/>
          <w:sz w:val="24"/>
          <w:rtl/>
        </w:rPr>
        <w:t>19/561ـ562.</w:t>
      </w:r>
      <w:r w:rsidRPr="008E3FE6">
        <w:rPr>
          <w:rFonts w:asciiTheme="majorBidi" w:hAnsiTheme="majorBidi" w:cs="Arabic Transparent" w:hint="cs"/>
          <w:sz w:val="24"/>
          <w:rtl/>
        </w:rPr>
        <w:t xml:space="preserve"> </w:t>
      </w:r>
    </w:p>
  </w:footnote>
  <w:footnote w:id="319">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rtl/>
        </w:rPr>
        <w:t xml:space="preserve">ينظر ابن فارس، </w:t>
      </w:r>
      <w:r w:rsidRPr="008E3FE6">
        <w:rPr>
          <w:rFonts w:cs="Arabic Transparent"/>
          <w:sz w:val="24"/>
          <w:u w:val="single"/>
          <w:rtl/>
        </w:rPr>
        <w:t>مقاييس اللغة</w:t>
      </w:r>
      <w:r w:rsidRPr="008E3FE6">
        <w:rPr>
          <w:rFonts w:cs="Arabic Transparent"/>
          <w:sz w:val="24"/>
          <w:rtl/>
        </w:rPr>
        <w:t>، 2/335</w:t>
      </w:r>
      <w:r w:rsidRPr="008E3FE6">
        <w:rPr>
          <w:rFonts w:cs="Arabic Transparent" w:hint="cs"/>
          <w:sz w:val="24"/>
          <w:rtl/>
        </w:rPr>
        <w:t>.</w:t>
      </w:r>
    </w:p>
  </w:footnote>
  <w:footnote w:id="320">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rtl/>
        </w:rPr>
        <w:t xml:space="preserve">ابن منظور، </w:t>
      </w:r>
      <w:r w:rsidRPr="008E3FE6">
        <w:rPr>
          <w:rFonts w:cs="Arabic Transparent"/>
          <w:sz w:val="24"/>
          <w:u w:val="single"/>
          <w:rtl/>
        </w:rPr>
        <w:t>لسان العرب</w:t>
      </w:r>
      <w:r w:rsidRPr="008E3FE6">
        <w:rPr>
          <w:rFonts w:cs="Arabic Transparent"/>
          <w:sz w:val="24"/>
          <w:rtl/>
        </w:rPr>
        <w:t>،</w:t>
      </w:r>
      <w:r>
        <w:rPr>
          <w:rFonts w:cs="Arabic Transparent" w:hint="cs"/>
          <w:sz w:val="24"/>
          <w:rtl/>
        </w:rPr>
        <w:t>(دخل)</w:t>
      </w:r>
      <w:r w:rsidRPr="008E3FE6">
        <w:rPr>
          <w:rFonts w:cs="Arabic Transparent"/>
          <w:sz w:val="24"/>
          <w:rtl/>
        </w:rPr>
        <w:t xml:space="preserve"> 11 /243</w:t>
      </w:r>
      <w:r w:rsidRPr="008E3FE6">
        <w:rPr>
          <w:rFonts w:cs="Arabic Transparent" w:hint="cs"/>
          <w:sz w:val="24"/>
          <w:rtl/>
        </w:rPr>
        <w:t>.</w:t>
      </w:r>
    </w:p>
  </w:footnote>
  <w:footnote w:id="321">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rtl/>
        </w:rPr>
        <w:t>ينظر ص</w:t>
      </w:r>
      <w:r>
        <w:rPr>
          <w:rFonts w:cs="Arabic Transparent" w:hint="cs"/>
          <w:sz w:val="24"/>
          <w:rtl/>
        </w:rPr>
        <w:t>297من هذا البحث.</w:t>
      </w:r>
    </w:p>
  </w:footnote>
  <w:footnote w:id="322">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rtl/>
        </w:rPr>
        <w:t>الصاعدي</w:t>
      </w:r>
      <w:r>
        <w:rPr>
          <w:rFonts w:cs="Arabic Transparent"/>
          <w:sz w:val="24"/>
          <w:rtl/>
        </w:rPr>
        <w:t>،</w:t>
      </w:r>
      <w:r w:rsidRPr="008E3FE6">
        <w:rPr>
          <w:rFonts w:cs="Arabic Transparent"/>
          <w:sz w:val="24"/>
          <w:rtl/>
        </w:rPr>
        <w:t xml:space="preserve"> </w:t>
      </w:r>
      <w:r w:rsidRPr="008E3FE6">
        <w:rPr>
          <w:rFonts w:cs="Arabic Transparent"/>
          <w:sz w:val="24"/>
          <w:u w:val="single"/>
          <w:rtl/>
        </w:rPr>
        <w:t>تداخل الأصول اللغوية،</w:t>
      </w:r>
      <w:r w:rsidRPr="008E3FE6">
        <w:rPr>
          <w:rFonts w:cs="Arabic Transparent"/>
          <w:sz w:val="24"/>
          <w:rtl/>
        </w:rPr>
        <w:t xml:space="preserve"> 1/39</w:t>
      </w:r>
      <w:r w:rsidRPr="008E3FE6">
        <w:rPr>
          <w:rFonts w:cs="Arabic Transparent" w:hint="cs"/>
          <w:sz w:val="24"/>
          <w:rtl/>
        </w:rPr>
        <w:t>.</w:t>
      </w:r>
    </w:p>
  </w:footnote>
  <w:footnote w:id="323">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rtl/>
        </w:rPr>
        <w:t xml:space="preserve">ابن جني، </w:t>
      </w:r>
      <w:r w:rsidRPr="008E3FE6">
        <w:rPr>
          <w:rFonts w:cs="Arabic Transparent"/>
          <w:sz w:val="24"/>
          <w:u w:val="single"/>
          <w:rtl/>
        </w:rPr>
        <w:t>الخصائص،</w:t>
      </w:r>
      <w:r w:rsidRPr="008E3FE6">
        <w:rPr>
          <w:rFonts w:cs="Arabic Transparent"/>
          <w:sz w:val="24"/>
          <w:rtl/>
        </w:rPr>
        <w:t xml:space="preserve"> 2/44-55</w:t>
      </w:r>
      <w:r w:rsidRPr="008E3FE6">
        <w:rPr>
          <w:rFonts w:cs="Arabic Transparent" w:hint="cs"/>
          <w:sz w:val="24"/>
          <w:rtl/>
        </w:rPr>
        <w:t>.</w:t>
      </w:r>
    </w:p>
  </w:footnote>
  <w:footnote w:id="324">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w:t>
      </w:r>
      <w:r w:rsidRPr="008E3FE6">
        <w:rPr>
          <w:rFonts w:cs="Arabic Transparent"/>
          <w:sz w:val="24"/>
          <w:u w:val="single"/>
          <w:rtl/>
        </w:rPr>
        <w:t>المرجع السابق</w:t>
      </w:r>
      <w:r w:rsidRPr="008E3FE6">
        <w:rPr>
          <w:rFonts w:cs="Arabic Transparent"/>
          <w:sz w:val="24"/>
          <w:rtl/>
        </w:rPr>
        <w:t>، 2/4</w:t>
      </w:r>
      <w:r>
        <w:rPr>
          <w:rFonts w:cs="Arabic Transparent" w:hint="cs"/>
          <w:sz w:val="24"/>
          <w:rtl/>
        </w:rPr>
        <w:t>4</w:t>
      </w:r>
      <w:r w:rsidRPr="008E3FE6">
        <w:rPr>
          <w:rFonts w:cs="Arabic Transparent" w:hint="cs"/>
          <w:sz w:val="24"/>
          <w:rtl/>
        </w:rPr>
        <w:t>.</w:t>
      </w:r>
    </w:p>
  </w:footnote>
  <w:footnote w:id="325">
    <w:p w:rsidR="00C01FB8" w:rsidRPr="008E3FE6" w:rsidRDefault="00C01FB8" w:rsidP="00BA3E76">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sz w:val="24"/>
          <w:rtl/>
        </w:rPr>
        <w:t xml:space="preserve">ابن جني، </w:t>
      </w:r>
      <w:r w:rsidRPr="008E3FE6">
        <w:rPr>
          <w:rFonts w:cs="Arabic Transparent"/>
          <w:sz w:val="24"/>
          <w:u w:val="single"/>
          <w:rtl/>
        </w:rPr>
        <w:t>الخصائص،</w:t>
      </w:r>
      <w:r w:rsidRPr="008E3FE6">
        <w:rPr>
          <w:rFonts w:cs="Arabic Transparent"/>
          <w:sz w:val="24"/>
          <w:rtl/>
        </w:rPr>
        <w:t xml:space="preserve"> </w:t>
      </w:r>
      <w:r>
        <w:rPr>
          <w:rFonts w:cs="Arabic Transparent" w:hint="cs"/>
          <w:sz w:val="24"/>
          <w:rtl/>
        </w:rPr>
        <w:t>2/44.</w:t>
      </w:r>
    </w:p>
  </w:footnote>
  <w:footnote w:id="326">
    <w:p w:rsidR="00C01FB8" w:rsidRPr="008E3FE6" w:rsidRDefault="00C01FB8" w:rsidP="00BA3E76">
      <w:pPr>
        <w:pStyle w:val="FootnoteText"/>
        <w:bidi/>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الفيروز آبادي، </w:t>
      </w:r>
      <w:r w:rsidRPr="008E3FE6">
        <w:rPr>
          <w:rFonts w:cs="Arabic Transparent" w:hint="cs"/>
          <w:sz w:val="24"/>
          <w:u w:val="single"/>
          <w:rtl/>
        </w:rPr>
        <w:t>القاموس المحيط</w:t>
      </w:r>
      <w:r w:rsidRPr="008E3FE6">
        <w:rPr>
          <w:rFonts w:cs="Arabic Transparent" w:hint="cs"/>
          <w:sz w:val="24"/>
          <w:rtl/>
        </w:rPr>
        <w:t>، (صدد/292).</w:t>
      </w:r>
    </w:p>
  </w:footnote>
  <w:footnote w:id="327">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rtl/>
        </w:rPr>
        <w:t xml:space="preserve">الفيروز آبادي، </w:t>
      </w:r>
      <w:r w:rsidRPr="008E3FE6">
        <w:rPr>
          <w:rFonts w:cs="Arabic Transparent" w:hint="cs"/>
          <w:sz w:val="24"/>
          <w:u w:val="single"/>
          <w:rtl/>
        </w:rPr>
        <w:t>القاموس المحيط</w:t>
      </w:r>
      <w:r>
        <w:rPr>
          <w:rFonts w:cs="Arabic Transparent" w:hint="cs"/>
          <w:sz w:val="24"/>
          <w:rtl/>
        </w:rPr>
        <w:t>،</w:t>
      </w:r>
      <w:r w:rsidRPr="008E3FE6">
        <w:rPr>
          <w:rFonts w:cs="Arabic Transparent" w:hint="cs"/>
          <w:sz w:val="24"/>
          <w:rtl/>
        </w:rPr>
        <w:t xml:space="preserve"> (صدي/1302)</w:t>
      </w:r>
    </w:p>
  </w:footnote>
  <w:footnote w:id="328">
    <w:p w:rsidR="00C01FB8" w:rsidRPr="008E3FE6" w:rsidRDefault="00C01FB8" w:rsidP="00BA3E76">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rtl/>
        </w:rPr>
        <w:t xml:space="preserve"> سورة: الأنفال، الآية: 35</w:t>
      </w:r>
    </w:p>
  </w:footnote>
  <w:footnote w:id="329">
    <w:p w:rsidR="00C01FB8" w:rsidRPr="008E3FE6" w:rsidRDefault="00C01FB8" w:rsidP="00BA3E76">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ابن منظور، </w:t>
      </w:r>
      <w:r w:rsidRPr="008E3FE6">
        <w:rPr>
          <w:rFonts w:cs="Arabic Transparent" w:hint="cs"/>
          <w:sz w:val="24"/>
          <w:u w:val="single"/>
          <w:rtl/>
        </w:rPr>
        <w:t>اللسان</w:t>
      </w:r>
      <w:r w:rsidRPr="008E3FE6">
        <w:rPr>
          <w:rFonts w:cs="Arabic Transparent" w:hint="cs"/>
          <w:sz w:val="24"/>
          <w:rtl/>
        </w:rPr>
        <w:t>، (صدد)</w:t>
      </w:r>
      <w:r w:rsidRPr="008E3FE6">
        <w:rPr>
          <w:rFonts w:cs="Arabic Transparent"/>
          <w:sz w:val="24"/>
          <w:rtl/>
        </w:rPr>
        <w:t xml:space="preserve"> 3/246</w:t>
      </w:r>
    </w:p>
  </w:footnote>
  <w:footnote w:id="330">
    <w:p w:rsidR="00C01FB8" w:rsidRPr="00E31738" w:rsidRDefault="00C01FB8" w:rsidP="00BA3E76">
      <w:pPr>
        <w:pStyle w:val="FootnoteText"/>
        <w:bidi/>
        <w:spacing w:line="276" w:lineRule="auto"/>
        <w:ind w:left="-2" w:firstLine="142"/>
        <w:jc w:val="both"/>
        <w:rPr>
          <w:rFonts w:cs="Arabic Transparent"/>
          <w:sz w:val="24"/>
        </w:rPr>
      </w:pPr>
      <w:r w:rsidRPr="00E31738">
        <w:rPr>
          <w:rFonts w:cs="Arabic Transparent" w:hint="cs"/>
          <w:sz w:val="24"/>
          <w:rtl/>
        </w:rPr>
        <w:t>(</w:t>
      </w:r>
      <w:r w:rsidRPr="00E31738">
        <w:rPr>
          <w:rFonts w:cs="Arabic Transparent"/>
          <w:sz w:val="24"/>
        </w:rPr>
        <w:footnoteRef/>
      </w:r>
      <w:r w:rsidRPr="00E31738">
        <w:rPr>
          <w:rFonts w:cs="Arabic Transparent" w:hint="cs"/>
          <w:sz w:val="24"/>
          <w:rtl/>
        </w:rPr>
        <w:t>) ينظر: ابن فارس،</w:t>
      </w:r>
      <w:r w:rsidRPr="00E31738">
        <w:rPr>
          <w:rFonts w:cs="Arabic Transparent" w:hint="cs"/>
          <w:sz w:val="24"/>
          <w:u w:val="single"/>
          <w:rtl/>
        </w:rPr>
        <w:t xml:space="preserve"> </w:t>
      </w:r>
      <w:r w:rsidRPr="00E31738">
        <w:rPr>
          <w:rFonts w:cs="Arabic Transparent"/>
          <w:sz w:val="24"/>
          <w:u w:val="single"/>
          <w:rtl/>
        </w:rPr>
        <w:t>المقاييس</w:t>
      </w:r>
      <w:r w:rsidRPr="00E31738">
        <w:rPr>
          <w:rFonts w:cs="Arabic Transparent"/>
          <w:sz w:val="24"/>
          <w:rtl/>
        </w:rPr>
        <w:t xml:space="preserve"> 3/282</w:t>
      </w:r>
    </w:p>
  </w:footnote>
  <w:footnote w:id="331">
    <w:p w:rsidR="00C01FB8" w:rsidRPr="00E31738" w:rsidRDefault="00C01FB8" w:rsidP="00BA3E76">
      <w:pPr>
        <w:pStyle w:val="FootnoteText"/>
        <w:bidi/>
        <w:spacing w:line="276" w:lineRule="auto"/>
        <w:ind w:left="-2" w:firstLine="142"/>
        <w:jc w:val="both"/>
        <w:rPr>
          <w:rFonts w:cs="Arabic Transparent"/>
          <w:sz w:val="24"/>
        </w:rPr>
      </w:pPr>
      <w:r w:rsidRPr="00E31738">
        <w:rPr>
          <w:rFonts w:cs="Arabic Transparent" w:hint="cs"/>
          <w:sz w:val="24"/>
          <w:rtl/>
        </w:rPr>
        <w:t>(</w:t>
      </w:r>
      <w:r w:rsidRPr="00E31738">
        <w:rPr>
          <w:rFonts w:cs="Arabic Transparent"/>
          <w:sz w:val="24"/>
        </w:rPr>
        <w:footnoteRef/>
      </w:r>
      <w:r w:rsidRPr="00E31738">
        <w:rPr>
          <w:rFonts w:cs="Arabic Transparent" w:hint="cs"/>
          <w:sz w:val="24"/>
          <w:rtl/>
        </w:rPr>
        <w:t>) المرجع السابق.</w:t>
      </w:r>
    </w:p>
  </w:footnote>
  <w:footnote w:id="332">
    <w:p w:rsidR="00C01FB8" w:rsidRPr="00E31738" w:rsidRDefault="00C01FB8" w:rsidP="00BA3E76">
      <w:pPr>
        <w:pStyle w:val="FootnoteText"/>
        <w:bidi/>
        <w:spacing w:line="276" w:lineRule="auto"/>
        <w:ind w:left="-2" w:firstLine="142"/>
        <w:jc w:val="both"/>
        <w:rPr>
          <w:rFonts w:cs="Arabic Transparent"/>
          <w:sz w:val="24"/>
          <w:rtl/>
        </w:rPr>
      </w:pPr>
      <w:r>
        <w:rPr>
          <w:rFonts w:cs="Arabic Transparent" w:hint="cs"/>
          <w:sz w:val="24"/>
          <w:rtl/>
        </w:rPr>
        <w:t>(</w:t>
      </w:r>
      <w:r w:rsidRPr="00E31738">
        <w:rPr>
          <w:rStyle w:val="FootnoteReference"/>
          <w:rFonts w:cs="Arabic Transparent"/>
          <w:sz w:val="24"/>
          <w:vertAlign w:val="baseline"/>
        </w:rPr>
        <w:footnoteRef/>
      </w:r>
      <w:r>
        <w:rPr>
          <w:rFonts w:cs="Arabic Transparent" w:hint="cs"/>
          <w:sz w:val="24"/>
          <w:rtl/>
        </w:rPr>
        <w:t>)</w:t>
      </w:r>
      <w:r w:rsidRPr="00E31738">
        <w:rPr>
          <w:rFonts w:cs="Arabic Transparent" w:hint="cs"/>
          <w:sz w:val="24"/>
          <w:rtl/>
        </w:rPr>
        <w:t xml:space="preserve">  سورة: الأنفال، الآية: 35</w:t>
      </w:r>
    </w:p>
  </w:footnote>
  <w:footnote w:id="333">
    <w:p w:rsidR="00C01FB8" w:rsidRPr="00E31738" w:rsidRDefault="00C01FB8" w:rsidP="00BA3E76">
      <w:pPr>
        <w:pStyle w:val="FootnoteText"/>
        <w:bidi/>
        <w:spacing w:line="276" w:lineRule="auto"/>
        <w:ind w:left="-2" w:firstLine="142"/>
        <w:jc w:val="both"/>
        <w:rPr>
          <w:rFonts w:cs="Arabic Transparent"/>
          <w:sz w:val="24"/>
        </w:rPr>
      </w:pPr>
      <w:r w:rsidRPr="00E31738">
        <w:rPr>
          <w:rFonts w:cs="Arabic Transparent" w:hint="cs"/>
          <w:sz w:val="24"/>
          <w:rtl/>
        </w:rPr>
        <w:t>(</w:t>
      </w:r>
      <w:r w:rsidRPr="00E31738">
        <w:rPr>
          <w:rFonts w:cs="Arabic Transparent"/>
          <w:sz w:val="24"/>
        </w:rPr>
        <w:footnoteRef/>
      </w:r>
      <w:r w:rsidRPr="00E31738">
        <w:rPr>
          <w:rFonts w:cs="Arabic Transparent" w:hint="cs"/>
          <w:sz w:val="24"/>
          <w:rtl/>
        </w:rPr>
        <w:t>) ابن فارس</w:t>
      </w:r>
      <w:r>
        <w:rPr>
          <w:rFonts w:cs="Arabic Transparent" w:hint="cs"/>
          <w:sz w:val="24"/>
          <w:rtl/>
        </w:rPr>
        <w:t>،</w:t>
      </w:r>
      <w:r w:rsidRPr="00E31738">
        <w:rPr>
          <w:rFonts w:cs="Arabic Transparent" w:hint="cs"/>
          <w:sz w:val="24"/>
          <w:rtl/>
        </w:rPr>
        <w:t xml:space="preserve"> </w:t>
      </w:r>
      <w:r w:rsidRPr="00E31738">
        <w:rPr>
          <w:rFonts w:cs="Arabic Transparent" w:hint="cs"/>
          <w:sz w:val="24"/>
          <w:u w:val="single"/>
          <w:rtl/>
        </w:rPr>
        <w:t>مرجع السابق</w:t>
      </w:r>
      <w:r w:rsidRPr="00E31738">
        <w:rPr>
          <w:rFonts w:cs="Arabic Transparent" w:hint="cs"/>
          <w:sz w:val="24"/>
          <w:rtl/>
        </w:rPr>
        <w:t xml:space="preserve">، </w:t>
      </w:r>
      <w:r w:rsidRPr="00E31738">
        <w:rPr>
          <w:rFonts w:cs="Arabic Transparent"/>
          <w:sz w:val="24"/>
          <w:rtl/>
        </w:rPr>
        <w:t>3/340-341</w:t>
      </w:r>
    </w:p>
  </w:footnote>
  <w:footnote w:id="334">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E31738">
        <w:rPr>
          <w:rFonts w:cs="Arabic Transparent" w:hint="cs"/>
          <w:sz w:val="24"/>
          <w:rtl/>
        </w:rPr>
        <w:t>ابن فارس</w:t>
      </w:r>
      <w:r>
        <w:rPr>
          <w:rFonts w:cs="Arabic Transparent" w:hint="cs"/>
          <w:sz w:val="24"/>
          <w:rtl/>
        </w:rPr>
        <w:t>،</w:t>
      </w:r>
      <w:r w:rsidRPr="00E31738">
        <w:rPr>
          <w:rFonts w:cs="Arabic Transparent" w:hint="cs"/>
          <w:sz w:val="24"/>
          <w:rtl/>
        </w:rPr>
        <w:t xml:space="preserve"> </w:t>
      </w:r>
      <w:r>
        <w:rPr>
          <w:rFonts w:cs="Arabic Transparent" w:hint="cs"/>
          <w:sz w:val="24"/>
          <w:u w:val="single"/>
          <w:rtl/>
        </w:rPr>
        <w:t>المقاييس</w:t>
      </w:r>
      <w:r w:rsidRPr="00E31738">
        <w:rPr>
          <w:rFonts w:cs="Arabic Transparent" w:hint="cs"/>
          <w:sz w:val="24"/>
          <w:rtl/>
        </w:rPr>
        <w:t xml:space="preserve">، </w:t>
      </w:r>
      <w:r w:rsidRPr="00E31738">
        <w:rPr>
          <w:rFonts w:cs="Arabic Transparent"/>
          <w:sz w:val="24"/>
          <w:rtl/>
        </w:rPr>
        <w:t>3/340-341</w:t>
      </w:r>
      <w:r w:rsidRPr="008E3FE6">
        <w:rPr>
          <w:rFonts w:cs="Arabic Transparent" w:hint="cs"/>
          <w:sz w:val="24"/>
          <w:rtl/>
        </w:rPr>
        <w:t>.</w:t>
      </w:r>
    </w:p>
  </w:footnote>
  <w:footnote w:id="335">
    <w:p w:rsidR="00C01FB8" w:rsidRPr="00436E9E" w:rsidRDefault="00C01FB8" w:rsidP="0036199E">
      <w:pPr>
        <w:pStyle w:val="FootnoteText"/>
        <w:bidi/>
        <w:spacing w:line="276" w:lineRule="auto"/>
        <w:ind w:left="-2" w:firstLine="142"/>
        <w:jc w:val="both"/>
        <w:rPr>
          <w:rtl/>
        </w:rPr>
      </w:pPr>
      <w:r w:rsidRPr="008E3FE6">
        <w:rPr>
          <w:rFonts w:cs="Arabic Transparent" w:hint="cs"/>
          <w:sz w:val="24"/>
          <w:rtl/>
        </w:rPr>
        <w:t>(</w:t>
      </w:r>
      <w:r w:rsidRPr="008E3FE6">
        <w:rPr>
          <w:rFonts w:cs="Arabic Transparent"/>
          <w:sz w:val="24"/>
        </w:rPr>
        <w:footnoteRef/>
      </w:r>
      <w:r w:rsidRPr="008E3FE6">
        <w:rPr>
          <w:rFonts w:cs="Arabic Transparent" w:hint="cs"/>
          <w:sz w:val="24"/>
          <w:rtl/>
        </w:rPr>
        <w:t xml:space="preserve">) ينظر: </w:t>
      </w:r>
      <w:r w:rsidRPr="008E3FE6">
        <w:rPr>
          <w:rFonts w:cs="Arabic Transparent"/>
          <w:sz w:val="24"/>
          <w:rtl/>
        </w:rPr>
        <w:t>سيبويه،</w:t>
      </w:r>
      <w:r w:rsidRPr="00436E9E">
        <w:rPr>
          <w:rFonts w:cs="Arabic Transparent"/>
          <w:sz w:val="24"/>
          <w:u w:val="single"/>
          <w:rtl/>
        </w:rPr>
        <w:t xml:space="preserve"> الكتاب</w:t>
      </w:r>
      <w:r w:rsidRPr="008E3FE6">
        <w:rPr>
          <w:rFonts w:cs="Arabic Transparent" w:hint="cs"/>
          <w:sz w:val="24"/>
          <w:rtl/>
        </w:rPr>
        <w:t xml:space="preserve">، </w:t>
      </w:r>
      <w:r>
        <w:rPr>
          <w:rFonts w:cs="Arabic Transparent" w:hint="cs"/>
          <w:sz w:val="24"/>
          <w:rtl/>
        </w:rPr>
        <w:t>4</w:t>
      </w:r>
      <w:r w:rsidRPr="008E3FE6">
        <w:rPr>
          <w:rFonts w:cs="Arabic Transparent"/>
          <w:sz w:val="24"/>
          <w:rtl/>
        </w:rPr>
        <w:t>/</w:t>
      </w:r>
      <w:r>
        <w:rPr>
          <w:rFonts w:cs="Arabic Transparent" w:hint="cs"/>
          <w:sz w:val="24"/>
          <w:rtl/>
        </w:rPr>
        <w:t xml:space="preserve"> 79</w:t>
      </w:r>
      <w:r w:rsidRPr="008E3FE6">
        <w:rPr>
          <w:rFonts w:cs="Arabic Transparent" w:hint="cs"/>
          <w:sz w:val="24"/>
          <w:rtl/>
        </w:rPr>
        <w:t xml:space="preserve">، والرضي، </w:t>
      </w:r>
      <w:r w:rsidRPr="00436E9E">
        <w:rPr>
          <w:rFonts w:cs="Arabic Transparent"/>
          <w:sz w:val="24"/>
          <w:u w:val="single"/>
          <w:rtl/>
        </w:rPr>
        <w:t>شرح الشافية</w:t>
      </w:r>
      <w:r w:rsidRPr="008E3FE6">
        <w:rPr>
          <w:rFonts w:cs="Arabic Transparent" w:hint="cs"/>
          <w:sz w:val="24"/>
          <w:rtl/>
        </w:rPr>
        <w:t xml:space="preserve">، </w:t>
      </w:r>
      <w:r w:rsidRPr="008E3FE6">
        <w:rPr>
          <w:rFonts w:cs="Arabic Transparent"/>
          <w:sz w:val="24"/>
          <w:rtl/>
        </w:rPr>
        <w:t>1/</w:t>
      </w:r>
      <w:r>
        <w:rPr>
          <w:rFonts w:cs="Arabic Transparent" w:hint="cs"/>
          <w:sz w:val="24"/>
          <w:rtl/>
        </w:rPr>
        <w:t>164ـ</w:t>
      </w:r>
      <w:r w:rsidRPr="008E3FE6">
        <w:rPr>
          <w:rFonts w:cs="Arabic Transparent"/>
          <w:sz w:val="24"/>
          <w:rtl/>
        </w:rPr>
        <w:t>165</w:t>
      </w:r>
      <w:r>
        <w:rPr>
          <w:rFonts w:cs="Arabic Transparent" w:hint="cs"/>
          <w:sz w:val="24"/>
          <w:rtl/>
        </w:rPr>
        <w:t xml:space="preserve">، وأبو حيان، </w:t>
      </w:r>
      <w:r w:rsidRPr="00BA3E76">
        <w:rPr>
          <w:rFonts w:cs="Arabic Transparent" w:hint="cs"/>
          <w:sz w:val="24"/>
          <w:u w:val="single"/>
          <w:rtl/>
        </w:rPr>
        <w:t xml:space="preserve">ارتشاف </w:t>
      </w:r>
      <w:r>
        <w:rPr>
          <w:rFonts w:cs="Arabic Transparent" w:hint="cs"/>
          <w:sz w:val="24"/>
          <w:rtl/>
        </w:rPr>
        <w:t>ا</w:t>
      </w:r>
      <w:r w:rsidRPr="00BA3E76">
        <w:rPr>
          <w:rFonts w:cs="Arabic Transparent" w:hint="cs"/>
          <w:sz w:val="24"/>
          <w:u w:val="single"/>
          <w:rtl/>
        </w:rPr>
        <w:t>لضرب</w:t>
      </w:r>
      <w:r>
        <w:rPr>
          <w:rFonts w:cs="Arabic Transparent" w:hint="cs"/>
          <w:sz w:val="24"/>
          <w:rtl/>
        </w:rPr>
        <w:t>،2/498.</w:t>
      </w:r>
    </w:p>
  </w:footnote>
  <w:footnote w:id="336">
    <w:p w:rsidR="00C01FB8" w:rsidRPr="008E3FE6" w:rsidRDefault="00C01FB8" w:rsidP="00BE18E5">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Fonts w:cs="Arabic Transparent"/>
          <w:sz w:val="24"/>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rtl/>
        </w:rPr>
        <w:t xml:space="preserve">ابن منظور، </w:t>
      </w:r>
      <w:r w:rsidRPr="008E3FE6">
        <w:rPr>
          <w:rFonts w:cs="Arabic Transparent"/>
          <w:sz w:val="24"/>
          <w:rtl/>
        </w:rPr>
        <w:t>لسان</w:t>
      </w:r>
      <w:r>
        <w:rPr>
          <w:rFonts w:cs="Arabic Transparent" w:hint="cs"/>
          <w:sz w:val="24"/>
          <w:rtl/>
        </w:rPr>
        <w:t xml:space="preserve"> العرب</w:t>
      </w:r>
      <w:r w:rsidRPr="008E3FE6">
        <w:rPr>
          <w:rFonts w:cs="Arabic Transparent" w:hint="cs"/>
          <w:sz w:val="24"/>
          <w:rtl/>
        </w:rPr>
        <w:t>،</w:t>
      </w:r>
      <w:r>
        <w:rPr>
          <w:rFonts w:cs="Arabic Transparent" w:hint="cs"/>
          <w:sz w:val="24"/>
          <w:rtl/>
        </w:rPr>
        <w:t>(صدد)</w:t>
      </w:r>
      <w:r w:rsidRPr="008E3FE6">
        <w:rPr>
          <w:rFonts w:cs="Arabic Transparent" w:hint="cs"/>
          <w:sz w:val="24"/>
          <w:rtl/>
        </w:rPr>
        <w:t xml:space="preserve"> </w:t>
      </w:r>
      <w:r w:rsidRPr="008E3FE6">
        <w:rPr>
          <w:rFonts w:cs="Arabic Transparent"/>
          <w:sz w:val="24"/>
          <w:rtl/>
        </w:rPr>
        <w:t>3/247</w:t>
      </w:r>
      <w:r w:rsidRPr="008E3FE6">
        <w:rPr>
          <w:rFonts w:cs="Arabic Transparent" w:hint="cs"/>
          <w:sz w:val="24"/>
          <w:rtl/>
        </w:rPr>
        <w:t xml:space="preserve"> </w:t>
      </w:r>
      <w:r>
        <w:rPr>
          <w:rFonts w:cs="Arabic Transparent" w:hint="cs"/>
          <w:sz w:val="24"/>
          <w:rtl/>
        </w:rPr>
        <w:t xml:space="preserve">  </w:t>
      </w:r>
    </w:p>
  </w:footnote>
  <w:footnote w:id="337">
    <w:p w:rsidR="00C01FB8" w:rsidRPr="008E3FE6" w:rsidRDefault="00C01FB8" w:rsidP="000C15E9">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(ضرر/428).</w:t>
      </w:r>
    </w:p>
  </w:footnote>
  <w:footnote w:id="338">
    <w:p w:rsidR="00C01FB8" w:rsidRPr="008E3FE6" w:rsidRDefault="00C01FB8" w:rsidP="000C15E9">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Pr>
          <w:rFonts w:ascii="Arabic Transparent" w:eastAsiaTheme="minorHAnsi" w:hAnsi="Arabic Transparent" w:cs="Arabic Transparent" w:hint="cs"/>
          <w:sz w:val="24"/>
          <w:rtl/>
        </w:rPr>
        <w:t xml:space="preserve">محمد بن سهل </w:t>
      </w:r>
      <w:r w:rsidRPr="008E3FE6">
        <w:rPr>
          <w:rFonts w:ascii="Arabic Transparent" w:eastAsiaTheme="minorHAnsi" w:hAnsi="Arabic Transparent" w:cs="Arabic Transparent" w:hint="cs"/>
          <w:sz w:val="24"/>
          <w:rtl/>
        </w:rPr>
        <w:t xml:space="preserve">بن السراج، </w:t>
      </w:r>
      <w:r w:rsidRPr="008E3FE6">
        <w:rPr>
          <w:rFonts w:ascii="Arabic Transparent" w:eastAsiaTheme="minorHAnsi" w:hAnsi="Arabic Transparent" w:cs="Arabic Transparent"/>
          <w:sz w:val="24"/>
          <w:u w:val="single"/>
          <w:rtl/>
        </w:rPr>
        <w:t>الأصول</w:t>
      </w:r>
      <w:r w:rsidRPr="008E3FE6">
        <w:rPr>
          <w:rFonts w:ascii="Arabic Transparent" w:eastAsiaTheme="minorHAnsi" w:hAnsi="Arabic Transparent" w:cs="Arabic Transparent" w:hint="cs"/>
          <w:sz w:val="24"/>
          <w:rtl/>
        </w:rPr>
        <w:t>، تحقيق: عبد الحسين الفتلي،</w:t>
      </w:r>
      <w:r>
        <w:rPr>
          <w:rFonts w:ascii="Arabic Transparent" w:eastAsiaTheme="minorHAnsi" w:hAnsi="Arabic Transparent" w:cs="Arabic Transparent" w:hint="cs"/>
          <w:sz w:val="24"/>
          <w:rtl/>
        </w:rPr>
        <w:t xml:space="preserve"> ط3</w:t>
      </w:r>
      <w:r w:rsidRPr="008E3FE6">
        <w:rPr>
          <w:rFonts w:ascii="Arabic Transparent" w:eastAsiaTheme="minorHAnsi" w:hAnsi="Arabic Transparent" w:cs="Arabic Transparent" w:hint="cs"/>
          <w:sz w:val="24"/>
          <w:rtl/>
        </w:rPr>
        <w:t xml:space="preserve"> (بيروت:الرسالة، </w:t>
      </w:r>
      <w:r>
        <w:rPr>
          <w:rFonts w:ascii="Arabic Transparent" w:eastAsiaTheme="minorHAnsi" w:hAnsi="Arabic Transparent" w:cs="Arabic Transparent" w:hint="cs"/>
          <w:sz w:val="24"/>
          <w:rtl/>
        </w:rPr>
        <w:t>1996م</w:t>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sz w:val="24"/>
          <w:rtl/>
        </w:rPr>
        <w:t>3/435</w:t>
      </w:r>
      <w:r w:rsidRPr="008E3FE6">
        <w:rPr>
          <w:rFonts w:ascii="Arabic Transparent" w:eastAsiaTheme="minorHAnsi" w:hAnsi="Arabic Transparent" w:cs="Arabic Transparent" w:hint="cs"/>
          <w:sz w:val="24"/>
          <w:rtl/>
        </w:rPr>
        <w:t>.</w:t>
      </w:r>
    </w:p>
  </w:footnote>
  <w:footnote w:id="339">
    <w:p w:rsidR="00C01FB8" w:rsidRPr="008E3FE6" w:rsidRDefault="00C01FB8" w:rsidP="000C15E9">
      <w:pPr>
        <w:pStyle w:val="FootnoteText"/>
        <w:bidi/>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أبو سعيد</w:t>
      </w:r>
      <w:r>
        <w:rPr>
          <w:rFonts w:ascii="Arabic Transparent" w:eastAsiaTheme="minorHAnsi" w:hAnsi="Arabic Transparent" w:cs="Arabic Transparent" w:hint="cs"/>
          <w:sz w:val="24"/>
          <w:rtl/>
        </w:rPr>
        <w:t xml:space="preserve"> الحسن بن عبدالله </w:t>
      </w:r>
      <w:r w:rsidRPr="008E3FE6">
        <w:rPr>
          <w:rFonts w:ascii="Arabic Transparent" w:eastAsiaTheme="minorHAnsi" w:hAnsi="Arabic Transparent" w:cs="Arabic Transparent" w:hint="cs"/>
          <w:sz w:val="24"/>
          <w:rtl/>
        </w:rPr>
        <w:t xml:space="preserve">السيرافي، </w:t>
      </w:r>
      <w:r w:rsidRPr="008E3FE6">
        <w:rPr>
          <w:rFonts w:ascii="Arabic Transparent" w:eastAsiaTheme="minorHAnsi" w:hAnsi="Arabic Transparent" w:cs="Arabic Transparent" w:hint="cs"/>
          <w:sz w:val="24"/>
          <w:u w:val="single"/>
          <w:rtl/>
        </w:rPr>
        <w:t>ما يحتمل الشعر من الضرورة</w:t>
      </w:r>
      <w:r w:rsidRPr="008E3FE6">
        <w:rPr>
          <w:rFonts w:ascii="Arabic Transparent" w:eastAsiaTheme="minorHAnsi" w:hAnsi="Arabic Transparent" w:cs="Arabic Transparent" w:hint="cs"/>
          <w:sz w:val="24"/>
          <w:rtl/>
        </w:rPr>
        <w:t>، تحقيق:</w:t>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عوض حمد القوزي، ط2(1991م)، 34ـ35.</w:t>
      </w:r>
    </w:p>
  </w:footnote>
  <w:footnote w:id="340">
    <w:p w:rsidR="00C01FB8" w:rsidRPr="008E3FE6" w:rsidRDefault="00C01FB8" w:rsidP="00685FCF">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الفيروز آبادي، </w:t>
      </w:r>
      <w:r w:rsidRPr="008E3FE6">
        <w:rPr>
          <w:rFonts w:cs="Arabic Transparent" w:hint="cs"/>
          <w:sz w:val="24"/>
          <w:u w:val="single"/>
          <w:rtl/>
        </w:rPr>
        <w:t>القاموس المحيط</w:t>
      </w:r>
      <w:r w:rsidRPr="008E3FE6">
        <w:rPr>
          <w:rFonts w:cs="Arabic Transparent" w:hint="cs"/>
          <w:sz w:val="24"/>
          <w:rtl/>
        </w:rPr>
        <w:t>، (فكك/ 950)</w:t>
      </w:r>
    </w:p>
  </w:footnote>
  <w:footnote w:id="341">
    <w:p w:rsidR="00C01FB8" w:rsidRPr="008E3FE6" w:rsidRDefault="00C01FB8" w:rsidP="00685FCF">
      <w:pPr>
        <w:pStyle w:val="FootnoteText"/>
        <w:bidi/>
        <w:spacing w:line="276" w:lineRule="auto"/>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Pr>
          <w:rFonts w:cs="Arabic Transparent" w:hint="cs"/>
          <w:sz w:val="24"/>
          <w:rtl/>
        </w:rPr>
        <w:t xml:space="preserve"> </w:t>
      </w:r>
      <w:r w:rsidRPr="008E3FE6">
        <w:rPr>
          <w:rFonts w:cs="Arabic Transparent" w:hint="cs"/>
          <w:sz w:val="24"/>
          <w:rtl/>
        </w:rPr>
        <w:t>البيت لرؤبة بن العجاج</w:t>
      </w:r>
      <w:r>
        <w:rPr>
          <w:rFonts w:cs="Arabic Transparent" w:hint="cs"/>
          <w:sz w:val="24"/>
          <w:rtl/>
        </w:rPr>
        <w:t>،</w:t>
      </w:r>
      <w:r w:rsidRPr="008E3FE6">
        <w:rPr>
          <w:rFonts w:cs="Arabic Transparent" w:hint="cs"/>
          <w:sz w:val="24"/>
          <w:rtl/>
        </w:rPr>
        <w:t>من قصيدة يمدح الح</w:t>
      </w:r>
      <w:r>
        <w:rPr>
          <w:rFonts w:cs="Arabic Transparent" w:hint="cs"/>
          <w:sz w:val="24"/>
          <w:rtl/>
        </w:rPr>
        <w:t>كم بن عبد الملك بن بشر بن مروان</w:t>
      </w:r>
      <w:r w:rsidRPr="008E3FE6">
        <w:rPr>
          <w:rFonts w:cs="Arabic Transparent" w:hint="cs"/>
          <w:sz w:val="24"/>
          <w:rtl/>
        </w:rPr>
        <w:t>،</w:t>
      </w:r>
      <w:r>
        <w:rPr>
          <w:rFonts w:cs="Arabic Transparent" w:hint="cs"/>
          <w:sz w:val="24"/>
          <w:rtl/>
        </w:rPr>
        <w:t xml:space="preserve"> </w:t>
      </w:r>
      <w:r w:rsidRPr="008E3FE6">
        <w:rPr>
          <w:rFonts w:cs="Arabic Transparent" w:hint="cs"/>
          <w:sz w:val="24"/>
          <w:rtl/>
        </w:rPr>
        <w:t>وشطره الثاني</w:t>
      </w:r>
      <w:r>
        <w:rPr>
          <w:rFonts w:cs="Arabic Transparent" w:hint="cs"/>
          <w:sz w:val="24"/>
          <w:rtl/>
        </w:rPr>
        <w:t xml:space="preserve">: </w:t>
      </w:r>
    </w:p>
    <w:p w:rsidR="00C01FB8" w:rsidRPr="008E3FE6" w:rsidRDefault="00C01FB8" w:rsidP="00685FCF">
      <w:pPr>
        <w:pStyle w:val="FootnoteText"/>
        <w:bidi/>
        <w:spacing w:line="276" w:lineRule="auto"/>
        <w:ind w:left="-2" w:firstLine="142"/>
        <w:jc w:val="both"/>
        <w:rPr>
          <w:rFonts w:cs="Arabic Transparent"/>
          <w:sz w:val="24"/>
          <w:rtl/>
        </w:rPr>
      </w:pPr>
      <w:r>
        <w:rPr>
          <w:rFonts w:cs="Arabic Transparent" w:hint="cs"/>
          <w:sz w:val="24"/>
          <w:rtl/>
        </w:rPr>
        <w:t xml:space="preserve"> </w:t>
      </w:r>
      <w:r w:rsidRPr="008E3FE6">
        <w:rPr>
          <w:rFonts w:cs="Arabic Transparent" w:hint="cs"/>
          <w:sz w:val="24"/>
          <w:rtl/>
        </w:rPr>
        <w:t>هَمٌّ إذا لَمْ يُعْدِهِ هَمٌّ فَتَكْ</w:t>
      </w:r>
      <w:r>
        <w:rPr>
          <w:rFonts w:cs="Arabic Transparent" w:hint="cs"/>
          <w:sz w:val="24"/>
          <w:rtl/>
        </w:rPr>
        <w:t>.</w:t>
      </w:r>
    </w:p>
    <w:p w:rsidR="00C01FB8" w:rsidRPr="008E3FE6" w:rsidRDefault="00C01FB8" w:rsidP="00685FCF">
      <w:pPr>
        <w:pStyle w:val="FootnoteText"/>
        <w:bidi/>
        <w:spacing w:line="276" w:lineRule="auto"/>
        <w:ind w:left="-2" w:firstLine="142"/>
        <w:jc w:val="both"/>
        <w:rPr>
          <w:rFonts w:cs="Arabic Transparent"/>
          <w:sz w:val="24"/>
          <w:rtl/>
        </w:rPr>
      </w:pPr>
      <w:r w:rsidRPr="008E3FE6">
        <w:rPr>
          <w:rFonts w:cs="Arabic Transparent"/>
          <w:sz w:val="24"/>
          <w:rtl/>
        </w:rPr>
        <w:t xml:space="preserve"> </w:t>
      </w:r>
      <w:r w:rsidRPr="008E3FE6">
        <w:rPr>
          <w:rFonts w:cs="Arabic Transparent" w:hint="cs"/>
          <w:sz w:val="24"/>
          <w:u w:val="single"/>
          <w:rtl/>
        </w:rPr>
        <w:t>مجموع أشعار العرب وهو مشتمل على ديوان رؤبة بن العجاج</w:t>
      </w:r>
      <w:r>
        <w:rPr>
          <w:rFonts w:cs="Arabic Transparent" w:hint="cs"/>
          <w:sz w:val="24"/>
          <w:rtl/>
        </w:rPr>
        <w:t>،اعتنى به</w:t>
      </w:r>
      <w:r w:rsidRPr="008E3FE6">
        <w:rPr>
          <w:rFonts w:cs="Arabic Transparent" w:hint="cs"/>
          <w:sz w:val="24"/>
          <w:rtl/>
        </w:rPr>
        <w:t>:</w:t>
      </w:r>
      <w:r>
        <w:rPr>
          <w:rFonts w:cs="Arabic Transparent" w:hint="cs"/>
          <w:sz w:val="24"/>
          <w:rtl/>
        </w:rPr>
        <w:t xml:space="preserve"> </w:t>
      </w:r>
      <w:r w:rsidRPr="008E3FE6">
        <w:rPr>
          <w:rFonts w:cs="Arabic Transparent" w:hint="cs"/>
          <w:sz w:val="24"/>
          <w:rtl/>
        </w:rPr>
        <w:t>وليم بن الورد البروسيّ،(الكويت: دار قتيبة للطباعة )،117.</w:t>
      </w:r>
    </w:p>
  </w:footnote>
  <w:footnote w:id="342">
    <w:p w:rsidR="00C01FB8" w:rsidRPr="008E3FE6" w:rsidRDefault="00C01FB8" w:rsidP="00685FCF">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 xml:space="preserve">) ابن جني، </w:t>
      </w:r>
      <w:r w:rsidRPr="008E3FE6">
        <w:rPr>
          <w:rFonts w:cs="Arabic Transparent" w:hint="cs"/>
          <w:sz w:val="24"/>
          <w:u w:val="single"/>
          <w:rtl/>
        </w:rPr>
        <w:t>المنصف</w:t>
      </w:r>
      <w:r w:rsidRPr="008E3FE6">
        <w:rPr>
          <w:rFonts w:cs="Arabic Transparent" w:hint="cs"/>
          <w:sz w:val="24"/>
          <w:rtl/>
        </w:rPr>
        <w:t>، 2/307</w:t>
      </w:r>
    </w:p>
  </w:footnote>
  <w:footnote w:id="343">
    <w:p w:rsidR="00C01FB8" w:rsidRPr="008E3FE6" w:rsidRDefault="00C01FB8" w:rsidP="00685FCF">
      <w:pPr>
        <w:pStyle w:val="FootnoteText"/>
        <w:bidi/>
        <w:spacing w:line="276" w:lineRule="auto"/>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 xml:space="preserve">) </w:t>
      </w:r>
      <w:r w:rsidRPr="008E3FE6">
        <w:rPr>
          <w:rFonts w:cs="Arabic Transparent" w:hint="cs"/>
          <w:sz w:val="24"/>
          <w:u w:val="single"/>
          <w:rtl/>
        </w:rPr>
        <w:t>المرجع السابق</w:t>
      </w:r>
      <w:r w:rsidRPr="008E3FE6">
        <w:rPr>
          <w:rFonts w:cs="Arabic Transparent" w:hint="cs"/>
          <w:sz w:val="24"/>
          <w:rtl/>
        </w:rPr>
        <w:t>، 2/308</w:t>
      </w:r>
    </w:p>
  </w:footnote>
  <w:footnote w:id="344">
    <w:p w:rsidR="00C01FB8" w:rsidRPr="008E3FE6" w:rsidRDefault="00C01FB8" w:rsidP="00685FCF">
      <w:pPr>
        <w:pStyle w:val="FootnoteText"/>
        <w:bidi/>
        <w:spacing w:line="276" w:lineRule="auto"/>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Pr>
          <w:rFonts w:cs="Arabic Transparent" w:hint="cs"/>
          <w:sz w:val="24"/>
          <w:rtl/>
        </w:rPr>
        <w:t>ابن جني،</w:t>
      </w:r>
      <w:r>
        <w:rPr>
          <w:rFonts w:cs="Arabic Transparent" w:hint="cs"/>
          <w:sz w:val="24"/>
          <w:u w:val="single"/>
          <w:rtl/>
        </w:rPr>
        <w:t xml:space="preserve"> مرجع سابق،</w:t>
      </w:r>
      <w:r w:rsidRPr="008E3FE6">
        <w:rPr>
          <w:rFonts w:cs="Arabic Transparent" w:hint="cs"/>
          <w:sz w:val="24"/>
          <w:rtl/>
        </w:rPr>
        <w:t xml:space="preserve"> 2/310</w:t>
      </w:r>
    </w:p>
  </w:footnote>
  <w:footnote w:id="345">
    <w:p w:rsidR="00C01FB8" w:rsidRPr="008E3FE6" w:rsidRDefault="00C01FB8" w:rsidP="00BE18E5">
      <w:pPr>
        <w:pStyle w:val="FootnoteText"/>
        <w:bidi/>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الزبيدي، </w:t>
      </w:r>
      <w:r w:rsidRPr="008E3FE6">
        <w:rPr>
          <w:rFonts w:cs="Arabic Transparent" w:hint="cs"/>
          <w:sz w:val="24"/>
          <w:u w:val="single"/>
          <w:rtl/>
        </w:rPr>
        <w:t>تاج العروس</w:t>
      </w:r>
      <w:r w:rsidRPr="008E3FE6">
        <w:rPr>
          <w:rFonts w:cs="Arabic Transparent" w:hint="cs"/>
          <w:sz w:val="24"/>
          <w:rtl/>
        </w:rPr>
        <w:t>،</w:t>
      </w:r>
      <w:r>
        <w:rPr>
          <w:rFonts w:cs="Arabic Transparent" w:hint="cs"/>
          <w:sz w:val="24"/>
          <w:rtl/>
        </w:rPr>
        <w:t>13/625ـ626</w:t>
      </w:r>
      <w:r w:rsidRPr="008E3FE6">
        <w:rPr>
          <w:rFonts w:cs="Arabic Transparent" w:hint="cs"/>
          <w:sz w:val="24"/>
          <w:rtl/>
        </w:rPr>
        <w:t xml:space="preserve"> </w:t>
      </w:r>
    </w:p>
  </w:footnote>
  <w:footnote w:id="346">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ينظر:</w:t>
      </w:r>
      <w:r>
        <w:rPr>
          <w:rFonts w:cs="Arabic Transparent" w:hint="cs"/>
          <w:sz w:val="24"/>
          <w:rtl/>
        </w:rPr>
        <w:t xml:space="preserve"> </w:t>
      </w:r>
      <w:r w:rsidRPr="008E3FE6">
        <w:rPr>
          <w:rFonts w:cs="Arabic Transparent" w:hint="cs"/>
          <w:sz w:val="24"/>
          <w:rtl/>
        </w:rPr>
        <w:t xml:space="preserve">ابن الأنباري، </w:t>
      </w:r>
      <w:r w:rsidRPr="008E3FE6">
        <w:rPr>
          <w:rFonts w:cs="Arabic Transparent" w:hint="cs"/>
          <w:sz w:val="24"/>
          <w:u w:val="single"/>
          <w:rtl/>
        </w:rPr>
        <w:t>الإنصاف في مسائل الخلاف</w:t>
      </w:r>
      <w:r w:rsidRPr="008E3FE6">
        <w:rPr>
          <w:rFonts w:cs="Arabic Transparent" w:hint="cs"/>
          <w:sz w:val="24"/>
          <w:rtl/>
        </w:rPr>
        <w:t>، 2/ 746ـ749.</w:t>
      </w:r>
    </w:p>
  </w:footnote>
  <w:footnote w:id="347">
    <w:p w:rsidR="00C01FB8" w:rsidRPr="008E3FE6" w:rsidRDefault="00C01FB8" w:rsidP="00BE18E5">
      <w:pPr>
        <w:pStyle w:val="FootnoteText"/>
        <w:bidi/>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ابن سيده، </w:t>
      </w:r>
      <w:r w:rsidRPr="008E3FE6">
        <w:rPr>
          <w:rFonts w:cs="Arabic Transparent" w:hint="cs"/>
          <w:sz w:val="24"/>
          <w:u w:val="single"/>
          <w:rtl/>
        </w:rPr>
        <w:t>المخصص،</w:t>
      </w:r>
      <w:r w:rsidRPr="008E3FE6">
        <w:rPr>
          <w:rFonts w:cs="Arabic Transparent" w:hint="cs"/>
          <w:sz w:val="24"/>
          <w:rtl/>
        </w:rPr>
        <w:t xml:space="preserve"> 5/111.</w:t>
      </w:r>
    </w:p>
  </w:footnote>
  <w:footnote w:id="348">
    <w:p w:rsidR="00C01FB8" w:rsidRPr="008E3FE6" w:rsidRDefault="00C01FB8" w:rsidP="00BE18E5">
      <w:pPr>
        <w:pStyle w:val="FootnoteText"/>
        <w:bidi/>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الفيروز آبادي، </w:t>
      </w:r>
      <w:r w:rsidRPr="008E3FE6">
        <w:rPr>
          <w:rFonts w:cs="Arabic Transparent" w:hint="cs"/>
          <w:sz w:val="24"/>
          <w:u w:val="single"/>
          <w:rtl/>
        </w:rPr>
        <w:t>القاموس المحيط،</w:t>
      </w:r>
      <w:r w:rsidRPr="008E3FE6">
        <w:rPr>
          <w:rFonts w:cs="Arabic Transparent" w:hint="cs"/>
          <w:sz w:val="24"/>
          <w:rtl/>
        </w:rPr>
        <w:t xml:space="preserve"> (غني/1319).</w:t>
      </w:r>
    </w:p>
  </w:footnote>
  <w:footnote w:id="349">
    <w:p w:rsidR="00C01FB8" w:rsidRPr="008E3FE6" w:rsidRDefault="00C01FB8" w:rsidP="00BE18E5">
      <w:pPr>
        <w:pStyle w:val="FootnoteText"/>
        <w:bidi/>
        <w:ind w:left="-2" w:firstLine="142"/>
        <w:jc w:val="both"/>
        <w:rPr>
          <w:rFonts w:cs="Arabic Transparent"/>
          <w:sz w:val="24"/>
          <w:rtl/>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)البيت من الوافر</w:t>
      </w:r>
      <w:r>
        <w:rPr>
          <w:rFonts w:cs="Arabic Transparent" w:hint="cs"/>
          <w:sz w:val="24"/>
          <w:rtl/>
        </w:rPr>
        <w:t>،ولم يعرف قائله</w:t>
      </w:r>
      <w:r w:rsidRPr="008E3FE6">
        <w:rPr>
          <w:rFonts w:cs="Arabic Transparent" w:hint="cs"/>
          <w:sz w:val="24"/>
          <w:rtl/>
        </w:rPr>
        <w:t>، ينظر:</w:t>
      </w:r>
      <w:r>
        <w:rPr>
          <w:rFonts w:cs="Arabic Transparent" w:hint="cs"/>
          <w:sz w:val="24"/>
          <w:rtl/>
        </w:rPr>
        <w:t xml:space="preserve"> ابن </w:t>
      </w:r>
      <w:r w:rsidRPr="008E3FE6">
        <w:rPr>
          <w:rFonts w:cs="Arabic Transparent" w:hint="cs"/>
          <w:sz w:val="24"/>
          <w:rtl/>
        </w:rPr>
        <w:t>ولاد،</w:t>
      </w:r>
      <w:r>
        <w:rPr>
          <w:rFonts w:cs="Arabic Transparent" w:hint="cs"/>
          <w:sz w:val="24"/>
          <w:u w:val="single"/>
          <w:rtl/>
        </w:rPr>
        <w:t xml:space="preserve"> </w:t>
      </w:r>
      <w:r w:rsidRPr="008E3FE6">
        <w:rPr>
          <w:rFonts w:cs="Arabic Transparent" w:hint="cs"/>
          <w:sz w:val="24"/>
          <w:u w:val="single"/>
          <w:rtl/>
        </w:rPr>
        <w:t>المقصور والممدود</w:t>
      </w:r>
      <w:r w:rsidRPr="008E3FE6">
        <w:rPr>
          <w:rFonts w:cs="Arabic Transparent" w:hint="cs"/>
          <w:sz w:val="24"/>
          <w:rtl/>
        </w:rPr>
        <w:t xml:space="preserve">،131، الفراء، </w:t>
      </w:r>
      <w:r w:rsidRPr="008E3FE6">
        <w:rPr>
          <w:rFonts w:cs="Arabic Transparent" w:hint="cs"/>
          <w:sz w:val="24"/>
          <w:u w:val="single"/>
          <w:rtl/>
        </w:rPr>
        <w:t>المقصور والممدود،</w:t>
      </w:r>
      <w:r w:rsidRPr="008E3FE6">
        <w:rPr>
          <w:rFonts w:cs="Arabic Transparent" w:hint="cs"/>
          <w:sz w:val="24"/>
          <w:rtl/>
        </w:rPr>
        <w:t xml:space="preserve"> 44ـ45،وابن سيده</w:t>
      </w:r>
      <w:r>
        <w:rPr>
          <w:rFonts w:cs="Arabic Transparent" w:hint="cs"/>
          <w:sz w:val="24"/>
          <w:rtl/>
        </w:rPr>
        <w:t>،</w:t>
      </w:r>
      <w:r w:rsidRPr="008E3FE6">
        <w:rPr>
          <w:rFonts w:cs="Arabic Transparent" w:hint="cs"/>
          <w:sz w:val="24"/>
          <w:u w:val="single"/>
          <w:rtl/>
        </w:rPr>
        <w:t>المخصص</w:t>
      </w:r>
      <w:r w:rsidRPr="008E3FE6">
        <w:rPr>
          <w:rFonts w:cs="Arabic Transparent" w:hint="cs"/>
          <w:sz w:val="24"/>
          <w:rtl/>
        </w:rPr>
        <w:t>،5/136.</w:t>
      </w:r>
    </w:p>
  </w:footnote>
  <w:footnote w:id="350">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الفراء، </w:t>
      </w:r>
      <w:r w:rsidRPr="008E3FE6">
        <w:rPr>
          <w:rFonts w:cs="Arabic Transparent" w:hint="cs"/>
          <w:sz w:val="24"/>
          <w:u w:val="single"/>
          <w:rtl/>
        </w:rPr>
        <w:t>المقصور والممدود،</w:t>
      </w:r>
      <w:r w:rsidRPr="008E3FE6">
        <w:rPr>
          <w:rFonts w:cs="Arabic Transparent" w:hint="cs"/>
          <w:sz w:val="24"/>
          <w:rtl/>
        </w:rPr>
        <w:t xml:space="preserve"> 44ـ45.</w:t>
      </w:r>
    </w:p>
  </w:footnote>
  <w:footnote w:id="351">
    <w:p w:rsidR="00C01FB8" w:rsidRPr="008E3FE6" w:rsidRDefault="00C01FB8" w:rsidP="00BE18E5">
      <w:pPr>
        <w:pStyle w:val="FootnoteText"/>
        <w:bidi/>
        <w:ind w:left="-2" w:firstLine="142"/>
        <w:jc w:val="both"/>
        <w:rPr>
          <w:rFonts w:cs="Arabic Transparent"/>
          <w:sz w:val="24"/>
        </w:rPr>
      </w:pPr>
      <w:r w:rsidRPr="008E3FE6">
        <w:rPr>
          <w:rFonts w:cs="Arabic Transparent" w:hint="cs"/>
          <w:sz w:val="24"/>
          <w:rtl/>
        </w:rPr>
        <w:t>(</w:t>
      </w:r>
      <w:r w:rsidRPr="008E3FE6">
        <w:rPr>
          <w:rStyle w:val="FootnoteReference"/>
          <w:rFonts w:cs="Arabic Transparent"/>
          <w:sz w:val="24"/>
          <w:vertAlign w:val="baseline"/>
        </w:rPr>
        <w:footnoteRef/>
      </w:r>
      <w:r w:rsidRPr="008E3FE6">
        <w:rPr>
          <w:rFonts w:cs="Arabic Transparent" w:hint="cs"/>
          <w:sz w:val="24"/>
          <w:rtl/>
        </w:rPr>
        <w:t>)</w:t>
      </w:r>
      <w:r w:rsidRPr="008E3FE6">
        <w:rPr>
          <w:rFonts w:cs="Arabic Transparent"/>
          <w:sz w:val="24"/>
          <w:rtl/>
        </w:rPr>
        <w:t xml:space="preserve"> </w:t>
      </w:r>
      <w:r w:rsidRPr="008E3FE6">
        <w:rPr>
          <w:rFonts w:cs="Arabic Transparent" w:hint="cs"/>
          <w:sz w:val="24"/>
          <w:rtl/>
        </w:rPr>
        <w:t xml:space="preserve">ينظر: ابن الأنباري، </w:t>
      </w:r>
      <w:r w:rsidRPr="008E3FE6">
        <w:rPr>
          <w:rFonts w:cs="Arabic Transparent" w:hint="cs"/>
          <w:sz w:val="24"/>
          <w:u w:val="single"/>
          <w:rtl/>
        </w:rPr>
        <w:t>الإنصاف،</w:t>
      </w:r>
      <w:r w:rsidRPr="008E3FE6">
        <w:rPr>
          <w:rFonts w:cs="Arabic Transparent" w:hint="cs"/>
          <w:sz w:val="24"/>
          <w:rtl/>
        </w:rPr>
        <w:t xml:space="preserve"> 2/750.</w:t>
      </w:r>
    </w:p>
  </w:footnote>
  <w:footnote w:id="35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ابن فارس، </w:t>
      </w:r>
      <w:r w:rsidRPr="008E3FE6">
        <w:rPr>
          <w:rFonts w:ascii="Arabic Transparent" w:eastAsiaTheme="minorHAnsi" w:hAnsi="Arabic Transparent" w:cs="Arabic Transparent" w:hint="cs"/>
          <w:sz w:val="24"/>
          <w:u w:val="single"/>
          <w:rtl/>
        </w:rPr>
        <w:t>مقاييس اللغة</w:t>
      </w:r>
      <w:r w:rsidRPr="008E3FE6">
        <w:rPr>
          <w:rFonts w:ascii="Arabic Transparent" w:eastAsiaTheme="minorHAnsi" w:hAnsi="Arabic Transparent" w:cs="Arabic Transparent" w:hint="cs"/>
          <w:sz w:val="24"/>
          <w:rtl/>
        </w:rPr>
        <w:t>، 5/239.</w:t>
      </w:r>
    </w:p>
  </w:footnote>
  <w:footnote w:id="35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w:t>
      </w:r>
    </w:p>
  </w:footnote>
  <w:footnote w:id="354">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ينظر: الفيروزآبادي،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xml:space="preserve"> (لحن/1230).</w:t>
      </w:r>
    </w:p>
  </w:footnote>
  <w:footnote w:id="35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 مطر، </w:t>
      </w:r>
      <w:r>
        <w:rPr>
          <w:rFonts w:ascii="Arabic Transparent" w:eastAsiaTheme="minorHAnsi" w:hAnsi="Arabic Transparent" w:cs="Arabic Transparent" w:hint="cs"/>
          <w:sz w:val="24"/>
          <w:u w:val="single"/>
          <w:rtl/>
        </w:rPr>
        <w:t>لحن العامة،</w:t>
      </w:r>
      <w:r w:rsidRPr="008E3FE6">
        <w:rPr>
          <w:rFonts w:ascii="Arabic Transparent" w:eastAsiaTheme="minorHAnsi" w:hAnsi="Arabic Transparent" w:cs="Arabic Transparent" w:hint="cs"/>
          <w:sz w:val="24"/>
          <w:rtl/>
        </w:rPr>
        <w:t xml:space="preserve"> 19.</w:t>
      </w:r>
    </w:p>
  </w:footnote>
  <w:footnote w:id="356">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footnoteRef/>
      </w:r>
      <w:r w:rsidRPr="008E3FE6">
        <w:rPr>
          <w:rFonts w:ascii="Arabic Transparent" w:eastAsiaTheme="minorHAnsi" w:hAnsi="Arabic Transparent" w:cs="Arabic Transparent"/>
          <w:sz w:val="24"/>
        </w:rPr>
        <w:t xml:space="preserve"> (</w:t>
      </w:r>
      <w:r w:rsidRPr="008E3FE6">
        <w:rPr>
          <w:rFonts w:ascii="Arabic Transparent" w:eastAsiaTheme="minorHAnsi" w:hAnsi="Arabic Transparent" w:cs="Arabic Transparent" w:hint="cs"/>
          <w:sz w:val="24"/>
          <w:rtl/>
        </w:rPr>
        <w:t xml:space="preserve">ينظر: </w:t>
      </w:r>
      <w:r w:rsidRPr="008E3FE6">
        <w:rPr>
          <w:rFonts w:ascii="Arabic Transparent" w:eastAsiaTheme="minorHAnsi" w:hAnsi="Arabic Transparent" w:cs="Arabic Transparent"/>
          <w:sz w:val="24"/>
          <w:rtl/>
        </w:rPr>
        <w:t xml:space="preserve">ابن السكيت؛ </w:t>
      </w:r>
      <w:r w:rsidRPr="008E3FE6">
        <w:rPr>
          <w:rFonts w:ascii="Arabic Transparent" w:eastAsiaTheme="minorHAnsi" w:hAnsi="Arabic Transparent" w:cs="Arabic Transparent"/>
          <w:sz w:val="24"/>
          <w:u w:val="single"/>
          <w:rtl/>
        </w:rPr>
        <w:t>إصلاح المنطق</w:t>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222</w:t>
      </w:r>
      <w:r w:rsidRPr="008E3FE6">
        <w:rPr>
          <w:rFonts w:ascii="Arabic Transparent" w:eastAsiaTheme="minorHAnsi" w:hAnsi="Arabic Transparent" w:cs="Arabic Transparent"/>
          <w:sz w:val="24"/>
          <w:rtl/>
        </w:rPr>
        <w:t>.</w:t>
      </w:r>
    </w:p>
  </w:footnote>
  <w:footnote w:id="35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ينظر: 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(لقي/1331).</w:t>
      </w:r>
    </w:p>
  </w:footnote>
  <w:footnote w:id="358">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 المرجع السابق، (فخر/ 455).</w:t>
      </w:r>
    </w:p>
  </w:footnote>
  <w:footnote w:id="359">
    <w:p w:rsidR="00C01FB8" w:rsidRPr="00ED0898" w:rsidRDefault="00C01FB8" w:rsidP="00BE18E5">
      <w:pPr>
        <w:pStyle w:val="FootnoteText"/>
        <w:bidi/>
        <w:ind w:left="-2" w:firstLine="142"/>
        <w:jc w:val="both"/>
        <w:rPr>
          <w:rFonts w:cs="Arabic Transparent"/>
          <w:sz w:val="24"/>
          <w:rtl/>
        </w:rPr>
      </w:pPr>
      <w:r w:rsidRPr="00ED0898">
        <w:rPr>
          <w:rFonts w:cs="Arabic Transparent" w:hint="cs"/>
          <w:sz w:val="24"/>
          <w:rtl/>
        </w:rPr>
        <w:t>(</w:t>
      </w:r>
      <w:r w:rsidRPr="00ED0898">
        <w:rPr>
          <w:rStyle w:val="FootnoteReference"/>
          <w:rFonts w:cs="Arabic Transparent"/>
          <w:sz w:val="24"/>
          <w:vertAlign w:val="baseline"/>
        </w:rPr>
        <w:footnoteRef/>
      </w:r>
      <w:r w:rsidRPr="00ED0898">
        <w:rPr>
          <w:rFonts w:cs="Arabic Transparent" w:hint="cs"/>
          <w:sz w:val="24"/>
          <w:rtl/>
        </w:rPr>
        <w:t xml:space="preserve">) </w:t>
      </w:r>
      <w:r w:rsidRPr="00ED0898">
        <w:rPr>
          <w:rFonts w:ascii="Arabic Transparent" w:eastAsiaTheme="minorHAnsi" w:hAnsi="Arabic Transparent" w:cs="Arabic Transparent" w:hint="cs"/>
          <w:sz w:val="24"/>
          <w:rtl/>
        </w:rPr>
        <w:t xml:space="preserve">الزبيدي، تاج العروس،7/341 </w:t>
      </w:r>
      <w:r w:rsidRPr="00ED0898">
        <w:rPr>
          <w:rFonts w:cs="Arabic Transparent" w:hint="cs"/>
          <w:sz w:val="24"/>
          <w:rtl/>
        </w:rPr>
        <w:t xml:space="preserve"> </w:t>
      </w:r>
    </w:p>
  </w:footnote>
  <w:footnote w:id="360">
    <w:p w:rsidR="00C01FB8" w:rsidRPr="008E3FE6" w:rsidRDefault="00C01FB8" w:rsidP="000C15E9">
      <w:pPr>
        <w:pStyle w:val="FootnoteText"/>
        <w:bidi/>
        <w:spacing w:line="276" w:lineRule="auto"/>
        <w:ind w:left="-2" w:firstLine="142"/>
        <w:jc w:val="both"/>
        <w:rPr>
          <w:rFonts w:ascii="Arabic Transparent" w:eastAsiaTheme="minorHAnsi" w:hAnsi="Arabic Transparent" w:cs="Arabic Transparent"/>
          <w:sz w:val="24"/>
          <w:rtl/>
        </w:rPr>
      </w:pPr>
      <w:r w:rsidRPr="00ED0898">
        <w:rPr>
          <w:rFonts w:ascii="Arabic Transparent" w:eastAsiaTheme="minorHAnsi" w:hAnsi="Arabic Transparent" w:cs="Arabic Transparent" w:hint="cs"/>
          <w:sz w:val="24"/>
          <w:rtl/>
        </w:rPr>
        <w:t>(</w:t>
      </w:r>
      <w:r w:rsidRPr="00ED0898">
        <w:rPr>
          <w:rFonts w:ascii="Arabic Transparent" w:eastAsiaTheme="minorHAnsi" w:hAnsi="Arabic Transparent" w:cs="Arabic Transparent"/>
          <w:sz w:val="24"/>
        </w:rPr>
        <w:footnoteRef/>
      </w:r>
      <w:r w:rsidRPr="00ED0898">
        <w:rPr>
          <w:rFonts w:ascii="Arabic Transparent" w:eastAsiaTheme="minorHAnsi" w:hAnsi="Arabic Transparent" w:cs="Arabic Transparent" w:hint="cs"/>
          <w:sz w:val="24"/>
          <w:rtl/>
        </w:rPr>
        <w:t>)</w:t>
      </w:r>
      <w:r w:rsidRPr="00ED0898">
        <w:rPr>
          <w:rFonts w:ascii="Arabic Transparent" w:eastAsiaTheme="minorHAnsi" w:hAnsi="Arabic Transparent" w:cs="Arabic Transparent"/>
          <w:sz w:val="24"/>
          <w:rtl/>
        </w:rPr>
        <w:t xml:space="preserve"> </w:t>
      </w:r>
      <w:r>
        <w:rPr>
          <w:rFonts w:ascii="Arabic Transparent" w:eastAsiaTheme="minorHAnsi" w:hAnsi="Arabic Transparent" w:cs="Arabic Transparent" w:hint="cs"/>
          <w:sz w:val="24"/>
          <w:rtl/>
        </w:rPr>
        <w:t xml:space="preserve"> </w:t>
      </w:r>
      <w:r w:rsidRPr="00ED0898">
        <w:rPr>
          <w:rFonts w:ascii="Arabic Transparent" w:eastAsiaTheme="minorHAnsi" w:hAnsi="Arabic Transparent" w:cs="Arabic Transparent" w:hint="cs"/>
          <w:sz w:val="24"/>
          <w:rtl/>
        </w:rPr>
        <w:t xml:space="preserve">الزبيدي، تاج العروس،7/341 </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 xml:space="preserve"> </w:t>
      </w:r>
    </w:p>
  </w:footnote>
  <w:footnote w:id="361">
    <w:p w:rsidR="00C01FB8" w:rsidRPr="008E3FE6" w:rsidRDefault="00C01FB8" w:rsidP="00685FCF">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Theme="minorBidi" w:hAnsiTheme="minorBidi" w:cs="Arabic Transparent" w:hint="cs"/>
          <w:sz w:val="24"/>
          <w:rtl/>
        </w:rPr>
        <w:t xml:space="preserve"> </w:t>
      </w:r>
      <w:r w:rsidRPr="008E3FE6">
        <w:rPr>
          <w:rFonts w:asciiTheme="minorBidi" w:hAnsiTheme="minorBidi" w:cs="Arabic Transparent"/>
          <w:sz w:val="24"/>
          <w:rtl/>
        </w:rPr>
        <w:t xml:space="preserve">ينظر: </w:t>
      </w:r>
      <w:r w:rsidRPr="008E3FE6">
        <w:rPr>
          <w:rFonts w:asciiTheme="minorBidi" w:hAnsiTheme="minorBidi" w:cs="Arabic Transparent" w:hint="cs"/>
          <w:sz w:val="24"/>
          <w:rtl/>
        </w:rPr>
        <w:t xml:space="preserve">عبد السلام هارون، </w:t>
      </w:r>
      <w:r w:rsidRPr="008E3FE6">
        <w:rPr>
          <w:rFonts w:asciiTheme="minorBidi" w:hAnsiTheme="minorBidi" w:cs="Arabic Transparent"/>
          <w:sz w:val="24"/>
          <w:u w:val="single"/>
          <w:rtl/>
        </w:rPr>
        <w:t>تحقيق النصوص ونشرها</w:t>
      </w:r>
      <w:r w:rsidRPr="008E3FE6">
        <w:rPr>
          <w:rFonts w:asciiTheme="minorBidi" w:hAnsiTheme="minorBidi" w:cs="Arabic Transparent" w:hint="cs"/>
          <w:sz w:val="24"/>
          <w:rtl/>
        </w:rPr>
        <w:t>،</w:t>
      </w:r>
      <w:r>
        <w:rPr>
          <w:rFonts w:asciiTheme="minorBidi" w:hAnsiTheme="minorBidi" w:cs="Arabic Transparent" w:hint="cs"/>
          <w:sz w:val="24"/>
          <w:rtl/>
        </w:rPr>
        <w:t xml:space="preserve"> ط7</w:t>
      </w:r>
      <w:r w:rsidRPr="008E3FE6">
        <w:rPr>
          <w:rFonts w:asciiTheme="minorBidi" w:hAnsiTheme="minorBidi" w:cs="Arabic Transparent" w:hint="cs"/>
          <w:sz w:val="24"/>
          <w:rtl/>
        </w:rPr>
        <w:t xml:space="preserve"> (القاهرة: مكتبة الخانجي،</w:t>
      </w:r>
      <w:r>
        <w:rPr>
          <w:rFonts w:asciiTheme="minorBidi" w:hAnsiTheme="minorBidi" w:cs="Arabic Transparent" w:hint="cs"/>
          <w:sz w:val="24"/>
          <w:rtl/>
        </w:rPr>
        <w:t>1998م)،</w:t>
      </w:r>
      <w:r w:rsidRPr="008E3FE6">
        <w:rPr>
          <w:rFonts w:asciiTheme="minorBidi" w:hAnsiTheme="minorBidi" w:cs="Arabic Transparent" w:hint="cs"/>
          <w:sz w:val="24"/>
          <w:rtl/>
        </w:rPr>
        <w:t xml:space="preserve"> </w:t>
      </w:r>
      <w:r>
        <w:rPr>
          <w:rFonts w:asciiTheme="minorBidi" w:hAnsiTheme="minorBidi" w:cs="Arabic Transparent" w:hint="cs"/>
          <w:sz w:val="24"/>
          <w:rtl/>
        </w:rPr>
        <w:t xml:space="preserve"> </w:t>
      </w:r>
      <w:r w:rsidRPr="008E3FE6">
        <w:rPr>
          <w:rFonts w:asciiTheme="minorBidi" w:hAnsiTheme="minorBidi" w:cs="Arabic Transparent" w:hint="cs"/>
          <w:sz w:val="24"/>
          <w:rtl/>
        </w:rPr>
        <w:t xml:space="preserve"> </w:t>
      </w:r>
      <w:r w:rsidRPr="008E3FE6">
        <w:rPr>
          <w:rFonts w:asciiTheme="minorBidi" w:hAnsiTheme="minorBidi" w:cs="Arabic Transparent"/>
          <w:sz w:val="24"/>
          <w:rtl/>
        </w:rPr>
        <w:t>67</w:t>
      </w:r>
      <w:r>
        <w:rPr>
          <w:rFonts w:asciiTheme="minorBidi" w:hAnsiTheme="minorBidi" w:cs="Arabic Transparent"/>
          <w:sz w:val="24"/>
          <w:rtl/>
        </w:rPr>
        <w:t>.</w:t>
      </w:r>
    </w:p>
  </w:footnote>
  <w:footnote w:id="362">
    <w:p w:rsidR="00C01FB8" w:rsidRPr="008E3FE6" w:rsidRDefault="00C01FB8" w:rsidP="00685FCF">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Theme="minorBidi" w:hAnsiTheme="minorBidi" w:cs="Arabic Transparent" w:hint="cs"/>
          <w:sz w:val="24"/>
          <w:rtl/>
        </w:rPr>
        <w:t xml:space="preserve"> </w:t>
      </w:r>
      <w:r>
        <w:rPr>
          <w:rFonts w:asciiTheme="minorBidi" w:hAnsiTheme="minorBidi" w:cs="Arabic Transparent" w:hint="cs"/>
          <w:sz w:val="24"/>
          <w:rtl/>
        </w:rPr>
        <w:t xml:space="preserve">أحمد بن علي بن محمد </w:t>
      </w:r>
      <w:r w:rsidRPr="008E3FE6">
        <w:rPr>
          <w:rFonts w:asciiTheme="minorBidi" w:hAnsiTheme="minorBidi" w:cs="Arabic Transparent" w:hint="cs"/>
          <w:sz w:val="24"/>
          <w:rtl/>
        </w:rPr>
        <w:t>بن حجر</w:t>
      </w:r>
      <w:r>
        <w:rPr>
          <w:rFonts w:asciiTheme="minorBidi" w:hAnsiTheme="minorBidi" w:cs="Arabic Transparent" w:hint="cs"/>
          <w:sz w:val="24"/>
          <w:rtl/>
        </w:rPr>
        <w:t xml:space="preserve"> العسقلاني،</w:t>
      </w:r>
      <w:r w:rsidRPr="008E3FE6">
        <w:rPr>
          <w:rFonts w:asciiTheme="minorBidi" w:hAnsiTheme="minorBidi" w:cs="Arabic Transparent" w:hint="cs"/>
          <w:sz w:val="24"/>
          <w:rtl/>
        </w:rPr>
        <w:t xml:space="preserve"> </w:t>
      </w:r>
      <w:r w:rsidRPr="008E3FE6">
        <w:rPr>
          <w:rFonts w:asciiTheme="minorBidi" w:hAnsiTheme="minorBidi" w:cs="Arabic Transparent"/>
          <w:sz w:val="24"/>
          <w:u w:val="single"/>
          <w:rtl/>
        </w:rPr>
        <w:t>نزهة النظر في توضيح نخبة الفكر</w:t>
      </w:r>
      <w:r>
        <w:rPr>
          <w:rFonts w:asciiTheme="minorBidi" w:hAnsiTheme="minorBidi" w:cs="Arabic Transparent" w:hint="cs"/>
          <w:sz w:val="24"/>
          <w:u w:val="single"/>
          <w:rtl/>
        </w:rPr>
        <w:t xml:space="preserve"> في مصطلح أهل الأثر</w:t>
      </w:r>
      <w:r w:rsidRPr="008E3FE6">
        <w:rPr>
          <w:rFonts w:asciiTheme="minorBidi" w:hAnsiTheme="minorBidi" w:cs="Arabic Transparent" w:hint="cs"/>
          <w:sz w:val="24"/>
          <w:u w:val="single"/>
          <w:rtl/>
        </w:rPr>
        <w:t>،</w:t>
      </w:r>
      <w:r>
        <w:rPr>
          <w:rFonts w:asciiTheme="minorBidi" w:hAnsiTheme="minorBidi" w:cs="Arabic Transparent" w:hint="cs"/>
          <w:sz w:val="24"/>
          <w:u w:val="single"/>
          <w:rtl/>
        </w:rPr>
        <w:t xml:space="preserve"> </w:t>
      </w:r>
      <w:r>
        <w:rPr>
          <w:rFonts w:asciiTheme="minorBidi" w:hAnsiTheme="minorBidi" w:cs="Arabic Transparent" w:hint="cs"/>
          <w:sz w:val="24"/>
          <w:rtl/>
        </w:rPr>
        <w:t>تحقيق: عبدالله الرحيلي،ط2(المدينة المنورة،2008م)، 115.</w:t>
      </w:r>
      <w:r w:rsidRPr="008E3FE6">
        <w:rPr>
          <w:rFonts w:ascii="Arabic Transparent" w:eastAsiaTheme="minorHAnsi" w:hAnsi="Arabic Transparent" w:cs="Arabic Transparent" w:hint="cs"/>
          <w:sz w:val="24"/>
          <w:rtl/>
        </w:rPr>
        <w:t>.</w:t>
      </w:r>
    </w:p>
  </w:footnote>
  <w:footnote w:id="363">
    <w:p w:rsidR="00C01FB8" w:rsidRPr="00F36ED8" w:rsidRDefault="00C01FB8" w:rsidP="00685FCF">
      <w:pPr>
        <w:pStyle w:val="FootnoteText"/>
        <w:bidi/>
        <w:spacing w:line="276" w:lineRule="auto"/>
        <w:ind w:left="-2" w:firstLine="142"/>
        <w:jc w:val="both"/>
        <w:rPr>
          <w:rFonts w:ascii="Arabic Transparent" w:eastAsiaTheme="minorHAnsi" w:hAnsi="Arabic Transparent" w:cs="Arabic Transparent"/>
          <w:sz w:val="2"/>
          <w:szCs w:val="2"/>
        </w:rPr>
      </w:pPr>
    </w:p>
  </w:footnote>
  <w:footnote w:id="364">
    <w:p w:rsidR="00C01FB8" w:rsidRPr="008E3FE6" w:rsidRDefault="00C01FB8" w:rsidP="00685FCF">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(3)</w:t>
      </w:r>
      <w:r w:rsidRPr="008E3FE6">
        <w:rPr>
          <w:rFonts w:asciiTheme="minorBidi" w:hAnsiTheme="minorBidi" w:cs="Arabic Transparent" w:hint="cs"/>
          <w:sz w:val="24"/>
          <w:rtl/>
        </w:rPr>
        <w:t xml:space="preserve"> </w:t>
      </w:r>
      <w:r w:rsidRPr="008E3FE6">
        <w:rPr>
          <w:rFonts w:asciiTheme="minorBidi" w:hAnsiTheme="minorBidi" w:cs="Arabic Transparent"/>
          <w:sz w:val="24"/>
          <w:rtl/>
        </w:rPr>
        <w:t>ينظر:</w:t>
      </w:r>
      <w:r w:rsidRPr="008E3FE6">
        <w:rPr>
          <w:rFonts w:asciiTheme="minorBidi" w:hAnsiTheme="minorBidi" w:cs="Arabic Transparent" w:hint="cs"/>
          <w:sz w:val="24"/>
          <w:rtl/>
        </w:rPr>
        <w:t xml:space="preserve"> عبد السلام هارون،</w:t>
      </w:r>
      <w:r>
        <w:rPr>
          <w:rFonts w:asciiTheme="minorBidi" w:hAnsiTheme="minorBidi" w:cs="Arabic Transparent" w:hint="cs"/>
          <w:sz w:val="24"/>
          <w:rtl/>
        </w:rPr>
        <w:t xml:space="preserve"> </w:t>
      </w:r>
      <w:r w:rsidRPr="008E3FE6">
        <w:rPr>
          <w:rFonts w:asciiTheme="minorBidi" w:hAnsiTheme="minorBidi" w:cs="Arabic Transparent" w:hint="cs"/>
          <w:sz w:val="24"/>
          <w:rtl/>
        </w:rPr>
        <w:t>مرجع سابق،</w:t>
      </w:r>
      <w:r>
        <w:rPr>
          <w:rFonts w:asciiTheme="minorBidi" w:hAnsiTheme="minorBidi" w:cs="Arabic Transparent" w:hint="cs"/>
          <w:sz w:val="24"/>
          <w:rtl/>
        </w:rPr>
        <w:t>65ـ</w:t>
      </w:r>
      <w:r w:rsidRPr="008E3FE6">
        <w:rPr>
          <w:rFonts w:asciiTheme="minorBidi" w:hAnsiTheme="minorBidi" w:cs="Arabic Transparent"/>
          <w:sz w:val="24"/>
          <w:rtl/>
        </w:rPr>
        <w:t xml:space="preserve"> 66</w:t>
      </w:r>
      <w:r w:rsidRPr="008E3FE6">
        <w:rPr>
          <w:rFonts w:asciiTheme="minorBidi" w:hAnsiTheme="minorBidi" w:cs="Arabic Transparent" w:hint="cs"/>
          <w:sz w:val="24"/>
          <w:rtl/>
        </w:rPr>
        <w:t>.</w:t>
      </w:r>
      <w:r w:rsidRPr="008E3FE6">
        <w:rPr>
          <w:rFonts w:asciiTheme="minorBidi" w:hAnsiTheme="minorBidi" w:cs="Arabic Transparent"/>
          <w:sz w:val="24"/>
          <w:rtl/>
        </w:rPr>
        <w:t xml:space="preserve"> </w:t>
      </w:r>
      <w:r w:rsidRPr="008E3FE6">
        <w:rPr>
          <w:rFonts w:asciiTheme="minorBidi" w:hAnsiTheme="minorBidi" w:cs="Arabic Transparent" w:hint="cs"/>
          <w:sz w:val="24"/>
          <w:rtl/>
        </w:rPr>
        <w:t xml:space="preserve">  </w:t>
      </w:r>
    </w:p>
  </w:footnote>
  <w:footnote w:id="365">
    <w:p w:rsidR="00C01FB8" w:rsidRPr="008E3FE6" w:rsidRDefault="00C01FB8" w:rsidP="00685FCF">
      <w:pPr>
        <w:pStyle w:val="FootnoteText"/>
        <w:bidi/>
        <w:spacing w:line="276" w:lineRule="auto"/>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(4)</w:t>
      </w:r>
      <w:r w:rsidRPr="008E3FE6">
        <w:rPr>
          <w:rFonts w:asciiTheme="minorBidi" w:hAnsiTheme="minorBidi" w:cs="Arabic Transparent" w:hint="cs"/>
          <w:sz w:val="24"/>
          <w:rtl/>
        </w:rPr>
        <w:t xml:space="preserve"> الفيروزآبادي</w:t>
      </w:r>
      <w:r>
        <w:rPr>
          <w:rFonts w:asciiTheme="minorBidi" w:hAnsiTheme="minorBidi" w:cs="Arabic Transparent" w:hint="cs"/>
          <w:sz w:val="24"/>
          <w:rtl/>
        </w:rPr>
        <w:t>،</w:t>
      </w:r>
      <w:r w:rsidRPr="008E3FE6">
        <w:rPr>
          <w:rFonts w:asciiTheme="minorBidi" w:hAnsiTheme="minorBidi" w:cs="Arabic Transparent"/>
          <w:sz w:val="24"/>
          <w:u w:val="single"/>
          <w:rtl/>
        </w:rPr>
        <w:t>القاموس</w:t>
      </w:r>
      <w:r w:rsidRPr="008E3FE6">
        <w:rPr>
          <w:rFonts w:asciiTheme="minorBidi" w:hAnsiTheme="minorBidi" w:cs="Arabic Transparent" w:hint="cs"/>
          <w:sz w:val="24"/>
          <w:u w:val="single"/>
          <w:rtl/>
        </w:rPr>
        <w:t xml:space="preserve"> المحيط,</w:t>
      </w:r>
      <w:r w:rsidRPr="008E3FE6">
        <w:rPr>
          <w:rFonts w:ascii="Arabic Transparent" w:eastAsiaTheme="minorHAnsi" w:hAnsi="Arabic Transparent" w:cs="Arabic Transparent" w:hint="cs"/>
          <w:sz w:val="24"/>
          <w:u w:val="single"/>
          <w:rtl/>
        </w:rPr>
        <w:t>(</w:t>
      </w:r>
      <w:r w:rsidRPr="008E3FE6">
        <w:rPr>
          <w:rFonts w:ascii="Arabic Transparent" w:eastAsiaTheme="minorHAnsi" w:hAnsi="Arabic Transparent" w:cs="Arabic Transparent" w:hint="cs"/>
          <w:sz w:val="24"/>
          <w:rtl/>
        </w:rPr>
        <w:t>حرف/800).</w:t>
      </w:r>
    </w:p>
    <w:p w:rsidR="00C01FB8" w:rsidRPr="008E3FE6" w:rsidRDefault="00C01FB8" w:rsidP="00685FCF">
      <w:pPr>
        <w:pStyle w:val="FootnoteText"/>
        <w:bidi/>
        <w:spacing w:line="276" w:lineRule="auto"/>
        <w:ind w:left="-2" w:firstLine="142"/>
        <w:jc w:val="both"/>
        <w:rPr>
          <w:rFonts w:ascii="Arabic Transparent" w:eastAsiaTheme="minorHAnsi" w:hAnsi="Arabic Transparent" w:cs="Arabic Transparent"/>
          <w:sz w:val="24"/>
        </w:rPr>
      </w:pPr>
      <w:r w:rsidRPr="008E3FE6">
        <w:rPr>
          <w:rFonts w:ascii="Arabic Transparent" w:eastAsiaTheme="minorHAnsi" w:hAnsi="Arabic Transparent" w:cs="Arabic Transparent" w:hint="cs"/>
          <w:sz w:val="24"/>
          <w:rtl/>
        </w:rPr>
        <w:t>(5)  المرجع السابق،(صحف/826).</w:t>
      </w:r>
    </w:p>
  </w:footnote>
  <w:footnote w:id="366">
    <w:p w:rsidR="00C01FB8" w:rsidRPr="002B6283"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sidRPr="002B6283">
        <w:rPr>
          <w:rFonts w:ascii="Arabic Transparent" w:eastAsiaTheme="minorHAnsi" w:hAnsi="Arabic Transparent" w:cs="Arabic Transparent" w:hint="cs"/>
          <w:sz w:val="24"/>
          <w:rtl/>
        </w:rPr>
        <w:t>(</w:t>
      </w:r>
      <w:r w:rsidRPr="002B6283">
        <w:rPr>
          <w:rFonts w:ascii="Arabic Transparent" w:eastAsiaTheme="minorHAnsi" w:hAnsi="Arabic Transparent" w:cs="Arabic Transparent"/>
          <w:sz w:val="24"/>
        </w:rPr>
        <w:footnoteRef/>
      </w:r>
      <w:r w:rsidRPr="002B6283">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2B6283">
        <w:rPr>
          <w:rFonts w:ascii="Arabic Transparent" w:eastAsiaTheme="minorHAnsi" w:hAnsi="Arabic Transparent" w:cs="Arabic Transparent" w:hint="cs"/>
          <w:sz w:val="24"/>
          <w:rtl/>
        </w:rPr>
        <w:t xml:space="preserve">الفيروز آبادي، </w:t>
      </w:r>
      <w:r w:rsidRPr="002B6283">
        <w:rPr>
          <w:rFonts w:ascii="Arabic Transparent" w:eastAsiaTheme="minorHAnsi" w:hAnsi="Arabic Transparent" w:cs="Arabic Transparent" w:hint="cs"/>
          <w:sz w:val="24"/>
          <w:u w:val="single"/>
          <w:rtl/>
        </w:rPr>
        <w:t>القاموس المحيط</w:t>
      </w:r>
      <w:r>
        <w:rPr>
          <w:rFonts w:asciiTheme="minorBidi" w:hAnsiTheme="minorBidi" w:cs="Arabic Transparent" w:hint="cs"/>
          <w:sz w:val="24"/>
          <w:rtl/>
        </w:rPr>
        <w:t>،</w:t>
      </w:r>
      <w:r w:rsidRPr="002B6283">
        <w:rPr>
          <w:rFonts w:asciiTheme="minorBidi" w:hAnsiTheme="minorBidi" w:cs="Arabic Transparent" w:hint="cs"/>
          <w:sz w:val="24"/>
          <w:rtl/>
        </w:rPr>
        <w:t>(زيد/</w:t>
      </w:r>
      <w:r w:rsidRPr="002B6283">
        <w:rPr>
          <w:rFonts w:asciiTheme="minorBidi" w:hAnsiTheme="minorBidi" w:cs="Arabic Transparent"/>
          <w:sz w:val="24"/>
          <w:rtl/>
        </w:rPr>
        <w:t xml:space="preserve"> 286</w:t>
      </w:r>
      <w:r w:rsidRPr="002B6283">
        <w:rPr>
          <w:rFonts w:ascii="Arabic Transparent" w:eastAsiaTheme="minorHAnsi" w:hAnsi="Arabic Transparent" w:cs="Arabic Transparent" w:hint="cs"/>
          <w:sz w:val="24"/>
          <w:rtl/>
        </w:rPr>
        <w:t>).</w:t>
      </w:r>
    </w:p>
  </w:footnote>
  <w:footnote w:id="367">
    <w:p w:rsidR="00C01FB8" w:rsidRPr="002B6283" w:rsidRDefault="00C01FB8" w:rsidP="00BE18E5">
      <w:pPr>
        <w:pStyle w:val="FootnoteText"/>
        <w:bidi/>
        <w:ind w:left="-2" w:firstLine="142"/>
        <w:jc w:val="both"/>
        <w:rPr>
          <w:rFonts w:cs="Arabic Transparent"/>
          <w:sz w:val="24"/>
          <w:rtl/>
        </w:rPr>
      </w:pPr>
      <w:r w:rsidRPr="002B6283">
        <w:rPr>
          <w:rFonts w:cs="Arabic Transparent" w:hint="cs"/>
          <w:sz w:val="24"/>
          <w:rtl/>
        </w:rPr>
        <w:t>(</w:t>
      </w:r>
      <w:r w:rsidRPr="002B6283">
        <w:rPr>
          <w:rStyle w:val="FootnoteReference"/>
          <w:rFonts w:cs="Arabic Transparent"/>
          <w:sz w:val="24"/>
          <w:vertAlign w:val="baseline"/>
        </w:rPr>
        <w:footnoteRef/>
      </w:r>
      <w:r w:rsidRPr="002B6283">
        <w:rPr>
          <w:rFonts w:cs="Arabic Transparent" w:hint="cs"/>
          <w:sz w:val="24"/>
          <w:rtl/>
        </w:rPr>
        <w:t>) ينظر</w:t>
      </w:r>
      <w:r>
        <w:rPr>
          <w:rFonts w:cs="Arabic Transparent" w:hint="cs"/>
          <w:sz w:val="24"/>
          <w:rtl/>
        </w:rPr>
        <w:t>:</w:t>
      </w:r>
      <w:r w:rsidRPr="002B6283">
        <w:rPr>
          <w:rFonts w:cs="Arabic Transparent" w:hint="cs"/>
          <w:sz w:val="24"/>
          <w:rtl/>
        </w:rPr>
        <w:t xml:space="preserve"> الجوهري</w:t>
      </w:r>
      <w:r>
        <w:rPr>
          <w:rFonts w:cs="Arabic Transparent" w:hint="cs"/>
          <w:sz w:val="24"/>
          <w:rtl/>
        </w:rPr>
        <w:t>،</w:t>
      </w:r>
      <w:r w:rsidRPr="002B6283">
        <w:rPr>
          <w:rFonts w:cs="Arabic Transparent" w:hint="cs"/>
          <w:sz w:val="24"/>
          <w:rtl/>
        </w:rPr>
        <w:t>الصحاح،3/42</w:t>
      </w:r>
    </w:p>
  </w:footnote>
  <w:footnote w:id="368">
    <w:p w:rsidR="00C01FB8" w:rsidRPr="002B6283" w:rsidRDefault="00C01FB8" w:rsidP="0036199E">
      <w:pPr>
        <w:pStyle w:val="FootnoteText"/>
        <w:bidi/>
        <w:ind w:left="-2" w:firstLine="142"/>
        <w:jc w:val="both"/>
        <w:rPr>
          <w:rFonts w:cs="Arabic Transparent"/>
          <w:sz w:val="24"/>
          <w:rtl/>
        </w:rPr>
      </w:pPr>
      <w:r w:rsidRPr="002B6283">
        <w:rPr>
          <w:rFonts w:cs="Arabic Transparent" w:hint="cs"/>
          <w:sz w:val="24"/>
          <w:rtl/>
        </w:rPr>
        <w:t>(</w:t>
      </w:r>
      <w:r w:rsidRPr="002B6283">
        <w:rPr>
          <w:rStyle w:val="FootnoteReference"/>
          <w:rFonts w:cs="Arabic Transparent"/>
          <w:sz w:val="24"/>
          <w:vertAlign w:val="baseline"/>
        </w:rPr>
        <w:footnoteRef/>
      </w:r>
      <w:r w:rsidRPr="002B6283">
        <w:rPr>
          <w:rFonts w:cs="Arabic Transparent" w:hint="cs"/>
          <w:sz w:val="24"/>
          <w:rtl/>
        </w:rPr>
        <w:t>)</w:t>
      </w:r>
      <w:r>
        <w:rPr>
          <w:rFonts w:cs="Arabic Transparent" w:hint="cs"/>
          <w:sz w:val="24"/>
          <w:rtl/>
        </w:rPr>
        <w:t xml:space="preserve"> </w:t>
      </w:r>
      <w:r w:rsidRPr="002B6283">
        <w:rPr>
          <w:rFonts w:cs="Arabic Transparent" w:hint="cs"/>
          <w:sz w:val="24"/>
          <w:rtl/>
        </w:rPr>
        <w:t>الزبيدي</w:t>
      </w:r>
      <w:r w:rsidRPr="002B6283">
        <w:rPr>
          <w:rFonts w:cs="Arabic Transparent" w:hint="cs"/>
          <w:sz w:val="24"/>
          <w:u w:val="single"/>
          <w:rtl/>
        </w:rPr>
        <w:t>، تاج العروس</w:t>
      </w:r>
      <w:r w:rsidRPr="002B6283">
        <w:rPr>
          <w:rFonts w:cs="Arabic Transparent" w:hint="cs"/>
          <w:sz w:val="24"/>
          <w:rtl/>
        </w:rPr>
        <w:t>،</w:t>
      </w:r>
      <w:r w:rsidRPr="002B6283">
        <w:rPr>
          <w:rFonts w:cs="Arabic Transparent"/>
          <w:sz w:val="24"/>
        </w:rPr>
        <w:t xml:space="preserve"> </w:t>
      </w:r>
      <w:r>
        <w:rPr>
          <w:rFonts w:cs="Arabic Transparent" w:hint="cs"/>
          <w:sz w:val="24"/>
          <w:rtl/>
        </w:rPr>
        <w:t>4/482.</w:t>
      </w:r>
    </w:p>
  </w:footnote>
  <w:footnote w:id="369">
    <w:p w:rsidR="00C01FB8" w:rsidRPr="002B6283"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2B6283">
        <w:rPr>
          <w:rFonts w:ascii="Arabic Transparent" w:eastAsiaTheme="minorHAnsi" w:hAnsi="Arabic Transparent" w:cs="Arabic Transparent" w:hint="cs"/>
          <w:sz w:val="24"/>
          <w:rtl/>
        </w:rPr>
        <w:t>(</w:t>
      </w:r>
      <w:r w:rsidRPr="002B6283">
        <w:rPr>
          <w:rFonts w:ascii="Arabic Transparent" w:eastAsiaTheme="minorHAnsi" w:hAnsi="Arabic Transparent" w:cs="Arabic Transparent"/>
          <w:sz w:val="24"/>
        </w:rPr>
        <w:footnoteRef/>
      </w:r>
      <w:r w:rsidRPr="002B6283">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 xml:space="preserve"> </w:t>
      </w:r>
      <w:r w:rsidRPr="002B6283">
        <w:rPr>
          <w:rFonts w:ascii="Arabic Transparent" w:eastAsiaTheme="minorHAnsi" w:hAnsi="Arabic Transparent" w:cs="Arabic Transparent" w:hint="cs"/>
          <w:sz w:val="24"/>
          <w:rtl/>
        </w:rPr>
        <w:t>المرجع السابق، (هلك/958).</w:t>
      </w:r>
    </w:p>
  </w:footnote>
  <w:footnote w:id="370">
    <w:p w:rsidR="00C01FB8" w:rsidRPr="002B6283"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sidRPr="002B6283">
        <w:rPr>
          <w:rFonts w:ascii="Arabic Transparent" w:eastAsiaTheme="minorHAnsi" w:hAnsi="Arabic Transparent" w:cs="Arabic Transparent" w:hint="cs"/>
          <w:sz w:val="24"/>
          <w:rtl/>
        </w:rPr>
        <w:t>(</w:t>
      </w:r>
      <w:r w:rsidRPr="002B6283">
        <w:rPr>
          <w:rFonts w:ascii="Arabic Transparent" w:eastAsiaTheme="minorHAnsi" w:hAnsi="Arabic Transparent" w:cs="Arabic Transparent"/>
          <w:sz w:val="24"/>
        </w:rPr>
        <w:footnoteRef/>
      </w:r>
      <w:r w:rsidRPr="002B6283">
        <w:rPr>
          <w:rFonts w:ascii="Arabic Transparent" w:eastAsiaTheme="minorHAnsi" w:hAnsi="Arabic Transparent" w:cs="Arabic Transparent" w:hint="cs"/>
          <w:sz w:val="24"/>
          <w:rtl/>
        </w:rPr>
        <w:t>) الزبيدي، مرجع سابق،</w:t>
      </w:r>
      <w:r>
        <w:rPr>
          <w:rFonts w:ascii="Arabic Transparent" w:eastAsiaTheme="minorHAnsi" w:hAnsi="Arabic Transparent" w:cs="Arabic Transparent" w:hint="cs"/>
          <w:sz w:val="24"/>
          <w:rtl/>
        </w:rPr>
        <w:t>13/670.</w:t>
      </w:r>
      <w:r w:rsidRPr="002B6283">
        <w:rPr>
          <w:rFonts w:ascii="Arabic Transparent" w:eastAsiaTheme="minorHAnsi" w:hAnsi="Arabic Transparent" w:cs="Arabic Transparent" w:hint="cs"/>
          <w:sz w:val="24"/>
          <w:rtl/>
        </w:rPr>
        <w:t xml:space="preserve"> </w:t>
      </w:r>
    </w:p>
  </w:footnote>
  <w:footnote w:id="371">
    <w:p w:rsidR="00C01FB8" w:rsidRPr="008E3FE6" w:rsidRDefault="00C01FB8" w:rsidP="00BE18E5">
      <w:pPr>
        <w:pStyle w:val="FootnoteText"/>
        <w:bidi/>
        <w:spacing w:line="276" w:lineRule="auto"/>
        <w:ind w:left="-2" w:firstLine="142"/>
        <w:jc w:val="both"/>
        <w:rPr>
          <w:rFonts w:cs="Arabic Transparent"/>
          <w:sz w:val="24"/>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ابن منظور، </w:t>
      </w:r>
      <w:r w:rsidRPr="008E3FE6">
        <w:rPr>
          <w:rFonts w:ascii="Arabic Transparent" w:eastAsiaTheme="minorHAnsi" w:hAnsi="Arabic Transparent" w:cs="Arabic Transparent"/>
          <w:sz w:val="24"/>
          <w:u w:val="single"/>
          <w:rtl/>
        </w:rPr>
        <w:t>لسان</w:t>
      </w:r>
      <w:r>
        <w:rPr>
          <w:rFonts w:ascii="Arabic Transparent" w:eastAsiaTheme="minorHAnsi" w:hAnsi="Arabic Transparent" w:cs="Arabic Transparent" w:hint="cs"/>
          <w:sz w:val="24"/>
          <w:u w:val="single"/>
          <w:rtl/>
        </w:rPr>
        <w:t xml:space="preserve"> العرب</w:t>
      </w:r>
      <w:r w:rsidRPr="008E3FE6">
        <w:rPr>
          <w:rFonts w:ascii="Arabic Transparent" w:eastAsiaTheme="minorHAnsi" w:hAnsi="Arabic Transparent" w:cs="Arabic Transparent" w:hint="cs"/>
          <w:sz w:val="24"/>
          <w:rtl/>
        </w:rPr>
        <w:t>، (</w:t>
      </w:r>
      <w:r w:rsidRPr="008E3FE6">
        <w:rPr>
          <w:rFonts w:ascii="Arabic Transparent" w:eastAsiaTheme="minorHAnsi" w:hAnsi="Arabic Transparent" w:cs="Arabic Transparent"/>
          <w:sz w:val="24"/>
          <w:rtl/>
        </w:rPr>
        <w:t>وهم</w:t>
      </w:r>
      <w:r w:rsidRPr="008E3FE6">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sz w:val="24"/>
          <w:rtl/>
        </w:rPr>
        <w:t>12/643ـ644</w:t>
      </w:r>
      <w:r w:rsidRPr="008E3FE6">
        <w:rPr>
          <w:rFonts w:ascii="Arabic Transparent" w:eastAsiaTheme="minorHAnsi" w:hAnsi="Arabic Transparent" w:cs="Arabic Transparent" w:hint="cs"/>
          <w:sz w:val="24"/>
          <w:rtl/>
        </w:rPr>
        <w:t>.</w:t>
      </w:r>
    </w:p>
  </w:footnote>
  <w:footnote w:id="372">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 xml:space="preserve">ينظر: سيبويه، </w:t>
      </w:r>
      <w:r w:rsidRPr="008E3FE6">
        <w:rPr>
          <w:rFonts w:ascii="Arabic Transparent" w:eastAsiaTheme="minorHAnsi" w:hAnsi="Arabic Transparent" w:cs="Arabic Transparent" w:hint="cs"/>
          <w:sz w:val="24"/>
          <w:u w:val="single"/>
          <w:rtl/>
        </w:rPr>
        <w:t>الكتاب</w:t>
      </w:r>
      <w:r w:rsidRPr="008E3FE6">
        <w:rPr>
          <w:rFonts w:ascii="Arabic Transparent" w:eastAsiaTheme="minorHAnsi" w:hAnsi="Arabic Transparent" w:cs="Arabic Transparent" w:hint="cs"/>
          <w:sz w:val="24"/>
          <w:rtl/>
        </w:rPr>
        <w:t xml:space="preserve">، 4/356، وابن جني، </w:t>
      </w:r>
      <w:r w:rsidRPr="008E3FE6">
        <w:rPr>
          <w:rFonts w:ascii="Arabic Transparent" w:eastAsiaTheme="minorHAnsi" w:hAnsi="Arabic Transparent" w:cs="Arabic Transparent" w:hint="cs"/>
          <w:sz w:val="24"/>
          <w:u w:val="single"/>
          <w:rtl/>
        </w:rPr>
        <w:t>الخصائص</w:t>
      </w:r>
      <w:r w:rsidRPr="008E3FE6">
        <w:rPr>
          <w:rFonts w:ascii="Arabic Transparent" w:eastAsiaTheme="minorHAnsi" w:hAnsi="Arabic Transparent" w:cs="Arabic Transparent" w:hint="cs"/>
          <w:sz w:val="24"/>
          <w:rtl/>
        </w:rPr>
        <w:t>، 3/279.</w:t>
      </w:r>
    </w:p>
  </w:footnote>
  <w:footnote w:id="373">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 xml:space="preserve">ينظر: الفيروز آبادي، </w:t>
      </w:r>
      <w:r w:rsidRPr="008E3FE6">
        <w:rPr>
          <w:rFonts w:ascii="Arabic Transparent" w:eastAsiaTheme="minorHAnsi" w:hAnsi="Arabic Transparent" w:cs="Arabic Transparent" w:hint="cs"/>
          <w:sz w:val="24"/>
          <w:u w:val="single"/>
          <w:rtl/>
        </w:rPr>
        <w:t>القاموس المحيط</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(أمر/344).</w:t>
      </w:r>
      <w:r>
        <w:rPr>
          <w:rFonts w:ascii="Arabic Transparent" w:eastAsiaTheme="minorHAnsi" w:hAnsi="Arabic Transparent" w:cs="Arabic Transparent" w:hint="cs"/>
          <w:sz w:val="24"/>
          <w:rtl/>
        </w:rPr>
        <w:t>(طول/1027)،(غفل/1039)(أدم/1075)</w:t>
      </w:r>
    </w:p>
  </w:footnote>
  <w:footnote w:id="374">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ascii="Arabic Transparent" w:eastAsiaTheme="minorHAnsi" w:hAnsi="Arabic Transparent" w:cs="Arabic Transparent" w:hint="cs"/>
          <w:sz w:val="24"/>
          <w:u w:val="single"/>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u w:val="single"/>
          <w:rtl/>
        </w:rPr>
        <w:t xml:space="preserve">) </w:t>
      </w:r>
      <w:r w:rsidRPr="008E3FE6">
        <w:rPr>
          <w:rFonts w:ascii="Arabic Transparent" w:eastAsiaTheme="minorHAnsi" w:hAnsi="Arabic Transparent" w:cs="Arabic Transparent" w:hint="cs"/>
          <w:sz w:val="24"/>
          <w:u w:val="single"/>
          <w:rtl/>
        </w:rPr>
        <w:t>المرجع السابق</w:t>
      </w:r>
      <w:r w:rsidRPr="008E3FE6">
        <w:rPr>
          <w:rFonts w:ascii="Arabic Transparent" w:eastAsiaTheme="minorHAnsi" w:hAnsi="Arabic Transparent" w:cs="Arabic Transparent" w:hint="cs"/>
          <w:sz w:val="24"/>
          <w:rtl/>
        </w:rPr>
        <w:t>، (خوف/809)</w:t>
      </w:r>
    </w:p>
  </w:footnote>
  <w:footnote w:id="375">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ينظر: الجوهري، </w:t>
      </w:r>
      <w:r w:rsidRPr="008E3FE6">
        <w:rPr>
          <w:rFonts w:ascii="Arabic Transparent" w:eastAsiaTheme="minorHAnsi" w:hAnsi="Arabic Transparent" w:cs="Arabic Transparent" w:hint="cs"/>
          <w:sz w:val="24"/>
          <w:u w:val="single"/>
          <w:rtl/>
        </w:rPr>
        <w:t>الصحاح</w:t>
      </w:r>
      <w:r w:rsidRPr="008E3FE6">
        <w:rPr>
          <w:rFonts w:ascii="Arabic Transparent" w:eastAsiaTheme="minorHAnsi" w:hAnsi="Arabic Transparent" w:cs="Arabic Transparent" w:hint="cs"/>
          <w:sz w:val="24"/>
          <w:rtl/>
        </w:rPr>
        <w:t>، 5/44.</w:t>
      </w:r>
    </w:p>
  </w:footnote>
  <w:footnote w:id="376">
    <w:p w:rsidR="00C01FB8" w:rsidRPr="008E3FE6" w:rsidRDefault="00C01FB8" w:rsidP="00D65FE2">
      <w:pPr>
        <w:pStyle w:val="FootnoteText"/>
        <w:bidi/>
        <w:spacing w:line="276" w:lineRule="auto"/>
        <w:ind w:left="-2" w:firstLine="142"/>
        <w:jc w:val="both"/>
        <w:rPr>
          <w:rFonts w:ascii="Arabic Transparent" w:eastAsiaTheme="minorHAnsi" w:hAnsi="Arabic Transparent" w:cs="Arabic Transparent"/>
          <w:sz w:val="24"/>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 xml:space="preserve">ينظر: ابن سيده، </w:t>
      </w:r>
      <w:r w:rsidRPr="008E3FE6">
        <w:rPr>
          <w:rFonts w:ascii="Arabic Transparent" w:eastAsiaTheme="minorHAnsi" w:hAnsi="Arabic Transparent" w:cs="Arabic Transparent" w:hint="cs"/>
          <w:sz w:val="24"/>
          <w:u w:val="single"/>
          <w:rtl/>
        </w:rPr>
        <w:t>المحكم</w:t>
      </w:r>
      <w:r>
        <w:rPr>
          <w:rFonts w:ascii="Arabic Transparent" w:eastAsiaTheme="minorHAnsi" w:hAnsi="Arabic Transparent" w:cs="Arabic Transparent" w:hint="cs"/>
          <w:sz w:val="24"/>
          <w:rtl/>
        </w:rPr>
        <w:t>،5/184ـ185.</w:t>
      </w:r>
    </w:p>
  </w:footnote>
  <w:footnote w:id="377">
    <w:p w:rsidR="00C01FB8" w:rsidRPr="008E3FE6" w:rsidRDefault="00C01FB8" w:rsidP="00BE18E5">
      <w:pPr>
        <w:pStyle w:val="FootnoteText"/>
        <w:bidi/>
        <w:spacing w:line="276" w:lineRule="auto"/>
        <w:ind w:left="-2" w:firstLine="142"/>
        <w:jc w:val="both"/>
        <w:rPr>
          <w:rFonts w:ascii="Arabic Transparent" w:eastAsiaTheme="minorHAnsi" w:hAnsi="Arabic Transparent" w:cs="Arabic Transparent"/>
          <w:sz w:val="24"/>
          <w:rtl/>
        </w:rPr>
      </w:pP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Pr>
          <w:rFonts w:ascii="Arabic Transparent" w:eastAsiaTheme="minorHAnsi" w:hAnsi="Arabic Transparent" w:cs="Arabic Transparent" w:hint="cs"/>
          <w:sz w:val="24"/>
          <w:rtl/>
        </w:rPr>
        <w:t xml:space="preserve">) </w:t>
      </w:r>
      <w:r w:rsidRPr="008E3FE6">
        <w:rPr>
          <w:rFonts w:ascii="Arabic Transparent" w:eastAsiaTheme="minorHAnsi" w:hAnsi="Arabic Transparent" w:cs="Arabic Transparent" w:hint="cs"/>
          <w:sz w:val="24"/>
          <w:rtl/>
        </w:rPr>
        <w:t>سورة:</w:t>
      </w:r>
      <w:r w:rsidRPr="008E3FE6">
        <w:rPr>
          <w:rFonts w:ascii="Arabic Transparent" w:eastAsiaTheme="minorHAnsi" w:hAnsi="Arabic Transparent" w:cs="Arabic Transparent" w:hint="cs"/>
          <w:sz w:val="24"/>
          <w:u w:val="single"/>
          <w:rtl/>
        </w:rPr>
        <w:t xml:space="preserve"> </w:t>
      </w:r>
      <w:r w:rsidRPr="008E3FE6">
        <w:rPr>
          <w:rFonts w:ascii="Arabic Transparent" w:eastAsiaTheme="minorHAnsi" w:hAnsi="Arabic Transparent" w:cs="Arabic Transparent"/>
          <w:sz w:val="24"/>
          <w:u w:val="single"/>
          <w:rtl/>
        </w:rPr>
        <w:t>الأعراف</w:t>
      </w:r>
      <w:r w:rsidRPr="008E3FE6">
        <w:rPr>
          <w:rFonts w:ascii="Arabic Transparent" w:eastAsiaTheme="minorHAnsi" w:hAnsi="Arabic Transparent" w:cs="Arabic Transparent" w:hint="cs"/>
          <w:sz w:val="24"/>
          <w:rtl/>
        </w:rPr>
        <w:t>، الآية:</w:t>
      </w:r>
      <w:r w:rsidRPr="008E3FE6">
        <w:rPr>
          <w:rFonts w:ascii="Arabic Transparent" w:eastAsiaTheme="minorHAnsi" w:hAnsi="Arabic Transparent" w:cs="Arabic Transparent"/>
          <w:sz w:val="24"/>
          <w:rtl/>
        </w:rPr>
        <w:t>205</w:t>
      </w:r>
    </w:p>
  </w:footnote>
  <w:footnote w:id="378">
    <w:p w:rsidR="00C01FB8" w:rsidRPr="008E3FE6" w:rsidRDefault="00C01FB8" w:rsidP="00BE18E5">
      <w:pPr>
        <w:pStyle w:val="FootnoteText"/>
        <w:bidi/>
        <w:ind w:left="-2" w:firstLine="142"/>
        <w:jc w:val="both"/>
        <w:rPr>
          <w:rFonts w:ascii="Arabic Transparent" w:eastAsiaTheme="minorHAnsi" w:hAnsi="Arabic Transparent" w:cs="Arabic Transparent"/>
          <w:sz w:val="24"/>
          <w:rtl/>
        </w:rPr>
      </w:pP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Pr>
          <w:rFonts w:ascii="Arabic Transparent" w:eastAsiaTheme="minorHAnsi" w:hAnsi="Arabic Transparent" w:cs="Arabic Transparent" w:hint="cs"/>
          <w:sz w:val="24"/>
          <w:rtl/>
        </w:rPr>
        <w:t xml:space="preserve">البيت من المتقارب ، وهو في </w:t>
      </w:r>
      <w:r w:rsidRPr="008E3FE6">
        <w:rPr>
          <w:rFonts w:ascii="Arabic Transparent" w:eastAsiaTheme="minorHAnsi" w:hAnsi="Arabic Transparent" w:cs="Arabic Transparent" w:hint="cs"/>
          <w:sz w:val="24"/>
          <w:u w:val="single"/>
          <w:rtl/>
        </w:rPr>
        <w:t>ديوان الهذليين</w:t>
      </w:r>
      <w:r w:rsidRPr="008E3FE6">
        <w:rPr>
          <w:rFonts w:ascii="Arabic Transparent" w:eastAsiaTheme="minorHAnsi" w:hAnsi="Arabic Transparent" w:cs="Arabic Transparent" w:hint="cs"/>
          <w:sz w:val="24"/>
          <w:rtl/>
        </w:rPr>
        <w:t>، ط2 (القاهرة: دار الكتب المصرية، 1995م)</w:t>
      </w:r>
      <w:r>
        <w:rPr>
          <w:rFonts w:ascii="Arabic Transparent" w:eastAsiaTheme="minorHAnsi" w:hAnsi="Arabic Transparent" w:cs="Arabic Transparent" w:hint="cs"/>
          <w:sz w:val="24"/>
          <w:rtl/>
        </w:rPr>
        <w:t>،</w:t>
      </w:r>
      <w:r w:rsidRPr="008E3FE6">
        <w:rPr>
          <w:rFonts w:ascii="Arabic Transparent" w:eastAsiaTheme="minorHAnsi" w:hAnsi="Arabic Transparent" w:cs="Arabic Transparent" w:hint="cs"/>
          <w:sz w:val="24"/>
          <w:rtl/>
        </w:rPr>
        <w:t>2/74.</w:t>
      </w:r>
    </w:p>
  </w:footnote>
  <w:footnote w:id="379">
    <w:p w:rsidR="00C01FB8" w:rsidRPr="008E3FE6" w:rsidRDefault="00C01FB8" w:rsidP="00BE18E5">
      <w:pPr>
        <w:pStyle w:val="FootnoteText"/>
        <w:bidi/>
        <w:ind w:left="-2" w:firstLine="142"/>
        <w:jc w:val="both"/>
        <w:rPr>
          <w:rFonts w:ascii="Arabic Transparent" w:eastAsiaTheme="minorHAnsi" w:hAnsi="Arabic Transparent" w:cs="Arabic Transparent"/>
          <w:sz w:val="24"/>
        </w:rPr>
      </w:pPr>
      <w:r w:rsidRPr="008E3FE6">
        <w:rPr>
          <w:rFonts w:asciiTheme="minorHAnsi" w:eastAsiaTheme="minorHAnsi" w:hAnsiTheme="minorHAnsi"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الزبيدي، </w:t>
      </w:r>
      <w:r w:rsidRPr="008E3FE6">
        <w:rPr>
          <w:rFonts w:ascii="Arabic Transparent" w:eastAsiaTheme="minorHAnsi" w:hAnsi="Arabic Transparent" w:cs="Arabic Transparent" w:hint="cs"/>
          <w:sz w:val="24"/>
          <w:u w:val="single"/>
          <w:rtl/>
        </w:rPr>
        <w:t>تاج العروس</w:t>
      </w:r>
      <w:r w:rsidRPr="008E3FE6">
        <w:rPr>
          <w:rFonts w:ascii="Arabic Transparent" w:eastAsiaTheme="minorHAnsi" w:hAnsi="Arabic Transparent" w:cs="Arabic Transparent" w:hint="cs"/>
          <w:sz w:val="24"/>
          <w:rtl/>
        </w:rPr>
        <w:t>،</w:t>
      </w:r>
      <w:r>
        <w:rPr>
          <w:rFonts w:ascii="Arabic Transparent" w:eastAsiaTheme="minorHAnsi" w:hAnsi="Arabic Transparent" w:cs="Arabic Transparent" w:hint="cs"/>
          <w:sz w:val="24"/>
          <w:rtl/>
        </w:rPr>
        <w:t>12/205.</w:t>
      </w:r>
      <w:r w:rsidRPr="008E3FE6">
        <w:rPr>
          <w:rFonts w:ascii="Arabic Transparent" w:eastAsiaTheme="minorHAnsi" w:hAnsi="Arabic Transparent" w:cs="Arabic Transparent" w:hint="cs"/>
          <w:sz w:val="24"/>
          <w:rtl/>
        </w:rPr>
        <w:t xml:space="preserve"> </w:t>
      </w:r>
    </w:p>
  </w:footnote>
  <w:footnote w:id="380">
    <w:p w:rsidR="00C01FB8" w:rsidRPr="008E3FE6" w:rsidRDefault="00C01FB8" w:rsidP="00BE18E5">
      <w:pPr>
        <w:pStyle w:val="FootnoteText"/>
        <w:bidi/>
        <w:ind w:left="-2" w:firstLine="142"/>
        <w:jc w:val="both"/>
        <w:rPr>
          <w:rFonts w:ascii="Arabic Transparent" w:eastAsiaTheme="minorHAnsi" w:hAnsi="Arabic Transparent" w:cs="Arabic Transparent"/>
          <w:sz w:val="24"/>
        </w:rPr>
      </w:pPr>
      <w:r w:rsidRPr="008E3FE6">
        <w:rPr>
          <w:rFonts w:asciiTheme="minorHAnsi" w:eastAsiaTheme="minorHAnsi" w:hAnsiTheme="minorHAnsi"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الفيروز آبادي، </w:t>
      </w:r>
      <w:r w:rsidRPr="008E3FE6">
        <w:rPr>
          <w:rFonts w:ascii="Arabic Transparent" w:eastAsiaTheme="minorHAnsi" w:hAnsi="Arabic Transparent" w:cs="Arabic Transparent" w:hint="cs"/>
          <w:sz w:val="24"/>
          <w:u w:val="single"/>
          <w:rtl/>
        </w:rPr>
        <w:t>القاموس المحيط</w:t>
      </w:r>
      <w:r w:rsidRPr="008E3FE6">
        <w:rPr>
          <w:rFonts w:ascii="Arabic Transparent" w:eastAsiaTheme="minorHAnsi" w:hAnsi="Arabic Transparent" w:cs="Arabic Transparent" w:hint="cs"/>
          <w:sz w:val="24"/>
          <w:rtl/>
        </w:rPr>
        <w:t>، (أمر/344).</w:t>
      </w:r>
    </w:p>
  </w:footnote>
  <w:footnote w:id="381">
    <w:p w:rsidR="00C01FB8" w:rsidRPr="008E3FE6" w:rsidRDefault="00C01FB8" w:rsidP="00BE18E5">
      <w:pPr>
        <w:pStyle w:val="FootnoteText"/>
        <w:bidi/>
        <w:ind w:left="-2" w:firstLine="142"/>
        <w:jc w:val="both"/>
        <w:rPr>
          <w:rFonts w:ascii="Arabic Transparent" w:eastAsiaTheme="minorHAnsi" w:hAnsi="Arabic Transparent" w:cs="Arabic Transparent"/>
          <w:sz w:val="24"/>
        </w:rPr>
      </w:pPr>
      <w:r w:rsidRPr="008E3FE6">
        <w:rPr>
          <w:rFonts w:asciiTheme="minorHAnsi" w:eastAsiaTheme="minorHAnsi" w:hAnsiTheme="minorHAnsi"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الجوهري، </w:t>
      </w:r>
      <w:r w:rsidRPr="008E3FE6">
        <w:rPr>
          <w:rFonts w:ascii="Arabic Transparent" w:eastAsiaTheme="minorHAnsi" w:hAnsi="Arabic Transparent" w:cs="Arabic Transparent" w:hint="cs"/>
          <w:sz w:val="24"/>
          <w:u w:val="single"/>
          <w:rtl/>
        </w:rPr>
        <w:t>الصحاح</w:t>
      </w:r>
      <w:r w:rsidRPr="008E3FE6">
        <w:rPr>
          <w:rFonts w:ascii="Arabic Transparent" w:eastAsiaTheme="minorHAnsi" w:hAnsi="Arabic Transparent" w:cs="Arabic Transparent" w:hint="cs"/>
          <w:sz w:val="24"/>
          <w:rtl/>
        </w:rPr>
        <w:t>، 3/141.</w:t>
      </w:r>
    </w:p>
  </w:footnote>
  <w:footnote w:id="382">
    <w:p w:rsidR="00C01FB8" w:rsidRPr="003F0696" w:rsidRDefault="00C01FB8" w:rsidP="0036199E">
      <w:pPr>
        <w:pStyle w:val="FootnoteText"/>
        <w:bidi/>
        <w:ind w:left="-2" w:firstLine="142"/>
        <w:jc w:val="both"/>
        <w:rPr>
          <w:rFonts w:cs="Arabic Transparent"/>
          <w:sz w:val="24"/>
          <w:rtl/>
        </w:rPr>
      </w:pPr>
      <w:r>
        <w:rPr>
          <w:rFonts w:cs="Arabic Transparent" w:hint="cs"/>
          <w:sz w:val="24"/>
          <w:rtl/>
        </w:rPr>
        <w:t>(</w:t>
      </w:r>
      <w:r w:rsidRPr="003F0696">
        <w:rPr>
          <w:rStyle w:val="FootnoteReference"/>
          <w:rFonts w:cs="Arabic Transparent"/>
          <w:sz w:val="24"/>
          <w:vertAlign w:val="baseline"/>
        </w:rPr>
        <w:footnoteRef/>
      </w:r>
      <w:r>
        <w:rPr>
          <w:rFonts w:cs="Arabic Transparent" w:hint="cs"/>
          <w:sz w:val="24"/>
          <w:rtl/>
        </w:rPr>
        <w:t>)</w:t>
      </w:r>
      <w:r w:rsidRPr="003F0696">
        <w:rPr>
          <w:rFonts w:cs="Arabic Transparent" w:hint="cs"/>
          <w:sz w:val="24"/>
          <w:rtl/>
        </w:rPr>
        <w:t xml:space="preserve"> </w:t>
      </w:r>
      <w:r w:rsidRPr="005D399E">
        <w:rPr>
          <w:rFonts w:cs="Arabic Transparent" w:hint="cs"/>
          <w:sz w:val="24"/>
          <w:u w:val="single"/>
          <w:rtl/>
        </w:rPr>
        <w:t>مسند الإمام أحمد بن حنبل</w:t>
      </w:r>
      <w:r>
        <w:rPr>
          <w:rFonts w:cs="Arabic Transparent" w:hint="cs"/>
          <w:sz w:val="24"/>
          <w:rtl/>
        </w:rPr>
        <w:t>، (دار إحياء التراث العربي،1993م )،1/260.</w:t>
      </w:r>
      <w:r w:rsidRPr="003F0696">
        <w:rPr>
          <w:rFonts w:cs="Arabic Transparent" w:hint="cs"/>
          <w:sz w:val="24"/>
          <w:rtl/>
        </w:rPr>
        <w:t xml:space="preserve"> </w:t>
      </w:r>
    </w:p>
  </w:footnote>
  <w:footnote w:id="383">
    <w:p w:rsidR="00C01FB8" w:rsidRPr="008E3FE6" w:rsidRDefault="00C01FB8" w:rsidP="00BE18E5">
      <w:pPr>
        <w:pStyle w:val="FootnoteText"/>
        <w:bidi/>
        <w:ind w:left="-2" w:firstLine="142"/>
        <w:jc w:val="both"/>
        <w:rPr>
          <w:rFonts w:ascii="Arabic Transparent" w:eastAsiaTheme="minorHAnsi" w:hAnsi="Arabic Transparent" w:cs="Arabic Transparent"/>
          <w:sz w:val="24"/>
          <w:rtl/>
        </w:rPr>
      </w:pPr>
      <w:r w:rsidRPr="008E3FE6">
        <w:rPr>
          <w:rFonts w:asciiTheme="minorHAnsi" w:eastAsiaTheme="minorHAnsi" w:hAnsiTheme="minorHAnsi" w:cs="Arabic Transparent" w:hint="cs"/>
          <w:sz w:val="24"/>
          <w:rtl/>
        </w:rPr>
        <w:t>(</w:t>
      </w:r>
      <w:r w:rsidRPr="008E3FE6">
        <w:rPr>
          <w:rFonts w:ascii="Arabic Transparent" w:eastAsiaTheme="minorHAnsi" w:hAnsi="Arabic Transparent" w:cs="Arabic Transparent"/>
          <w:sz w:val="24"/>
        </w:rPr>
        <w:footnoteRef/>
      </w:r>
      <w:r w:rsidRPr="008E3FE6">
        <w:rPr>
          <w:rFonts w:ascii="Arabic Transparent" w:eastAsiaTheme="minorHAnsi" w:hAnsi="Arabic Transparent" w:cs="Arabic Transparent" w:hint="cs"/>
          <w:sz w:val="24"/>
          <w:rtl/>
        </w:rPr>
        <w:t>)</w:t>
      </w:r>
      <w:r w:rsidRPr="008E3FE6">
        <w:rPr>
          <w:rFonts w:ascii="Arabic Transparent" w:eastAsiaTheme="minorHAnsi" w:hAnsi="Arabic Transparent" w:cs="Arabic Transparent"/>
          <w:sz w:val="24"/>
          <w:rtl/>
        </w:rPr>
        <w:t xml:space="preserve"> </w:t>
      </w:r>
      <w:r w:rsidRPr="008E3FE6">
        <w:rPr>
          <w:rFonts w:ascii="Arabic Transparent" w:eastAsiaTheme="minorHAnsi" w:hAnsi="Arabic Transparent" w:cs="Arabic Transparent" w:hint="cs"/>
          <w:sz w:val="24"/>
          <w:rtl/>
        </w:rPr>
        <w:t xml:space="preserve">الزبيدي، </w:t>
      </w:r>
      <w:r w:rsidRPr="008E3FE6">
        <w:rPr>
          <w:rFonts w:ascii="Arabic Transparent" w:eastAsiaTheme="minorHAnsi" w:hAnsi="Arabic Transparent" w:cs="Arabic Transparent" w:hint="cs"/>
          <w:sz w:val="24"/>
          <w:u w:val="single"/>
          <w:rtl/>
        </w:rPr>
        <w:t>تاج العروس</w:t>
      </w:r>
      <w:r w:rsidRPr="008E3FE6">
        <w:rPr>
          <w:rFonts w:ascii="Arabic Transparent" w:eastAsiaTheme="minorHAnsi" w:hAnsi="Arabic Transparent" w:cs="Arabic Transparent" w:hint="cs"/>
          <w:sz w:val="24"/>
          <w:rtl/>
        </w:rPr>
        <w:t>، 6/</w:t>
      </w:r>
      <w:r>
        <w:rPr>
          <w:rFonts w:ascii="Arabic Transparent" w:eastAsiaTheme="minorHAnsi" w:hAnsi="Arabic Transparent" w:cs="Arabic Transparent" w:hint="cs"/>
          <w:sz w:val="24"/>
          <w:rtl/>
        </w:rPr>
        <w:t xml:space="preserve"> 32</w:t>
      </w:r>
      <w:r w:rsidRPr="008E3FE6">
        <w:rPr>
          <w:rFonts w:ascii="Arabic Transparent" w:eastAsiaTheme="minorHAnsi" w:hAnsi="Arabic Transparent" w:cs="Arabic Transparent" w:hint="cs"/>
          <w:sz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A38"/>
    <w:multiLevelType w:val="hybridMultilevel"/>
    <w:tmpl w:val="756E782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AFD31A4"/>
    <w:multiLevelType w:val="hybridMultilevel"/>
    <w:tmpl w:val="DEB08890"/>
    <w:lvl w:ilvl="0" w:tplc="EA9E341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
    <w:nsid w:val="16306A5D"/>
    <w:multiLevelType w:val="hybridMultilevel"/>
    <w:tmpl w:val="D8000CF2"/>
    <w:lvl w:ilvl="0" w:tplc="813C6B46">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20C71B2"/>
    <w:multiLevelType w:val="hybridMultilevel"/>
    <w:tmpl w:val="083A0CA6"/>
    <w:lvl w:ilvl="0" w:tplc="7C52C76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
    <w:nsid w:val="424346B1"/>
    <w:multiLevelType w:val="hybridMultilevel"/>
    <w:tmpl w:val="D8EED2D4"/>
    <w:lvl w:ilvl="0" w:tplc="179067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E2C34"/>
    <w:multiLevelType w:val="hybridMultilevel"/>
    <w:tmpl w:val="5D70E6C6"/>
    <w:lvl w:ilvl="0" w:tplc="089225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35D1E"/>
    <w:multiLevelType w:val="hybridMultilevel"/>
    <w:tmpl w:val="03C4EC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73097B83"/>
    <w:multiLevelType w:val="hybridMultilevel"/>
    <w:tmpl w:val="8E2E0F58"/>
    <w:lvl w:ilvl="0" w:tplc="16B44226">
      <w:start w:val="1"/>
      <w:numFmt w:val="decimal"/>
      <w:pStyle w:val="a"/>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nsid w:val="79493375"/>
    <w:multiLevelType w:val="hybridMultilevel"/>
    <w:tmpl w:val="8630862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nsid w:val="7F2C7C96"/>
    <w:multiLevelType w:val="hybridMultilevel"/>
    <w:tmpl w:val="CA247694"/>
    <w:lvl w:ilvl="0" w:tplc="2C820164">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9"/>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94494A"/>
    <w:rsid w:val="000018C3"/>
    <w:rsid w:val="00001BAA"/>
    <w:rsid w:val="00005097"/>
    <w:rsid w:val="00010E58"/>
    <w:rsid w:val="00011046"/>
    <w:rsid w:val="0001232A"/>
    <w:rsid w:val="000124BF"/>
    <w:rsid w:val="000124FC"/>
    <w:rsid w:val="00014EFF"/>
    <w:rsid w:val="0002061F"/>
    <w:rsid w:val="000209F1"/>
    <w:rsid w:val="00021D66"/>
    <w:rsid w:val="0003081F"/>
    <w:rsid w:val="000419F6"/>
    <w:rsid w:val="00043FE9"/>
    <w:rsid w:val="000442B0"/>
    <w:rsid w:val="0004568F"/>
    <w:rsid w:val="00050094"/>
    <w:rsid w:val="00052EA9"/>
    <w:rsid w:val="00060082"/>
    <w:rsid w:val="000602B9"/>
    <w:rsid w:val="0006079F"/>
    <w:rsid w:val="000647D4"/>
    <w:rsid w:val="00072CC0"/>
    <w:rsid w:val="000732A8"/>
    <w:rsid w:val="00074D04"/>
    <w:rsid w:val="00092F68"/>
    <w:rsid w:val="00097C8D"/>
    <w:rsid w:val="000A0C9F"/>
    <w:rsid w:val="000A7850"/>
    <w:rsid w:val="000B123C"/>
    <w:rsid w:val="000C15E9"/>
    <w:rsid w:val="000C5F45"/>
    <w:rsid w:val="000D036C"/>
    <w:rsid w:val="000D3DF4"/>
    <w:rsid w:val="000D68EF"/>
    <w:rsid w:val="000E1C13"/>
    <w:rsid w:val="000E2F05"/>
    <w:rsid w:val="000F0B90"/>
    <w:rsid w:val="000F37AA"/>
    <w:rsid w:val="000F3DD2"/>
    <w:rsid w:val="000F5B72"/>
    <w:rsid w:val="000F7515"/>
    <w:rsid w:val="00106666"/>
    <w:rsid w:val="00115128"/>
    <w:rsid w:val="00120DE0"/>
    <w:rsid w:val="00126D5C"/>
    <w:rsid w:val="00127CAA"/>
    <w:rsid w:val="0013160B"/>
    <w:rsid w:val="00135C06"/>
    <w:rsid w:val="00136A61"/>
    <w:rsid w:val="001376B1"/>
    <w:rsid w:val="001425D3"/>
    <w:rsid w:val="001568A2"/>
    <w:rsid w:val="00160500"/>
    <w:rsid w:val="00160761"/>
    <w:rsid w:val="00162480"/>
    <w:rsid w:val="001633C0"/>
    <w:rsid w:val="00172E39"/>
    <w:rsid w:val="0017437A"/>
    <w:rsid w:val="0017686F"/>
    <w:rsid w:val="00177934"/>
    <w:rsid w:val="00181DBB"/>
    <w:rsid w:val="001901B5"/>
    <w:rsid w:val="00194869"/>
    <w:rsid w:val="00196376"/>
    <w:rsid w:val="00196454"/>
    <w:rsid w:val="00197288"/>
    <w:rsid w:val="001A6442"/>
    <w:rsid w:val="001B178A"/>
    <w:rsid w:val="001B6E96"/>
    <w:rsid w:val="001B7880"/>
    <w:rsid w:val="001C2C5A"/>
    <w:rsid w:val="001D048D"/>
    <w:rsid w:val="001D0F5F"/>
    <w:rsid w:val="001D1394"/>
    <w:rsid w:val="001D5E84"/>
    <w:rsid w:val="001D73E1"/>
    <w:rsid w:val="001E07BD"/>
    <w:rsid w:val="001E1963"/>
    <w:rsid w:val="001F0098"/>
    <w:rsid w:val="001F0257"/>
    <w:rsid w:val="001F37BD"/>
    <w:rsid w:val="001F3D45"/>
    <w:rsid w:val="00202773"/>
    <w:rsid w:val="00203126"/>
    <w:rsid w:val="0022009C"/>
    <w:rsid w:val="00226179"/>
    <w:rsid w:val="0022720E"/>
    <w:rsid w:val="0023072E"/>
    <w:rsid w:val="0023182B"/>
    <w:rsid w:val="002367B2"/>
    <w:rsid w:val="002400B1"/>
    <w:rsid w:val="00241FE3"/>
    <w:rsid w:val="0024270F"/>
    <w:rsid w:val="00247A51"/>
    <w:rsid w:val="00251B83"/>
    <w:rsid w:val="00260CA3"/>
    <w:rsid w:val="00261413"/>
    <w:rsid w:val="00265801"/>
    <w:rsid w:val="002713EB"/>
    <w:rsid w:val="0027176A"/>
    <w:rsid w:val="0027759F"/>
    <w:rsid w:val="00281F52"/>
    <w:rsid w:val="00281F9D"/>
    <w:rsid w:val="00282972"/>
    <w:rsid w:val="00292F17"/>
    <w:rsid w:val="002B6283"/>
    <w:rsid w:val="002C1CB2"/>
    <w:rsid w:val="002C62E0"/>
    <w:rsid w:val="002D195D"/>
    <w:rsid w:val="002D24E8"/>
    <w:rsid w:val="002D2887"/>
    <w:rsid w:val="002D5A20"/>
    <w:rsid w:val="002E14AC"/>
    <w:rsid w:val="002E4B70"/>
    <w:rsid w:val="002F4C5F"/>
    <w:rsid w:val="002F50F3"/>
    <w:rsid w:val="002F5CBA"/>
    <w:rsid w:val="002F6B10"/>
    <w:rsid w:val="00305B65"/>
    <w:rsid w:val="00307801"/>
    <w:rsid w:val="0031218A"/>
    <w:rsid w:val="0031316F"/>
    <w:rsid w:val="00314B4C"/>
    <w:rsid w:val="0031597B"/>
    <w:rsid w:val="00315AE5"/>
    <w:rsid w:val="003260B1"/>
    <w:rsid w:val="00335A94"/>
    <w:rsid w:val="003413E0"/>
    <w:rsid w:val="00347AB6"/>
    <w:rsid w:val="00352154"/>
    <w:rsid w:val="00354424"/>
    <w:rsid w:val="0036199E"/>
    <w:rsid w:val="00371BA8"/>
    <w:rsid w:val="00373776"/>
    <w:rsid w:val="0037487C"/>
    <w:rsid w:val="003765A7"/>
    <w:rsid w:val="0038122C"/>
    <w:rsid w:val="00382DAC"/>
    <w:rsid w:val="003869C5"/>
    <w:rsid w:val="003877AE"/>
    <w:rsid w:val="00391864"/>
    <w:rsid w:val="00396F1C"/>
    <w:rsid w:val="00396F72"/>
    <w:rsid w:val="003B00D4"/>
    <w:rsid w:val="003B0679"/>
    <w:rsid w:val="003D2096"/>
    <w:rsid w:val="003D57E2"/>
    <w:rsid w:val="003D6259"/>
    <w:rsid w:val="003D745E"/>
    <w:rsid w:val="003E5502"/>
    <w:rsid w:val="003E6D82"/>
    <w:rsid w:val="003F0696"/>
    <w:rsid w:val="003F19DE"/>
    <w:rsid w:val="003F2E20"/>
    <w:rsid w:val="003F2EE2"/>
    <w:rsid w:val="003F3B6A"/>
    <w:rsid w:val="003F3D03"/>
    <w:rsid w:val="003F431D"/>
    <w:rsid w:val="003F5CF7"/>
    <w:rsid w:val="00400542"/>
    <w:rsid w:val="0040114C"/>
    <w:rsid w:val="0040640B"/>
    <w:rsid w:val="00407707"/>
    <w:rsid w:val="00414641"/>
    <w:rsid w:val="00420A28"/>
    <w:rsid w:val="004212A2"/>
    <w:rsid w:val="004365E9"/>
    <w:rsid w:val="00436E9E"/>
    <w:rsid w:val="0043718B"/>
    <w:rsid w:val="00442F7B"/>
    <w:rsid w:val="00445696"/>
    <w:rsid w:val="00445CC8"/>
    <w:rsid w:val="0045130C"/>
    <w:rsid w:val="00453AE6"/>
    <w:rsid w:val="0046098C"/>
    <w:rsid w:val="00463DD9"/>
    <w:rsid w:val="004645F6"/>
    <w:rsid w:val="00467B75"/>
    <w:rsid w:val="00470D67"/>
    <w:rsid w:val="00471926"/>
    <w:rsid w:val="0047195F"/>
    <w:rsid w:val="00481670"/>
    <w:rsid w:val="0048254E"/>
    <w:rsid w:val="00482A55"/>
    <w:rsid w:val="004841AC"/>
    <w:rsid w:val="00485E11"/>
    <w:rsid w:val="00490CB0"/>
    <w:rsid w:val="0049492A"/>
    <w:rsid w:val="004A1D21"/>
    <w:rsid w:val="004B15E0"/>
    <w:rsid w:val="004B1FD7"/>
    <w:rsid w:val="004B5C4F"/>
    <w:rsid w:val="004B6D2A"/>
    <w:rsid w:val="004B6FF1"/>
    <w:rsid w:val="004B746D"/>
    <w:rsid w:val="004C3D4D"/>
    <w:rsid w:val="004C612E"/>
    <w:rsid w:val="004E5D65"/>
    <w:rsid w:val="004F3D89"/>
    <w:rsid w:val="004F67FB"/>
    <w:rsid w:val="004F6808"/>
    <w:rsid w:val="005001F3"/>
    <w:rsid w:val="0050272C"/>
    <w:rsid w:val="005135B7"/>
    <w:rsid w:val="005143C7"/>
    <w:rsid w:val="00514C72"/>
    <w:rsid w:val="005160BA"/>
    <w:rsid w:val="005207FA"/>
    <w:rsid w:val="005227CD"/>
    <w:rsid w:val="005263DE"/>
    <w:rsid w:val="00527F8F"/>
    <w:rsid w:val="00530B25"/>
    <w:rsid w:val="00532E4D"/>
    <w:rsid w:val="00535EF7"/>
    <w:rsid w:val="00542372"/>
    <w:rsid w:val="00543032"/>
    <w:rsid w:val="00544EB6"/>
    <w:rsid w:val="005630C8"/>
    <w:rsid w:val="00565C3D"/>
    <w:rsid w:val="00571444"/>
    <w:rsid w:val="00571A4A"/>
    <w:rsid w:val="00572B88"/>
    <w:rsid w:val="0058130F"/>
    <w:rsid w:val="00585984"/>
    <w:rsid w:val="00594403"/>
    <w:rsid w:val="005A441A"/>
    <w:rsid w:val="005B14E7"/>
    <w:rsid w:val="005B21D0"/>
    <w:rsid w:val="005B3BD5"/>
    <w:rsid w:val="005B3E0C"/>
    <w:rsid w:val="005C6A48"/>
    <w:rsid w:val="005D399E"/>
    <w:rsid w:val="005D46EF"/>
    <w:rsid w:val="005D5495"/>
    <w:rsid w:val="005D618A"/>
    <w:rsid w:val="005E0EF9"/>
    <w:rsid w:val="005F2CDC"/>
    <w:rsid w:val="005F5555"/>
    <w:rsid w:val="0060446F"/>
    <w:rsid w:val="006166D4"/>
    <w:rsid w:val="006217B3"/>
    <w:rsid w:val="0062358C"/>
    <w:rsid w:val="00623E05"/>
    <w:rsid w:val="00626A6A"/>
    <w:rsid w:val="006413AD"/>
    <w:rsid w:val="0064312D"/>
    <w:rsid w:val="0064407F"/>
    <w:rsid w:val="00652629"/>
    <w:rsid w:val="00654BA4"/>
    <w:rsid w:val="006609DD"/>
    <w:rsid w:val="006620A2"/>
    <w:rsid w:val="006713B7"/>
    <w:rsid w:val="00671784"/>
    <w:rsid w:val="0067321E"/>
    <w:rsid w:val="006732E7"/>
    <w:rsid w:val="00674372"/>
    <w:rsid w:val="00675245"/>
    <w:rsid w:val="006758A3"/>
    <w:rsid w:val="006814A1"/>
    <w:rsid w:val="00683188"/>
    <w:rsid w:val="00683CD1"/>
    <w:rsid w:val="00685FCF"/>
    <w:rsid w:val="00686EA5"/>
    <w:rsid w:val="006910F2"/>
    <w:rsid w:val="00693247"/>
    <w:rsid w:val="0069779D"/>
    <w:rsid w:val="006A1B8C"/>
    <w:rsid w:val="006A6AFF"/>
    <w:rsid w:val="006C2E6E"/>
    <w:rsid w:val="006C7241"/>
    <w:rsid w:val="006C76E9"/>
    <w:rsid w:val="006D0B5A"/>
    <w:rsid w:val="006D4053"/>
    <w:rsid w:val="006D4F33"/>
    <w:rsid w:val="006D586B"/>
    <w:rsid w:val="006E058C"/>
    <w:rsid w:val="006E0623"/>
    <w:rsid w:val="006E169C"/>
    <w:rsid w:val="006E5B52"/>
    <w:rsid w:val="006E5C42"/>
    <w:rsid w:val="006E7CF7"/>
    <w:rsid w:val="006F05AF"/>
    <w:rsid w:val="006F28C2"/>
    <w:rsid w:val="006F4C1C"/>
    <w:rsid w:val="006F6027"/>
    <w:rsid w:val="00701E1D"/>
    <w:rsid w:val="0070270B"/>
    <w:rsid w:val="00706154"/>
    <w:rsid w:val="007112DA"/>
    <w:rsid w:val="0071201D"/>
    <w:rsid w:val="00715C4B"/>
    <w:rsid w:val="00720240"/>
    <w:rsid w:val="007207FF"/>
    <w:rsid w:val="00725CC5"/>
    <w:rsid w:val="00730B25"/>
    <w:rsid w:val="00736142"/>
    <w:rsid w:val="00737BAA"/>
    <w:rsid w:val="00741D74"/>
    <w:rsid w:val="00742443"/>
    <w:rsid w:val="00745CC9"/>
    <w:rsid w:val="00750395"/>
    <w:rsid w:val="00755418"/>
    <w:rsid w:val="00755BEE"/>
    <w:rsid w:val="00762120"/>
    <w:rsid w:val="00763693"/>
    <w:rsid w:val="00764B3D"/>
    <w:rsid w:val="00782A28"/>
    <w:rsid w:val="00786D00"/>
    <w:rsid w:val="007904A4"/>
    <w:rsid w:val="00790720"/>
    <w:rsid w:val="00792A66"/>
    <w:rsid w:val="00794E1E"/>
    <w:rsid w:val="00796681"/>
    <w:rsid w:val="007A44B3"/>
    <w:rsid w:val="007B001A"/>
    <w:rsid w:val="007B2D1F"/>
    <w:rsid w:val="007B2E7D"/>
    <w:rsid w:val="007B3CD0"/>
    <w:rsid w:val="007B763C"/>
    <w:rsid w:val="007C52DD"/>
    <w:rsid w:val="007C6284"/>
    <w:rsid w:val="007C72E3"/>
    <w:rsid w:val="007D6A35"/>
    <w:rsid w:val="007E10FB"/>
    <w:rsid w:val="007E6E40"/>
    <w:rsid w:val="007F1F6F"/>
    <w:rsid w:val="007F5A8E"/>
    <w:rsid w:val="008054D4"/>
    <w:rsid w:val="0081038E"/>
    <w:rsid w:val="0081085F"/>
    <w:rsid w:val="0082350C"/>
    <w:rsid w:val="008341D7"/>
    <w:rsid w:val="008348EC"/>
    <w:rsid w:val="00834BBC"/>
    <w:rsid w:val="0084485C"/>
    <w:rsid w:val="00845389"/>
    <w:rsid w:val="00852E3C"/>
    <w:rsid w:val="00860F83"/>
    <w:rsid w:val="0086213D"/>
    <w:rsid w:val="00873C6B"/>
    <w:rsid w:val="00874A85"/>
    <w:rsid w:val="00875EF9"/>
    <w:rsid w:val="008814BD"/>
    <w:rsid w:val="0088239E"/>
    <w:rsid w:val="0088251E"/>
    <w:rsid w:val="00885C82"/>
    <w:rsid w:val="00890448"/>
    <w:rsid w:val="00893456"/>
    <w:rsid w:val="00893AD5"/>
    <w:rsid w:val="00895DDB"/>
    <w:rsid w:val="008A5689"/>
    <w:rsid w:val="008A6EAF"/>
    <w:rsid w:val="008B53CC"/>
    <w:rsid w:val="008B5655"/>
    <w:rsid w:val="008B6B75"/>
    <w:rsid w:val="008C3ED0"/>
    <w:rsid w:val="008D0DA3"/>
    <w:rsid w:val="008D59C3"/>
    <w:rsid w:val="008D6034"/>
    <w:rsid w:val="008D6D83"/>
    <w:rsid w:val="008D7C0E"/>
    <w:rsid w:val="008E3FE6"/>
    <w:rsid w:val="008F240B"/>
    <w:rsid w:val="008F7AD7"/>
    <w:rsid w:val="009069BB"/>
    <w:rsid w:val="009133B5"/>
    <w:rsid w:val="0091558A"/>
    <w:rsid w:val="00923A7B"/>
    <w:rsid w:val="009311EC"/>
    <w:rsid w:val="00931DED"/>
    <w:rsid w:val="0093304B"/>
    <w:rsid w:val="009335F2"/>
    <w:rsid w:val="00935136"/>
    <w:rsid w:val="00936357"/>
    <w:rsid w:val="00943BD1"/>
    <w:rsid w:val="0094494A"/>
    <w:rsid w:val="00945E5E"/>
    <w:rsid w:val="00953B26"/>
    <w:rsid w:val="009553E0"/>
    <w:rsid w:val="00955DC5"/>
    <w:rsid w:val="00970107"/>
    <w:rsid w:val="0097440D"/>
    <w:rsid w:val="009749C8"/>
    <w:rsid w:val="00977319"/>
    <w:rsid w:val="00980EBC"/>
    <w:rsid w:val="00981AB0"/>
    <w:rsid w:val="00982C5D"/>
    <w:rsid w:val="00986771"/>
    <w:rsid w:val="00992468"/>
    <w:rsid w:val="009A1CE6"/>
    <w:rsid w:val="009B41FD"/>
    <w:rsid w:val="009C02B3"/>
    <w:rsid w:val="009C1E3E"/>
    <w:rsid w:val="009C2F83"/>
    <w:rsid w:val="009D0592"/>
    <w:rsid w:val="009D2156"/>
    <w:rsid w:val="009D3DAF"/>
    <w:rsid w:val="009D5DE6"/>
    <w:rsid w:val="009E2819"/>
    <w:rsid w:val="009E56B5"/>
    <w:rsid w:val="009E7EEF"/>
    <w:rsid w:val="009F2E17"/>
    <w:rsid w:val="009F2F07"/>
    <w:rsid w:val="009F5E7B"/>
    <w:rsid w:val="009F62F3"/>
    <w:rsid w:val="00A00F81"/>
    <w:rsid w:val="00A0220F"/>
    <w:rsid w:val="00A05DD8"/>
    <w:rsid w:val="00A10D39"/>
    <w:rsid w:val="00A15DFD"/>
    <w:rsid w:val="00A17163"/>
    <w:rsid w:val="00A2300D"/>
    <w:rsid w:val="00A24A75"/>
    <w:rsid w:val="00A25C7F"/>
    <w:rsid w:val="00A30418"/>
    <w:rsid w:val="00A3130C"/>
    <w:rsid w:val="00A4187C"/>
    <w:rsid w:val="00A44BB2"/>
    <w:rsid w:val="00A501EA"/>
    <w:rsid w:val="00A517AF"/>
    <w:rsid w:val="00A5600C"/>
    <w:rsid w:val="00A57C56"/>
    <w:rsid w:val="00A606FA"/>
    <w:rsid w:val="00A6377C"/>
    <w:rsid w:val="00A67062"/>
    <w:rsid w:val="00A703EC"/>
    <w:rsid w:val="00A706F6"/>
    <w:rsid w:val="00A71F78"/>
    <w:rsid w:val="00A74B82"/>
    <w:rsid w:val="00A75EA3"/>
    <w:rsid w:val="00A815DB"/>
    <w:rsid w:val="00A81B19"/>
    <w:rsid w:val="00A81E2B"/>
    <w:rsid w:val="00A81E76"/>
    <w:rsid w:val="00A92B0D"/>
    <w:rsid w:val="00AA2862"/>
    <w:rsid w:val="00AB4B53"/>
    <w:rsid w:val="00AB62C2"/>
    <w:rsid w:val="00AB7D4D"/>
    <w:rsid w:val="00AC07C3"/>
    <w:rsid w:val="00AC1071"/>
    <w:rsid w:val="00AC5800"/>
    <w:rsid w:val="00AC6EB3"/>
    <w:rsid w:val="00AC6FCB"/>
    <w:rsid w:val="00AD0E3C"/>
    <w:rsid w:val="00AD551C"/>
    <w:rsid w:val="00AD5A00"/>
    <w:rsid w:val="00AD6722"/>
    <w:rsid w:val="00AE04BD"/>
    <w:rsid w:val="00AE1CA6"/>
    <w:rsid w:val="00AF0040"/>
    <w:rsid w:val="00AF0203"/>
    <w:rsid w:val="00AF10FC"/>
    <w:rsid w:val="00AF7029"/>
    <w:rsid w:val="00B037C3"/>
    <w:rsid w:val="00B06F63"/>
    <w:rsid w:val="00B12BA7"/>
    <w:rsid w:val="00B1397F"/>
    <w:rsid w:val="00B17517"/>
    <w:rsid w:val="00B214AC"/>
    <w:rsid w:val="00B257E2"/>
    <w:rsid w:val="00B268A3"/>
    <w:rsid w:val="00B276A0"/>
    <w:rsid w:val="00B27829"/>
    <w:rsid w:val="00B31263"/>
    <w:rsid w:val="00B31E61"/>
    <w:rsid w:val="00B3245C"/>
    <w:rsid w:val="00B34450"/>
    <w:rsid w:val="00B409E3"/>
    <w:rsid w:val="00B42493"/>
    <w:rsid w:val="00B44001"/>
    <w:rsid w:val="00B55396"/>
    <w:rsid w:val="00B55CDA"/>
    <w:rsid w:val="00B57513"/>
    <w:rsid w:val="00B60608"/>
    <w:rsid w:val="00B66A38"/>
    <w:rsid w:val="00B723A5"/>
    <w:rsid w:val="00B74A7B"/>
    <w:rsid w:val="00B76AD7"/>
    <w:rsid w:val="00B93E8E"/>
    <w:rsid w:val="00BA3E76"/>
    <w:rsid w:val="00BA572B"/>
    <w:rsid w:val="00BA62AD"/>
    <w:rsid w:val="00BA6316"/>
    <w:rsid w:val="00BA742B"/>
    <w:rsid w:val="00BB04D5"/>
    <w:rsid w:val="00BB4841"/>
    <w:rsid w:val="00BB7E5F"/>
    <w:rsid w:val="00BC47EB"/>
    <w:rsid w:val="00BD55FE"/>
    <w:rsid w:val="00BD6389"/>
    <w:rsid w:val="00BE18E5"/>
    <w:rsid w:val="00BE257B"/>
    <w:rsid w:val="00BE4828"/>
    <w:rsid w:val="00BF170D"/>
    <w:rsid w:val="00BF685C"/>
    <w:rsid w:val="00C004CB"/>
    <w:rsid w:val="00C011C3"/>
    <w:rsid w:val="00C01B07"/>
    <w:rsid w:val="00C01FB8"/>
    <w:rsid w:val="00C15AE4"/>
    <w:rsid w:val="00C23F2D"/>
    <w:rsid w:val="00C26598"/>
    <w:rsid w:val="00C27387"/>
    <w:rsid w:val="00C30CD9"/>
    <w:rsid w:val="00C32E48"/>
    <w:rsid w:val="00C357E6"/>
    <w:rsid w:val="00C4116A"/>
    <w:rsid w:val="00C4385D"/>
    <w:rsid w:val="00C46CB4"/>
    <w:rsid w:val="00C52F06"/>
    <w:rsid w:val="00C53010"/>
    <w:rsid w:val="00C60B6F"/>
    <w:rsid w:val="00C6551B"/>
    <w:rsid w:val="00C74B77"/>
    <w:rsid w:val="00C74FAF"/>
    <w:rsid w:val="00C768F6"/>
    <w:rsid w:val="00C80A8D"/>
    <w:rsid w:val="00C80DC7"/>
    <w:rsid w:val="00C814BA"/>
    <w:rsid w:val="00C9412A"/>
    <w:rsid w:val="00C94534"/>
    <w:rsid w:val="00C96DD3"/>
    <w:rsid w:val="00CA32FE"/>
    <w:rsid w:val="00CA4150"/>
    <w:rsid w:val="00CA52DC"/>
    <w:rsid w:val="00CA6D1D"/>
    <w:rsid w:val="00CB14CF"/>
    <w:rsid w:val="00CB4B4D"/>
    <w:rsid w:val="00CC207F"/>
    <w:rsid w:val="00CC6F2E"/>
    <w:rsid w:val="00CD0867"/>
    <w:rsid w:val="00CD2FCC"/>
    <w:rsid w:val="00CD3689"/>
    <w:rsid w:val="00CD767E"/>
    <w:rsid w:val="00CE1986"/>
    <w:rsid w:val="00CE3665"/>
    <w:rsid w:val="00CF06FB"/>
    <w:rsid w:val="00CF07BC"/>
    <w:rsid w:val="00CF76C3"/>
    <w:rsid w:val="00D02355"/>
    <w:rsid w:val="00D02E3C"/>
    <w:rsid w:val="00D061AE"/>
    <w:rsid w:val="00D06D28"/>
    <w:rsid w:val="00D117E2"/>
    <w:rsid w:val="00D128C0"/>
    <w:rsid w:val="00D152F7"/>
    <w:rsid w:val="00D15E5A"/>
    <w:rsid w:val="00D201DD"/>
    <w:rsid w:val="00D21D34"/>
    <w:rsid w:val="00D22A33"/>
    <w:rsid w:val="00D238A8"/>
    <w:rsid w:val="00D30FF4"/>
    <w:rsid w:val="00D327B7"/>
    <w:rsid w:val="00D36226"/>
    <w:rsid w:val="00D45EF9"/>
    <w:rsid w:val="00D46C03"/>
    <w:rsid w:val="00D56E1F"/>
    <w:rsid w:val="00D57C7D"/>
    <w:rsid w:val="00D57FE7"/>
    <w:rsid w:val="00D61EA1"/>
    <w:rsid w:val="00D65D3E"/>
    <w:rsid w:val="00D65FE2"/>
    <w:rsid w:val="00D673E2"/>
    <w:rsid w:val="00D72AE4"/>
    <w:rsid w:val="00D73865"/>
    <w:rsid w:val="00D869FC"/>
    <w:rsid w:val="00D90C91"/>
    <w:rsid w:val="00D9165D"/>
    <w:rsid w:val="00D9524A"/>
    <w:rsid w:val="00DA65DD"/>
    <w:rsid w:val="00DB11A3"/>
    <w:rsid w:val="00DB177C"/>
    <w:rsid w:val="00DB5549"/>
    <w:rsid w:val="00DB6A95"/>
    <w:rsid w:val="00DB73DB"/>
    <w:rsid w:val="00DC125C"/>
    <w:rsid w:val="00DC3779"/>
    <w:rsid w:val="00DC7FAA"/>
    <w:rsid w:val="00DD20AB"/>
    <w:rsid w:val="00DD2655"/>
    <w:rsid w:val="00DD5B87"/>
    <w:rsid w:val="00DE1A5B"/>
    <w:rsid w:val="00DE2F9E"/>
    <w:rsid w:val="00DE3D19"/>
    <w:rsid w:val="00DE6432"/>
    <w:rsid w:val="00DE658D"/>
    <w:rsid w:val="00DF0E24"/>
    <w:rsid w:val="00DF541D"/>
    <w:rsid w:val="00DF57EF"/>
    <w:rsid w:val="00E037C8"/>
    <w:rsid w:val="00E0569F"/>
    <w:rsid w:val="00E065C2"/>
    <w:rsid w:val="00E07DFE"/>
    <w:rsid w:val="00E1242B"/>
    <w:rsid w:val="00E13FC0"/>
    <w:rsid w:val="00E16676"/>
    <w:rsid w:val="00E24831"/>
    <w:rsid w:val="00E24C6C"/>
    <w:rsid w:val="00E25B38"/>
    <w:rsid w:val="00E30624"/>
    <w:rsid w:val="00E3094E"/>
    <w:rsid w:val="00E31738"/>
    <w:rsid w:val="00E3744C"/>
    <w:rsid w:val="00E37986"/>
    <w:rsid w:val="00E40658"/>
    <w:rsid w:val="00E40ACF"/>
    <w:rsid w:val="00E56035"/>
    <w:rsid w:val="00E6021F"/>
    <w:rsid w:val="00E60F70"/>
    <w:rsid w:val="00E7603A"/>
    <w:rsid w:val="00E77FBF"/>
    <w:rsid w:val="00E86695"/>
    <w:rsid w:val="00E93686"/>
    <w:rsid w:val="00E9595F"/>
    <w:rsid w:val="00EA7BA2"/>
    <w:rsid w:val="00EB01D9"/>
    <w:rsid w:val="00EC3857"/>
    <w:rsid w:val="00EC5B62"/>
    <w:rsid w:val="00EC74CB"/>
    <w:rsid w:val="00ED0898"/>
    <w:rsid w:val="00ED77C6"/>
    <w:rsid w:val="00EE1D76"/>
    <w:rsid w:val="00EE32CF"/>
    <w:rsid w:val="00EE4CF4"/>
    <w:rsid w:val="00EF7AAF"/>
    <w:rsid w:val="00F023F3"/>
    <w:rsid w:val="00F04731"/>
    <w:rsid w:val="00F071A6"/>
    <w:rsid w:val="00F12943"/>
    <w:rsid w:val="00F201B6"/>
    <w:rsid w:val="00F30910"/>
    <w:rsid w:val="00F35C22"/>
    <w:rsid w:val="00F36703"/>
    <w:rsid w:val="00F36ED8"/>
    <w:rsid w:val="00F402EE"/>
    <w:rsid w:val="00F43FFC"/>
    <w:rsid w:val="00F50208"/>
    <w:rsid w:val="00F530B4"/>
    <w:rsid w:val="00F5435C"/>
    <w:rsid w:val="00F56A4D"/>
    <w:rsid w:val="00F57BA9"/>
    <w:rsid w:val="00F6368B"/>
    <w:rsid w:val="00F653F9"/>
    <w:rsid w:val="00F8160C"/>
    <w:rsid w:val="00F967A7"/>
    <w:rsid w:val="00FA06C2"/>
    <w:rsid w:val="00FA2589"/>
    <w:rsid w:val="00FA324F"/>
    <w:rsid w:val="00FB2ABB"/>
    <w:rsid w:val="00FB6B5B"/>
    <w:rsid w:val="00FD7A4C"/>
    <w:rsid w:val="00FE39AC"/>
    <w:rsid w:val="00FE7C66"/>
    <w:rsid w:val="00FF49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89"/>
    <w:pPr>
      <w:bidi/>
    </w:pPr>
  </w:style>
  <w:style w:type="paragraph" w:styleId="Heading1">
    <w:name w:val="heading 1"/>
    <w:next w:val="Normal"/>
    <w:link w:val="Heading1Char"/>
    <w:qFormat/>
    <w:rsid w:val="000F5B72"/>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0F5B72"/>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0F5B72"/>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0F5B72"/>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0F5B72"/>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0F5B72"/>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0F5B72"/>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0F5B72"/>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0F5B72"/>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90720"/>
    <w:pPr>
      <w:spacing w:after="0" w:line="240" w:lineRule="auto"/>
    </w:pPr>
    <w:rPr>
      <w:rFonts w:ascii="Times New Roman" w:eastAsia="Times New Roman" w:hAnsi="Times New Roman" w:cs="Traditional Arabic"/>
      <w:sz w:val="40"/>
      <w:szCs w:val="48"/>
    </w:rPr>
  </w:style>
  <w:style w:type="character" w:customStyle="1" w:styleId="SubtitleChar">
    <w:name w:val="Subtitle Char"/>
    <w:basedOn w:val="DefaultParagraphFont"/>
    <w:link w:val="Subtitle"/>
    <w:rsid w:val="00790720"/>
    <w:rPr>
      <w:rFonts w:ascii="Times New Roman" w:eastAsia="Times New Roman" w:hAnsi="Times New Roman" w:cs="Traditional Arabic"/>
      <w:sz w:val="40"/>
      <w:szCs w:val="48"/>
    </w:rPr>
  </w:style>
  <w:style w:type="character" w:styleId="FootnoteReference">
    <w:name w:val="footnote reference"/>
    <w:basedOn w:val="DefaultParagraphFont"/>
    <w:uiPriority w:val="99"/>
    <w:rsid w:val="00790720"/>
    <w:rPr>
      <w:vertAlign w:val="superscript"/>
    </w:rPr>
  </w:style>
  <w:style w:type="paragraph" w:styleId="BodyText">
    <w:name w:val="Body Text"/>
    <w:basedOn w:val="Normal"/>
    <w:link w:val="BodyTextChar"/>
    <w:rsid w:val="00B55CDA"/>
    <w:pPr>
      <w:spacing w:after="0" w:line="240" w:lineRule="auto"/>
    </w:pPr>
    <w:rPr>
      <w:rFonts w:ascii="Times New Roman" w:eastAsia="Times New Roman" w:hAnsi="Times New Roman" w:cs="Traditional Arabic"/>
      <w:sz w:val="44"/>
      <w:szCs w:val="52"/>
    </w:rPr>
  </w:style>
  <w:style w:type="character" w:customStyle="1" w:styleId="BodyTextChar">
    <w:name w:val="Body Text Char"/>
    <w:basedOn w:val="DefaultParagraphFont"/>
    <w:link w:val="BodyText"/>
    <w:rsid w:val="00B55CDA"/>
    <w:rPr>
      <w:rFonts w:ascii="Times New Roman" w:eastAsia="Times New Roman" w:hAnsi="Times New Roman" w:cs="Traditional Arabic"/>
      <w:sz w:val="44"/>
      <w:szCs w:val="52"/>
    </w:rPr>
  </w:style>
  <w:style w:type="paragraph" w:styleId="FootnoteText">
    <w:name w:val="footnote text"/>
    <w:basedOn w:val="Normal"/>
    <w:link w:val="FootnoteTextChar"/>
    <w:rsid w:val="00B55CDA"/>
    <w:pPr>
      <w:bidi w:val="0"/>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rsid w:val="00B55CDA"/>
    <w:rPr>
      <w:rFonts w:ascii="Times New Roman" w:eastAsia="Times New Roman" w:hAnsi="Times New Roman" w:cs="Traditional Arabic"/>
      <w:sz w:val="20"/>
      <w:szCs w:val="24"/>
    </w:rPr>
  </w:style>
  <w:style w:type="paragraph" w:styleId="Header">
    <w:name w:val="header"/>
    <w:basedOn w:val="Normal"/>
    <w:link w:val="HeaderChar"/>
    <w:unhideWhenUsed/>
    <w:rsid w:val="005160B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160BA"/>
  </w:style>
  <w:style w:type="paragraph" w:styleId="Footer">
    <w:name w:val="footer"/>
    <w:basedOn w:val="Normal"/>
    <w:link w:val="FooterChar"/>
    <w:uiPriority w:val="99"/>
    <w:unhideWhenUsed/>
    <w:rsid w:val="005160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0BA"/>
  </w:style>
  <w:style w:type="paragraph" w:styleId="BalloonText">
    <w:name w:val="Balloon Text"/>
    <w:basedOn w:val="Normal"/>
    <w:link w:val="BalloonTextChar"/>
    <w:unhideWhenUsed/>
    <w:rsid w:val="007C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2DD"/>
    <w:rPr>
      <w:rFonts w:ascii="Tahoma" w:hAnsi="Tahoma" w:cs="Tahoma"/>
      <w:sz w:val="16"/>
      <w:szCs w:val="16"/>
    </w:rPr>
  </w:style>
  <w:style w:type="paragraph" w:styleId="ListParagraph">
    <w:name w:val="List Paragraph"/>
    <w:basedOn w:val="Normal"/>
    <w:uiPriority w:val="34"/>
    <w:qFormat/>
    <w:rsid w:val="007A44B3"/>
    <w:pPr>
      <w:ind w:left="720"/>
      <w:contextualSpacing/>
    </w:pPr>
  </w:style>
  <w:style w:type="character" w:customStyle="1" w:styleId="Heading1Char">
    <w:name w:val="Heading 1 Char"/>
    <w:basedOn w:val="DefaultParagraphFont"/>
    <w:link w:val="Heading1"/>
    <w:rsid w:val="000F5B72"/>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0F5B72"/>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0F5B72"/>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0F5B72"/>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0F5B72"/>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0F5B72"/>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0F5B72"/>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0F5B72"/>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0F5B72"/>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Normal"/>
    <w:next w:val="PlainText"/>
    <w:rsid w:val="000F5B72"/>
    <w:pPr>
      <w:ind w:firstLine="510"/>
    </w:pPr>
    <w:rPr>
      <w:rFonts w:ascii="Tahoma" w:hAnsi="Tahoma"/>
    </w:rPr>
  </w:style>
  <w:style w:type="paragraph" w:styleId="PlainText">
    <w:name w:val="Plain Text"/>
    <w:basedOn w:val="Normal"/>
    <w:link w:val="PlainTextChar"/>
    <w:rsid w:val="000F5B72"/>
    <w:rPr>
      <w:rFonts w:ascii="Courier New" w:hAnsi="Courier New" w:cs="Courier New"/>
      <w:sz w:val="20"/>
      <w:szCs w:val="20"/>
    </w:rPr>
  </w:style>
  <w:style w:type="character" w:customStyle="1" w:styleId="PlainTextChar">
    <w:name w:val="Plain Text Char"/>
    <w:basedOn w:val="DefaultParagraphFont"/>
    <w:link w:val="PlainText"/>
    <w:rsid w:val="000F5B72"/>
    <w:rPr>
      <w:rFonts w:ascii="Courier New" w:hAnsi="Courier New" w:cs="Courier New"/>
      <w:sz w:val="20"/>
      <w:szCs w:val="20"/>
    </w:rPr>
  </w:style>
  <w:style w:type="paragraph" w:styleId="Caption">
    <w:name w:val="caption"/>
    <w:basedOn w:val="Normal"/>
    <w:next w:val="Normal"/>
    <w:qFormat/>
    <w:rsid w:val="000F5B72"/>
    <w:pPr>
      <w:overflowPunct w:val="0"/>
      <w:autoSpaceDE w:val="0"/>
      <w:autoSpaceDN w:val="0"/>
      <w:adjustRightInd w:val="0"/>
      <w:spacing w:before="120" w:after="120"/>
      <w:textAlignment w:val="baseline"/>
    </w:pPr>
  </w:style>
  <w:style w:type="paragraph" w:styleId="TableofFigures">
    <w:name w:val="table of figures"/>
    <w:basedOn w:val="Normal"/>
    <w:next w:val="Normal"/>
    <w:rsid w:val="000F5B72"/>
    <w:pPr>
      <w:ind w:left="720" w:hanging="720"/>
    </w:pPr>
  </w:style>
  <w:style w:type="paragraph" w:styleId="TOC1">
    <w:name w:val="toc 1"/>
    <w:basedOn w:val="Normal"/>
    <w:next w:val="Normal"/>
    <w:autoRedefine/>
    <w:rsid w:val="000F5B72"/>
  </w:style>
  <w:style w:type="paragraph" w:styleId="TOC2">
    <w:name w:val="toc 2"/>
    <w:basedOn w:val="Normal"/>
    <w:next w:val="Normal"/>
    <w:autoRedefine/>
    <w:rsid w:val="000F5B72"/>
    <w:pPr>
      <w:ind w:left="360"/>
    </w:pPr>
  </w:style>
  <w:style w:type="paragraph" w:styleId="TOC3">
    <w:name w:val="toc 3"/>
    <w:basedOn w:val="Normal"/>
    <w:next w:val="Normal"/>
    <w:autoRedefine/>
    <w:rsid w:val="000F5B72"/>
    <w:pPr>
      <w:ind w:left="720"/>
    </w:pPr>
  </w:style>
  <w:style w:type="paragraph" w:styleId="TOC4">
    <w:name w:val="toc 4"/>
    <w:basedOn w:val="Normal"/>
    <w:next w:val="Normal"/>
    <w:autoRedefine/>
    <w:rsid w:val="000F5B72"/>
    <w:pPr>
      <w:ind w:left="1080"/>
    </w:pPr>
  </w:style>
  <w:style w:type="paragraph" w:styleId="TOC5">
    <w:name w:val="toc 5"/>
    <w:basedOn w:val="Normal"/>
    <w:next w:val="Normal"/>
    <w:autoRedefine/>
    <w:rsid w:val="000F5B72"/>
    <w:pPr>
      <w:ind w:left="1440"/>
    </w:pPr>
  </w:style>
  <w:style w:type="paragraph" w:styleId="TOC6">
    <w:name w:val="toc 6"/>
    <w:basedOn w:val="Normal"/>
    <w:next w:val="Normal"/>
    <w:autoRedefine/>
    <w:rsid w:val="000F5B72"/>
    <w:pPr>
      <w:ind w:left="1800"/>
    </w:pPr>
  </w:style>
  <w:style w:type="paragraph" w:styleId="TOC7">
    <w:name w:val="toc 7"/>
    <w:basedOn w:val="Normal"/>
    <w:next w:val="Normal"/>
    <w:autoRedefine/>
    <w:rsid w:val="000F5B72"/>
    <w:pPr>
      <w:ind w:left="2160"/>
    </w:pPr>
  </w:style>
  <w:style w:type="paragraph" w:styleId="TOC8">
    <w:name w:val="toc 8"/>
    <w:basedOn w:val="Normal"/>
    <w:next w:val="Normal"/>
    <w:autoRedefine/>
    <w:rsid w:val="000F5B72"/>
    <w:pPr>
      <w:ind w:left="2520"/>
    </w:pPr>
  </w:style>
  <w:style w:type="paragraph" w:styleId="TOC9">
    <w:name w:val="toc 9"/>
    <w:basedOn w:val="Normal"/>
    <w:next w:val="Normal"/>
    <w:autoRedefine/>
    <w:rsid w:val="000F5B72"/>
    <w:pPr>
      <w:ind w:left="2880"/>
    </w:pPr>
  </w:style>
  <w:style w:type="paragraph" w:styleId="TableofAuthorities">
    <w:name w:val="table of authorities"/>
    <w:basedOn w:val="Normal"/>
    <w:next w:val="Normal"/>
    <w:rsid w:val="000F5B72"/>
    <w:pPr>
      <w:ind w:left="360" w:hanging="360"/>
    </w:pPr>
  </w:style>
  <w:style w:type="paragraph" w:styleId="DocumentMap">
    <w:name w:val="Document Map"/>
    <w:basedOn w:val="Normal"/>
    <w:link w:val="DocumentMapChar"/>
    <w:rsid w:val="000F5B72"/>
    <w:pPr>
      <w:shd w:val="clear" w:color="auto" w:fill="000080"/>
    </w:pPr>
  </w:style>
  <w:style w:type="character" w:customStyle="1" w:styleId="DocumentMapChar">
    <w:name w:val="Document Map Char"/>
    <w:basedOn w:val="DefaultParagraphFont"/>
    <w:link w:val="DocumentMap"/>
    <w:rsid w:val="000F5B72"/>
    <w:rPr>
      <w:shd w:val="clear" w:color="auto" w:fill="000080"/>
    </w:rPr>
  </w:style>
  <w:style w:type="character" w:styleId="PageNumber">
    <w:name w:val="page number"/>
    <w:basedOn w:val="DefaultParagraphFont"/>
    <w:rsid w:val="000F5B72"/>
  </w:style>
  <w:style w:type="paragraph" w:customStyle="1" w:styleId="10">
    <w:name w:val="عنوان 10"/>
    <w:next w:val="Normal"/>
    <w:rsid w:val="000F5B72"/>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0F5B72"/>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0F5B72"/>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0F5B72"/>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0F5B72"/>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0F5B72"/>
    <w:pPr>
      <w:spacing w:before="120"/>
    </w:pPr>
    <w:rPr>
      <w:rFonts w:ascii="Arial" w:hAnsi="Arial" w:cs="Arial"/>
      <w:b/>
      <w:bCs/>
      <w:sz w:val="24"/>
      <w:szCs w:val="24"/>
    </w:rPr>
  </w:style>
  <w:style w:type="paragraph" w:styleId="Index1">
    <w:name w:val="index 1"/>
    <w:basedOn w:val="Normal"/>
    <w:next w:val="Normal"/>
    <w:autoRedefine/>
    <w:semiHidden/>
    <w:rsid w:val="000F5B72"/>
    <w:pPr>
      <w:ind w:left="360" w:hanging="360"/>
    </w:pPr>
  </w:style>
  <w:style w:type="paragraph" w:styleId="IndexHeading">
    <w:name w:val="index heading"/>
    <w:basedOn w:val="Normal"/>
    <w:next w:val="Index1"/>
    <w:rsid w:val="000F5B72"/>
    <w:rPr>
      <w:rFonts w:ascii="Arial" w:hAnsi="Arial" w:cs="Arial"/>
      <w:b/>
      <w:bCs/>
    </w:rPr>
  </w:style>
  <w:style w:type="character" w:styleId="CommentReference">
    <w:name w:val="annotation reference"/>
    <w:basedOn w:val="DefaultParagraphFont"/>
    <w:rsid w:val="000F5B72"/>
    <w:rPr>
      <w:sz w:val="16"/>
      <w:szCs w:val="16"/>
    </w:rPr>
  </w:style>
  <w:style w:type="character" w:styleId="EndnoteReference">
    <w:name w:val="endnote reference"/>
    <w:basedOn w:val="DefaultParagraphFont"/>
    <w:rsid w:val="000F5B72"/>
    <w:rPr>
      <w:vertAlign w:val="superscript"/>
    </w:rPr>
  </w:style>
  <w:style w:type="paragraph" w:styleId="CommentText">
    <w:name w:val="annotation text"/>
    <w:basedOn w:val="Normal"/>
    <w:link w:val="CommentTextChar"/>
    <w:rsid w:val="000F5B72"/>
    <w:rPr>
      <w:sz w:val="20"/>
      <w:szCs w:val="28"/>
    </w:rPr>
  </w:style>
  <w:style w:type="character" w:customStyle="1" w:styleId="CommentTextChar">
    <w:name w:val="Comment Text Char"/>
    <w:basedOn w:val="DefaultParagraphFont"/>
    <w:link w:val="CommentText"/>
    <w:rsid w:val="000F5B72"/>
    <w:rPr>
      <w:sz w:val="20"/>
      <w:szCs w:val="28"/>
    </w:rPr>
  </w:style>
  <w:style w:type="paragraph" w:styleId="CommentSubject">
    <w:name w:val="annotation subject"/>
    <w:basedOn w:val="CommentText"/>
    <w:next w:val="CommentText"/>
    <w:link w:val="CommentSubjectChar"/>
    <w:rsid w:val="000F5B72"/>
    <w:rPr>
      <w:b/>
      <w:bCs/>
    </w:rPr>
  </w:style>
  <w:style w:type="character" w:customStyle="1" w:styleId="CommentSubjectChar">
    <w:name w:val="Comment Subject Char"/>
    <w:basedOn w:val="CommentTextChar"/>
    <w:link w:val="CommentSubject"/>
    <w:rsid w:val="000F5B72"/>
    <w:rPr>
      <w:b/>
      <w:bCs/>
    </w:rPr>
  </w:style>
  <w:style w:type="paragraph" w:styleId="EndnoteText">
    <w:name w:val="endnote text"/>
    <w:basedOn w:val="Normal"/>
    <w:link w:val="EndnoteTextChar"/>
    <w:rsid w:val="000F5B72"/>
    <w:rPr>
      <w:sz w:val="20"/>
      <w:szCs w:val="20"/>
    </w:rPr>
  </w:style>
  <w:style w:type="character" w:customStyle="1" w:styleId="EndnoteTextChar">
    <w:name w:val="Endnote Text Char"/>
    <w:basedOn w:val="DefaultParagraphFont"/>
    <w:link w:val="EndnoteText"/>
    <w:rsid w:val="000F5B72"/>
    <w:rPr>
      <w:sz w:val="20"/>
      <w:szCs w:val="20"/>
    </w:rPr>
  </w:style>
  <w:style w:type="paragraph" w:styleId="MacroText">
    <w:name w:val="macro"/>
    <w:link w:val="MacroTextChar"/>
    <w:rsid w:val="000F5B72"/>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0F5B72"/>
    <w:rPr>
      <w:rFonts w:ascii="Courier New" w:eastAsia="Times New Roman" w:hAnsi="Courier New" w:cs="Courier New"/>
      <w:color w:val="000000"/>
      <w:sz w:val="20"/>
      <w:szCs w:val="20"/>
      <w:lang w:eastAsia="ar-SA"/>
    </w:rPr>
  </w:style>
  <w:style w:type="paragraph" w:styleId="BlockText">
    <w:name w:val="Block Text"/>
    <w:basedOn w:val="Normal"/>
    <w:rsid w:val="000F5B72"/>
    <w:pPr>
      <w:ind w:left="566" w:hanging="566"/>
      <w:jc w:val="lowKashida"/>
    </w:pPr>
    <w:rPr>
      <w:sz w:val="18"/>
      <w:szCs w:val="30"/>
    </w:rPr>
  </w:style>
  <w:style w:type="paragraph" w:customStyle="1" w:styleId="1">
    <w:name w:val="نمط إضافي 1"/>
    <w:basedOn w:val="Normal"/>
    <w:next w:val="Normal"/>
    <w:rsid w:val="000F5B72"/>
    <w:rPr>
      <w:rFonts w:cs="Andalus"/>
      <w:color w:val="0000FF"/>
      <w:szCs w:val="40"/>
    </w:rPr>
  </w:style>
  <w:style w:type="paragraph" w:customStyle="1" w:styleId="2">
    <w:name w:val="نمط إضافي 2"/>
    <w:basedOn w:val="Normal"/>
    <w:next w:val="Normal"/>
    <w:rsid w:val="000F5B72"/>
    <w:rPr>
      <w:rFonts w:cs="Monotype Koufi"/>
      <w:bCs/>
      <w:color w:val="008000"/>
      <w:szCs w:val="44"/>
    </w:rPr>
  </w:style>
  <w:style w:type="paragraph" w:customStyle="1" w:styleId="3">
    <w:name w:val="نمط إضافي 3"/>
    <w:basedOn w:val="Normal"/>
    <w:next w:val="Normal"/>
    <w:rsid w:val="000F5B72"/>
    <w:rPr>
      <w:rFonts w:cs="Tahoma"/>
      <w:color w:val="800080"/>
    </w:rPr>
  </w:style>
  <w:style w:type="paragraph" w:customStyle="1" w:styleId="4">
    <w:name w:val="نمط إضافي 4"/>
    <w:basedOn w:val="Normal"/>
    <w:next w:val="Normal"/>
    <w:rsid w:val="000F5B72"/>
    <w:rPr>
      <w:rFonts w:cs="Simplified Arabic Fixed"/>
      <w:color w:val="FF6600"/>
      <w:sz w:val="44"/>
    </w:rPr>
  </w:style>
  <w:style w:type="paragraph" w:customStyle="1" w:styleId="5">
    <w:name w:val="نمط إضافي 5"/>
    <w:basedOn w:val="Normal"/>
    <w:next w:val="Normal"/>
    <w:rsid w:val="000F5B72"/>
    <w:rPr>
      <w:rFonts w:cs="DecoType Naskh"/>
      <w:color w:val="3366FF"/>
      <w:szCs w:val="44"/>
    </w:rPr>
  </w:style>
  <w:style w:type="character" w:customStyle="1" w:styleId="15">
    <w:name w:val="نمط حرفي 1"/>
    <w:rsid w:val="000F5B72"/>
    <w:rPr>
      <w:rFonts w:cs="Times New Roman"/>
      <w:szCs w:val="40"/>
    </w:rPr>
  </w:style>
  <w:style w:type="character" w:customStyle="1" w:styleId="20">
    <w:name w:val="نمط حرفي 2"/>
    <w:rsid w:val="000F5B72"/>
    <w:rPr>
      <w:rFonts w:ascii="Times New Roman" w:hAnsi="Times New Roman" w:cs="Times New Roman"/>
      <w:sz w:val="40"/>
      <w:szCs w:val="40"/>
    </w:rPr>
  </w:style>
  <w:style w:type="character" w:customStyle="1" w:styleId="30">
    <w:name w:val="نمط حرفي 3"/>
    <w:rsid w:val="000F5B72"/>
    <w:rPr>
      <w:rFonts w:ascii="Times New Roman" w:hAnsi="Times New Roman" w:cs="Times New Roman"/>
      <w:sz w:val="40"/>
      <w:szCs w:val="40"/>
    </w:rPr>
  </w:style>
  <w:style w:type="character" w:customStyle="1" w:styleId="40">
    <w:name w:val="نمط حرفي 4"/>
    <w:rsid w:val="000F5B72"/>
    <w:rPr>
      <w:rFonts w:cs="Times New Roman"/>
      <w:szCs w:val="40"/>
    </w:rPr>
  </w:style>
  <w:style w:type="character" w:customStyle="1" w:styleId="50">
    <w:name w:val="نمط حرفي 5"/>
    <w:rsid w:val="000F5B72"/>
    <w:rPr>
      <w:rFonts w:cs="Times New Roman"/>
      <w:szCs w:val="40"/>
    </w:rPr>
  </w:style>
  <w:style w:type="character" w:customStyle="1" w:styleId="a0">
    <w:name w:val="حديث"/>
    <w:basedOn w:val="DefaultParagraphFont"/>
    <w:rsid w:val="000F5B72"/>
    <w:rPr>
      <w:rFonts w:cs="Traditional Arabic"/>
      <w:szCs w:val="36"/>
    </w:rPr>
  </w:style>
  <w:style w:type="character" w:customStyle="1" w:styleId="a1">
    <w:name w:val="أثر"/>
    <w:basedOn w:val="DefaultParagraphFont"/>
    <w:rsid w:val="000F5B72"/>
    <w:rPr>
      <w:rFonts w:cs="Traditional Arabic"/>
      <w:szCs w:val="36"/>
    </w:rPr>
  </w:style>
  <w:style w:type="character" w:customStyle="1" w:styleId="a2">
    <w:name w:val="مثل"/>
    <w:basedOn w:val="DefaultParagraphFont"/>
    <w:rsid w:val="000F5B72"/>
    <w:rPr>
      <w:rFonts w:cs="Traditional Arabic"/>
      <w:szCs w:val="36"/>
    </w:rPr>
  </w:style>
  <w:style w:type="character" w:customStyle="1" w:styleId="a3">
    <w:name w:val="قول"/>
    <w:basedOn w:val="DefaultParagraphFont"/>
    <w:rsid w:val="000F5B72"/>
    <w:rPr>
      <w:rFonts w:cs="Traditional Arabic"/>
      <w:szCs w:val="36"/>
    </w:rPr>
  </w:style>
  <w:style w:type="character" w:customStyle="1" w:styleId="a4">
    <w:name w:val="شعر"/>
    <w:basedOn w:val="DefaultParagraphFont"/>
    <w:rsid w:val="000F5B72"/>
    <w:rPr>
      <w:rFonts w:cs="Traditional Arabic"/>
      <w:szCs w:val="36"/>
    </w:rPr>
  </w:style>
  <w:style w:type="character" w:customStyle="1" w:styleId="TraditionalArabic">
    <w:name w:val="نمط مرجع حاشية سفلية + (العربية وغيرها) Traditional Arabic"/>
    <w:basedOn w:val="FootnoteReference"/>
    <w:rsid w:val="000F5B72"/>
    <w:rPr>
      <w:rFonts w:cs="Traditional Arabic"/>
    </w:rPr>
  </w:style>
  <w:style w:type="paragraph" w:customStyle="1" w:styleId="a">
    <w:name w:val="سرد الفقرات"/>
    <w:basedOn w:val="Normal"/>
    <w:rsid w:val="000F5B72"/>
    <w:pPr>
      <w:numPr>
        <w:numId w:val="4"/>
      </w:numPr>
    </w:pPr>
    <w:rPr>
      <w:rFonts w:ascii="Calibri" w:eastAsia="Calibri" w:hAnsi="Calibri" w:cs="Arial"/>
    </w:rPr>
  </w:style>
  <w:style w:type="paragraph" w:styleId="BodyTextIndent">
    <w:name w:val="Body Text Indent"/>
    <w:basedOn w:val="Normal"/>
    <w:link w:val="BodyTextIndentChar"/>
    <w:uiPriority w:val="99"/>
    <w:unhideWhenUsed/>
    <w:rsid w:val="000F5B72"/>
    <w:pPr>
      <w:spacing w:after="120"/>
      <w:ind w:left="283"/>
    </w:pPr>
  </w:style>
  <w:style w:type="character" w:customStyle="1" w:styleId="BodyTextIndentChar">
    <w:name w:val="Body Text Indent Char"/>
    <w:basedOn w:val="DefaultParagraphFont"/>
    <w:link w:val="BodyTextIndent"/>
    <w:uiPriority w:val="99"/>
    <w:rsid w:val="000F5B72"/>
  </w:style>
</w:styles>
</file>

<file path=word/webSettings.xml><?xml version="1.0" encoding="utf-8"?>
<w:webSettings xmlns:r="http://schemas.openxmlformats.org/officeDocument/2006/relationships" xmlns:w="http://schemas.openxmlformats.org/wordprocessingml/2006/main">
  <w:divs>
    <w:div w:id="1302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6BEB27-18E2-4610-9A25-61BFAEE2CF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5D83E51-D2E8-48C0-8E64-CAB977DE530F}">
      <dgm:prSet phldrT="[Text]" custT="1"/>
      <dgm:spPr>
        <a:noFill/>
        <a:ln>
          <a:noFill/>
        </a:ln>
      </dgm:spPr>
      <dgm:t>
        <a:bodyPr/>
        <a:lstStyle/>
        <a:p>
          <a:pPr algn="ctr"/>
          <a:r>
            <a:rPr lang="ar-SA" sz="1400">
              <a:solidFill>
                <a:sysClr val="windowText" lastClr="000000"/>
              </a:solidFill>
              <a:cs typeface="Arabic Transparent" pitchFamily="2" charset="-78"/>
            </a:rPr>
            <a:t>فَعَلَ</a:t>
          </a:r>
          <a:endParaRPr lang="en-US" sz="1400">
            <a:solidFill>
              <a:sysClr val="windowText" lastClr="000000"/>
            </a:solidFill>
            <a:cs typeface="Arabic Transparent" pitchFamily="2" charset="-78"/>
          </a:endParaRPr>
        </a:p>
      </dgm:t>
    </dgm:pt>
    <dgm:pt modelId="{185DB27E-69FB-4F32-887E-F56487282DF6}" type="parTrans" cxnId="{AA5331CF-D69D-4DE0-8150-B27EDE7DBD49}">
      <dgm:prSet/>
      <dgm:spPr/>
      <dgm:t>
        <a:bodyPr/>
        <a:lstStyle/>
        <a:p>
          <a:pPr algn="ctr"/>
          <a:endParaRPr lang="en-US" sz="1400">
            <a:cs typeface="Arabic Transparent" pitchFamily="2" charset="-78"/>
          </a:endParaRPr>
        </a:p>
      </dgm:t>
    </dgm:pt>
    <dgm:pt modelId="{5E0BE64C-ACD0-471B-B1F3-41C9B2EFCF61}" type="sibTrans" cxnId="{AA5331CF-D69D-4DE0-8150-B27EDE7DBD49}">
      <dgm:prSet/>
      <dgm:spPr/>
      <dgm:t>
        <a:bodyPr/>
        <a:lstStyle/>
        <a:p>
          <a:pPr algn="ctr"/>
          <a:endParaRPr lang="en-US" sz="1400">
            <a:cs typeface="Arabic Transparent" pitchFamily="2" charset="-78"/>
          </a:endParaRPr>
        </a:p>
      </dgm:t>
    </dgm:pt>
    <dgm:pt modelId="{F34BBC18-1C2D-461B-ABB7-01B33DA2FCAE}">
      <dgm:prSet phldrT="[Text]" custT="1"/>
      <dgm:spPr>
        <a:noFill/>
        <a:ln>
          <a:noFill/>
        </a:ln>
      </dgm:spPr>
      <dgm:t>
        <a:bodyPr/>
        <a:lstStyle/>
        <a:p>
          <a:pPr algn="ctr"/>
          <a:r>
            <a:rPr lang="ar-SA" sz="1400">
              <a:solidFill>
                <a:sysClr val="windowText" lastClr="000000"/>
              </a:solidFill>
              <a:cs typeface="Arabic Transparent" pitchFamily="2" charset="-78"/>
            </a:rPr>
            <a:t>يَفْعَل(3)</a:t>
          </a:r>
          <a:endParaRPr lang="en-US" sz="1400">
            <a:solidFill>
              <a:sysClr val="windowText" lastClr="000000"/>
            </a:solidFill>
            <a:cs typeface="Arabic Transparent" pitchFamily="2" charset="-78"/>
          </a:endParaRPr>
        </a:p>
      </dgm:t>
    </dgm:pt>
    <dgm:pt modelId="{1B2F8E4B-85EF-4AB9-9625-44B3B41353C8}" type="parTrans" cxnId="{8E0B53C3-292A-41C6-AA98-C628143A9415}">
      <dgm:prSet/>
      <dgm:spPr>
        <a:ln>
          <a:solidFill>
            <a:schemeClr val="tx1"/>
          </a:solidFill>
        </a:ln>
      </dgm:spPr>
      <dgm:t>
        <a:bodyPr/>
        <a:lstStyle/>
        <a:p>
          <a:pPr algn="ctr"/>
          <a:endParaRPr lang="en-US" sz="1400">
            <a:cs typeface="Arabic Transparent" pitchFamily="2" charset="-78"/>
          </a:endParaRPr>
        </a:p>
      </dgm:t>
    </dgm:pt>
    <dgm:pt modelId="{2796086F-B38F-48FB-86C2-409A17031672}" type="sibTrans" cxnId="{8E0B53C3-292A-41C6-AA98-C628143A9415}">
      <dgm:prSet/>
      <dgm:spPr/>
      <dgm:t>
        <a:bodyPr/>
        <a:lstStyle/>
        <a:p>
          <a:pPr algn="ctr"/>
          <a:endParaRPr lang="en-US" sz="1400">
            <a:cs typeface="Arabic Transparent" pitchFamily="2" charset="-78"/>
          </a:endParaRPr>
        </a:p>
      </dgm:t>
    </dgm:pt>
    <dgm:pt modelId="{B2F71113-4AA5-438B-B0FA-7F4EDE7792D5}">
      <dgm:prSet phldrT="[Text]" custT="1"/>
      <dgm:spPr>
        <a:noFill/>
      </dgm:spPr>
      <dgm:t>
        <a:bodyPr/>
        <a:lstStyle/>
        <a:p>
          <a:pPr algn="ctr" rtl="1"/>
          <a:r>
            <a:rPr lang="ar-SA" sz="1400">
              <a:solidFill>
                <a:sysClr val="windowText" lastClr="000000"/>
              </a:solidFill>
              <a:cs typeface="Arabic Transparent" pitchFamily="2" charset="-78"/>
            </a:rPr>
            <a:t>يَفْعِل(2)</a:t>
          </a:r>
          <a:endParaRPr lang="en-US" sz="1400">
            <a:solidFill>
              <a:sysClr val="windowText" lastClr="000000"/>
            </a:solidFill>
            <a:cs typeface="Arabic Transparent" pitchFamily="2" charset="-78"/>
          </a:endParaRPr>
        </a:p>
      </dgm:t>
    </dgm:pt>
    <dgm:pt modelId="{8D080871-1947-4F15-9FEC-971B17FBC50C}" type="parTrans" cxnId="{B5120D84-CCBB-4741-87AA-28EF02AB1428}">
      <dgm:prSet/>
      <dgm:spPr>
        <a:ln>
          <a:solidFill>
            <a:schemeClr val="tx1"/>
          </a:solidFill>
        </a:ln>
      </dgm:spPr>
      <dgm:t>
        <a:bodyPr/>
        <a:lstStyle/>
        <a:p>
          <a:pPr algn="ctr"/>
          <a:endParaRPr lang="en-US" sz="1400">
            <a:cs typeface="Arabic Transparent" pitchFamily="2" charset="-78"/>
          </a:endParaRPr>
        </a:p>
      </dgm:t>
    </dgm:pt>
    <dgm:pt modelId="{23E56EA8-1D37-4506-AC48-3F2248FBDE3E}" type="sibTrans" cxnId="{B5120D84-CCBB-4741-87AA-28EF02AB1428}">
      <dgm:prSet/>
      <dgm:spPr/>
      <dgm:t>
        <a:bodyPr/>
        <a:lstStyle/>
        <a:p>
          <a:pPr algn="ctr"/>
          <a:endParaRPr lang="en-US" sz="1400">
            <a:cs typeface="Arabic Transparent" pitchFamily="2" charset="-78"/>
          </a:endParaRPr>
        </a:p>
      </dgm:t>
    </dgm:pt>
    <dgm:pt modelId="{318BDBA8-08AC-477E-9811-3D08E4FFEF6E}">
      <dgm:prSet phldrT="[Text]" custT="1"/>
      <dgm:spPr>
        <a:noFill/>
      </dgm:spPr>
      <dgm:t>
        <a:bodyPr/>
        <a:lstStyle/>
        <a:p>
          <a:pPr algn="ctr"/>
          <a:r>
            <a:rPr lang="ar-SA" sz="1400">
              <a:solidFill>
                <a:sysClr val="windowText" lastClr="000000"/>
              </a:solidFill>
              <a:cs typeface="Arabic Transparent" pitchFamily="2" charset="-78"/>
            </a:rPr>
            <a:t>يَفْعُل(1)</a:t>
          </a:r>
          <a:endParaRPr lang="en-US" sz="1400">
            <a:solidFill>
              <a:sysClr val="windowText" lastClr="000000"/>
            </a:solidFill>
            <a:cs typeface="Arabic Transparent" pitchFamily="2" charset="-78"/>
          </a:endParaRPr>
        </a:p>
      </dgm:t>
    </dgm:pt>
    <dgm:pt modelId="{50068A52-9173-455E-A6A3-A794BD0AC5F0}" type="parTrans" cxnId="{689688DD-FD0C-4A70-8880-DF764D011581}">
      <dgm:prSet/>
      <dgm:spPr>
        <a:ln>
          <a:solidFill>
            <a:schemeClr val="tx1"/>
          </a:solidFill>
        </a:ln>
      </dgm:spPr>
      <dgm:t>
        <a:bodyPr/>
        <a:lstStyle/>
        <a:p>
          <a:pPr algn="ctr"/>
          <a:endParaRPr lang="en-US" sz="1400">
            <a:cs typeface="Arabic Transparent" pitchFamily="2" charset="-78"/>
          </a:endParaRPr>
        </a:p>
      </dgm:t>
    </dgm:pt>
    <dgm:pt modelId="{2AECE0A6-8D11-4B20-AC44-BB963F04B089}" type="sibTrans" cxnId="{689688DD-FD0C-4A70-8880-DF764D011581}">
      <dgm:prSet/>
      <dgm:spPr/>
      <dgm:t>
        <a:bodyPr/>
        <a:lstStyle/>
        <a:p>
          <a:pPr algn="ctr"/>
          <a:endParaRPr lang="en-US" sz="1400">
            <a:cs typeface="Arabic Transparent" pitchFamily="2" charset="-78"/>
          </a:endParaRPr>
        </a:p>
      </dgm:t>
    </dgm:pt>
    <dgm:pt modelId="{0B403F8E-6D2E-408C-8FEC-4E037B7C3513}" type="pres">
      <dgm:prSet presAssocID="{BF6BEB27-18E2-4610-9A25-61BFAEE2CFAE}" presName="hierChild1" presStyleCnt="0">
        <dgm:presLayoutVars>
          <dgm:orgChart val="1"/>
          <dgm:chPref val="1"/>
          <dgm:dir/>
          <dgm:animOne val="branch"/>
          <dgm:animLvl val="lvl"/>
          <dgm:resizeHandles/>
        </dgm:presLayoutVars>
      </dgm:prSet>
      <dgm:spPr/>
      <dgm:t>
        <a:bodyPr/>
        <a:lstStyle/>
        <a:p>
          <a:endParaRPr lang="en-US"/>
        </a:p>
      </dgm:t>
    </dgm:pt>
    <dgm:pt modelId="{445BB487-9115-4091-91D7-23B10A60BD1D}" type="pres">
      <dgm:prSet presAssocID="{D5D83E51-D2E8-48C0-8E64-CAB977DE530F}" presName="hierRoot1" presStyleCnt="0">
        <dgm:presLayoutVars>
          <dgm:hierBranch val="init"/>
        </dgm:presLayoutVars>
      </dgm:prSet>
      <dgm:spPr/>
    </dgm:pt>
    <dgm:pt modelId="{720ACDB7-9BE9-4C6C-B498-6D25E839F7C6}" type="pres">
      <dgm:prSet presAssocID="{D5D83E51-D2E8-48C0-8E64-CAB977DE530F}" presName="rootComposite1" presStyleCnt="0"/>
      <dgm:spPr/>
    </dgm:pt>
    <dgm:pt modelId="{CF02ABB0-5D9D-4268-950D-5CA79746CC38}" type="pres">
      <dgm:prSet presAssocID="{D5D83E51-D2E8-48C0-8E64-CAB977DE530F}" presName="rootText1" presStyleLbl="node0" presStyleIdx="0" presStyleCnt="1" custScaleY="39862">
        <dgm:presLayoutVars>
          <dgm:chPref val="3"/>
        </dgm:presLayoutVars>
      </dgm:prSet>
      <dgm:spPr/>
      <dgm:t>
        <a:bodyPr/>
        <a:lstStyle/>
        <a:p>
          <a:endParaRPr lang="en-US"/>
        </a:p>
      </dgm:t>
    </dgm:pt>
    <dgm:pt modelId="{3931EE39-7B32-4326-8EFB-ED9ECDF386AB}" type="pres">
      <dgm:prSet presAssocID="{D5D83E51-D2E8-48C0-8E64-CAB977DE530F}" presName="rootConnector1" presStyleLbl="node1" presStyleIdx="0" presStyleCnt="0"/>
      <dgm:spPr/>
      <dgm:t>
        <a:bodyPr/>
        <a:lstStyle/>
        <a:p>
          <a:endParaRPr lang="en-US"/>
        </a:p>
      </dgm:t>
    </dgm:pt>
    <dgm:pt modelId="{61DA00D6-C3F9-4BA6-98CD-2EF60FDA05FB}" type="pres">
      <dgm:prSet presAssocID="{D5D83E51-D2E8-48C0-8E64-CAB977DE530F}" presName="hierChild2" presStyleCnt="0"/>
      <dgm:spPr/>
    </dgm:pt>
    <dgm:pt modelId="{96A3C24F-5546-4525-AF9B-3CC4D8FD9745}" type="pres">
      <dgm:prSet presAssocID="{1B2F8E4B-85EF-4AB9-9625-44B3B41353C8}" presName="Name37" presStyleLbl="parChTrans1D2" presStyleIdx="0" presStyleCnt="3"/>
      <dgm:spPr/>
      <dgm:t>
        <a:bodyPr/>
        <a:lstStyle/>
        <a:p>
          <a:endParaRPr lang="en-US"/>
        </a:p>
      </dgm:t>
    </dgm:pt>
    <dgm:pt modelId="{F965DF3A-D800-42C7-91EC-55733D1B9F3E}" type="pres">
      <dgm:prSet presAssocID="{F34BBC18-1C2D-461B-ABB7-01B33DA2FCAE}" presName="hierRoot2" presStyleCnt="0">
        <dgm:presLayoutVars>
          <dgm:hierBranch val="init"/>
        </dgm:presLayoutVars>
      </dgm:prSet>
      <dgm:spPr/>
    </dgm:pt>
    <dgm:pt modelId="{B3C1315C-380F-4FE9-9709-94A582B49712}" type="pres">
      <dgm:prSet presAssocID="{F34BBC18-1C2D-461B-ABB7-01B33DA2FCAE}" presName="rootComposite" presStyleCnt="0"/>
      <dgm:spPr/>
    </dgm:pt>
    <dgm:pt modelId="{5636C643-EF07-4677-89A1-5D6C7F6DF4CC}" type="pres">
      <dgm:prSet presAssocID="{F34BBC18-1C2D-461B-ABB7-01B33DA2FCAE}" presName="rootText" presStyleLbl="node2" presStyleIdx="0" presStyleCnt="3" custScaleY="36904">
        <dgm:presLayoutVars>
          <dgm:chPref val="3"/>
        </dgm:presLayoutVars>
      </dgm:prSet>
      <dgm:spPr/>
      <dgm:t>
        <a:bodyPr/>
        <a:lstStyle/>
        <a:p>
          <a:endParaRPr lang="en-US"/>
        </a:p>
      </dgm:t>
    </dgm:pt>
    <dgm:pt modelId="{7309692C-00CC-4A36-BC94-4D6AD5739231}" type="pres">
      <dgm:prSet presAssocID="{F34BBC18-1C2D-461B-ABB7-01B33DA2FCAE}" presName="rootConnector" presStyleLbl="node2" presStyleIdx="0" presStyleCnt="3"/>
      <dgm:spPr/>
      <dgm:t>
        <a:bodyPr/>
        <a:lstStyle/>
        <a:p>
          <a:endParaRPr lang="en-US"/>
        </a:p>
      </dgm:t>
    </dgm:pt>
    <dgm:pt modelId="{BEAEA01B-D80A-4AB9-B314-238FB05780C7}" type="pres">
      <dgm:prSet presAssocID="{F34BBC18-1C2D-461B-ABB7-01B33DA2FCAE}" presName="hierChild4" presStyleCnt="0"/>
      <dgm:spPr/>
    </dgm:pt>
    <dgm:pt modelId="{E271BAA6-6DB1-49DC-B704-F79EBF2B5635}" type="pres">
      <dgm:prSet presAssocID="{F34BBC18-1C2D-461B-ABB7-01B33DA2FCAE}" presName="hierChild5" presStyleCnt="0"/>
      <dgm:spPr/>
    </dgm:pt>
    <dgm:pt modelId="{74EBF9DB-F15E-4CB6-A596-53357FDEEA37}" type="pres">
      <dgm:prSet presAssocID="{8D080871-1947-4F15-9FEC-971B17FBC50C}" presName="Name37" presStyleLbl="parChTrans1D2" presStyleIdx="1" presStyleCnt="3"/>
      <dgm:spPr/>
      <dgm:t>
        <a:bodyPr/>
        <a:lstStyle/>
        <a:p>
          <a:endParaRPr lang="en-US"/>
        </a:p>
      </dgm:t>
    </dgm:pt>
    <dgm:pt modelId="{3102870A-E5F3-49A3-B008-43D7A9446A15}" type="pres">
      <dgm:prSet presAssocID="{B2F71113-4AA5-438B-B0FA-7F4EDE7792D5}" presName="hierRoot2" presStyleCnt="0">
        <dgm:presLayoutVars>
          <dgm:hierBranch val="init"/>
        </dgm:presLayoutVars>
      </dgm:prSet>
      <dgm:spPr/>
    </dgm:pt>
    <dgm:pt modelId="{714A284F-2424-4361-9311-0B2F3DAE369D}" type="pres">
      <dgm:prSet presAssocID="{B2F71113-4AA5-438B-B0FA-7F4EDE7792D5}" presName="rootComposite" presStyleCnt="0"/>
      <dgm:spPr/>
    </dgm:pt>
    <dgm:pt modelId="{8674C7D2-26B0-4A9E-895D-04FB4E5EEAA7}" type="pres">
      <dgm:prSet presAssocID="{B2F71113-4AA5-438B-B0FA-7F4EDE7792D5}" presName="rootText" presStyleLbl="node2" presStyleIdx="1" presStyleCnt="3" custScaleY="39280">
        <dgm:presLayoutVars>
          <dgm:chPref val="3"/>
        </dgm:presLayoutVars>
      </dgm:prSet>
      <dgm:spPr/>
      <dgm:t>
        <a:bodyPr/>
        <a:lstStyle/>
        <a:p>
          <a:endParaRPr lang="en-US"/>
        </a:p>
      </dgm:t>
    </dgm:pt>
    <dgm:pt modelId="{281D96C2-83C7-4F72-82C2-E4193E54327E}" type="pres">
      <dgm:prSet presAssocID="{B2F71113-4AA5-438B-B0FA-7F4EDE7792D5}" presName="rootConnector" presStyleLbl="node2" presStyleIdx="1" presStyleCnt="3"/>
      <dgm:spPr/>
      <dgm:t>
        <a:bodyPr/>
        <a:lstStyle/>
        <a:p>
          <a:endParaRPr lang="en-US"/>
        </a:p>
      </dgm:t>
    </dgm:pt>
    <dgm:pt modelId="{1C943B0B-E232-4F1C-845E-5598F4F99165}" type="pres">
      <dgm:prSet presAssocID="{B2F71113-4AA5-438B-B0FA-7F4EDE7792D5}" presName="hierChild4" presStyleCnt="0"/>
      <dgm:spPr/>
    </dgm:pt>
    <dgm:pt modelId="{96A11D26-F206-47BF-AD78-122C81645CA3}" type="pres">
      <dgm:prSet presAssocID="{B2F71113-4AA5-438B-B0FA-7F4EDE7792D5}" presName="hierChild5" presStyleCnt="0"/>
      <dgm:spPr/>
    </dgm:pt>
    <dgm:pt modelId="{C2ABF58E-F6F0-4B0A-82F8-CFF94CBF0624}" type="pres">
      <dgm:prSet presAssocID="{50068A52-9173-455E-A6A3-A794BD0AC5F0}" presName="Name37" presStyleLbl="parChTrans1D2" presStyleIdx="2" presStyleCnt="3"/>
      <dgm:spPr/>
      <dgm:t>
        <a:bodyPr/>
        <a:lstStyle/>
        <a:p>
          <a:endParaRPr lang="en-US"/>
        </a:p>
      </dgm:t>
    </dgm:pt>
    <dgm:pt modelId="{9D68E939-A498-485B-9F25-F54202A2A7A1}" type="pres">
      <dgm:prSet presAssocID="{318BDBA8-08AC-477E-9811-3D08E4FFEF6E}" presName="hierRoot2" presStyleCnt="0">
        <dgm:presLayoutVars>
          <dgm:hierBranch val="init"/>
        </dgm:presLayoutVars>
      </dgm:prSet>
      <dgm:spPr/>
    </dgm:pt>
    <dgm:pt modelId="{76293828-9CBB-493D-83D3-F0C7A59A57A4}" type="pres">
      <dgm:prSet presAssocID="{318BDBA8-08AC-477E-9811-3D08E4FFEF6E}" presName="rootComposite" presStyleCnt="0"/>
      <dgm:spPr/>
    </dgm:pt>
    <dgm:pt modelId="{E0FEA385-CF3A-4A65-9B34-1615D440C2E7}" type="pres">
      <dgm:prSet presAssocID="{318BDBA8-08AC-477E-9811-3D08E4FFEF6E}" presName="rootText" presStyleLbl="node2" presStyleIdx="2" presStyleCnt="3" custScaleY="39280">
        <dgm:presLayoutVars>
          <dgm:chPref val="3"/>
        </dgm:presLayoutVars>
      </dgm:prSet>
      <dgm:spPr/>
      <dgm:t>
        <a:bodyPr/>
        <a:lstStyle/>
        <a:p>
          <a:endParaRPr lang="en-US"/>
        </a:p>
      </dgm:t>
    </dgm:pt>
    <dgm:pt modelId="{57D121B7-113B-44D9-807D-920A1093DC74}" type="pres">
      <dgm:prSet presAssocID="{318BDBA8-08AC-477E-9811-3D08E4FFEF6E}" presName="rootConnector" presStyleLbl="node2" presStyleIdx="2" presStyleCnt="3"/>
      <dgm:spPr/>
      <dgm:t>
        <a:bodyPr/>
        <a:lstStyle/>
        <a:p>
          <a:endParaRPr lang="en-US"/>
        </a:p>
      </dgm:t>
    </dgm:pt>
    <dgm:pt modelId="{3EACE28F-DD77-4FD5-BB54-7ABEAC8DA97C}" type="pres">
      <dgm:prSet presAssocID="{318BDBA8-08AC-477E-9811-3D08E4FFEF6E}" presName="hierChild4" presStyleCnt="0"/>
      <dgm:spPr/>
    </dgm:pt>
    <dgm:pt modelId="{2B50A262-241B-4B25-89B8-4CE03F51DD99}" type="pres">
      <dgm:prSet presAssocID="{318BDBA8-08AC-477E-9811-3D08E4FFEF6E}" presName="hierChild5" presStyleCnt="0"/>
      <dgm:spPr/>
    </dgm:pt>
    <dgm:pt modelId="{860C9F0F-2FDB-4496-8E35-9EA1AF4F99E4}" type="pres">
      <dgm:prSet presAssocID="{D5D83E51-D2E8-48C0-8E64-CAB977DE530F}" presName="hierChild3" presStyleCnt="0"/>
      <dgm:spPr/>
    </dgm:pt>
  </dgm:ptLst>
  <dgm:cxnLst>
    <dgm:cxn modelId="{689688DD-FD0C-4A70-8880-DF764D011581}" srcId="{D5D83E51-D2E8-48C0-8E64-CAB977DE530F}" destId="{318BDBA8-08AC-477E-9811-3D08E4FFEF6E}" srcOrd="2" destOrd="0" parTransId="{50068A52-9173-455E-A6A3-A794BD0AC5F0}" sibTransId="{2AECE0A6-8D11-4B20-AC44-BB963F04B089}"/>
    <dgm:cxn modelId="{6F29A49A-F0F1-461C-A1AC-8DA413D62EDE}" type="presOf" srcId="{BF6BEB27-18E2-4610-9A25-61BFAEE2CFAE}" destId="{0B403F8E-6D2E-408C-8FEC-4E037B7C3513}" srcOrd="0" destOrd="0" presId="urn:microsoft.com/office/officeart/2005/8/layout/orgChart1"/>
    <dgm:cxn modelId="{8425E821-DD79-4291-8942-0E9D1BDD1739}" type="presOf" srcId="{B2F71113-4AA5-438B-B0FA-7F4EDE7792D5}" destId="{281D96C2-83C7-4F72-82C2-E4193E54327E}" srcOrd="1" destOrd="0" presId="urn:microsoft.com/office/officeart/2005/8/layout/orgChart1"/>
    <dgm:cxn modelId="{1C04451A-7416-4DBF-9E67-DFD30F4C020D}" type="presOf" srcId="{B2F71113-4AA5-438B-B0FA-7F4EDE7792D5}" destId="{8674C7D2-26B0-4A9E-895D-04FB4E5EEAA7}" srcOrd="0" destOrd="0" presId="urn:microsoft.com/office/officeart/2005/8/layout/orgChart1"/>
    <dgm:cxn modelId="{8E0B53C3-292A-41C6-AA98-C628143A9415}" srcId="{D5D83E51-D2E8-48C0-8E64-CAB977DE530F}" destId="{F34BBC18-1C2D-461B-ABB7-01B33DA2FCAE}" srcOrd="0" destOrd="0" parTransId="{1B2F8E4B-85EF-4AB9-9625-44B3B41353C8}" sibTransId="{2796086F-B38F-48FB-86C2-409A17031672}"/>
    <dgm:cxn modelId="{42E71B16-D8DD-4FE8-B179-3C4FCAE9DF9E}" type="presOf" srcId="{F34BBC18-1C2D-461B-ABB7-01B33DA2FCAE}" destId="{7309692C-00CC-4A36-BC94-4D6AD5739231}" srcOrd="1" destOrd="0" presId="urn:microsoft.com/office/officeart/2005/8/layout/orgChart1"/>
    <dgm:cxn modelId="{A4DD1276-E9C4-47C0-A640-9E057772BB9F}" type="presOf" srcId="{318BDBA8-08AC-477E-9811-3D08E4FFEF6E}" destId="{57D121B7-113B-44D9-807D-920A1093DC74}" srcOrd="1" destOrd="0" presId="urn:microsoft.com/office/officeart/2005/8/layout/orgChart1"/>
    <dgm:cxn modelId="{D60E76A4-2333-4220-976F-299FD9B61509}" type="presOf" srcId="{F34BBC18-1C2D-461B-ABB7-01B33DA2FCAE}" destId="{5636C643-EF07-4677-89A1-5D6C7F6DF4CC}" srcOrd="0" destOrd="0" presId="urn:microsoft.com/office/officeart/2005/8/layout/orgChart1"/>
    <dgm:cxn modelId="{86C406BF-9A11-480F-8155-F8906766894A}" type="presOf" srcId="{1B2F8E4B-85EF-4AB9-9625-44B3B41353C8}" destId="{96A3C24F-5546-4525-AF9B-3CC4D8FD9745}" srcOrd="0" destOrd="0" presId="urn:microsoft.com/office/officeart/2005/8/layout/orgChart1"/>
    <dgm:cxn modelId="{864F6243-887D-4157-8856-7304728E0F06}" type="presOf" srcId="{D5D83E51-D2E8-48C0-8E64-CAB977DE530F}" destId="{CF02ABB0-5D9D-4268-950D-5CA79746CC38}" srcOrd="0" destOrd="0" presId="urn:microsoft.com/office/officeart/2005/8/layout/orgChart1"/>
    <dgm:cxn modelId="{BDAB5768-3900-48BF-87F9-AA4429255E45}" type="presOf" srcId="{50068A52-9173-455E-A6A3-A794BD0AC5F0}" destId="{C2ABF58E-F6F0-4B0A-82F8-CFF94CBF0624}" srcOrd="0" destOrd="0" presId="urn:microsoft.com/office/officeart/2005/8/layout/orgChart1"/>
    <dgm:cxn modelId="{7342294A-8896-4467-85B0-06DBC8D48303}" type="presOf" srcId="{318BDBA8-08AC-477E-9811-3D08E4FFEF6E}" destId="{E0FEA385-CF3A-4A65-9B34-1615D440C2E7}" srcOrd="0" destOrd="0" presId="urn:microsoft.com/office/officeart/2005/8/layout/orgChart1"/>
    <dgm:cxn modelId="{AA5331CF-D69D-4DE0-8150-B27EDE7DBD49}" srcId="{BF6BEB27-18E2-4610-9A25-61BFAEE2CFAE}" destId="{D5D83E51-D2E8-48C0-8E64-CAB977DE530F}" srcOrd="0" destOrd="0" parTransId="{185DB27E-69FB-4F32-887E-F56487282DF6}" sibTransId="{5E0BE64C-ACD0-471B-B1F3-41C9B2EFCF61}"/>
    <dgm:cxn modelId="{1D25D892-00A8-4023-A9B6-38D7313F56C9}" type="presOf" srcId="{8D080871-1947-4F15-9FEC-971B17FBC50C}" destId="{74EBF9DB-F15E-4CB6-A596-53357FDEEA37}" srcOrd="0" destOrd="0" presId="urn:microsoft.com/office/officeart/2005/8/layout/orgChart1"/>
    <dgm:cxn modelId="{1B526CCB-ADA9-4E6A-B04B-A48D84627D77}" type="presOf" srcId="{D5D83E51-D2E8-48C0-8E64-CAB977DE530F}" destId="{3931EE39-7B32-4326-8EFB-ED9ECDF386AB}" srcOrd="1" destOrd="0" presId="urn:microsoft.com/office/officeart/2005/8/layout/orgChart1"/>
    <dgm:cxn modelId="{B5120D84-CCBB-4741-87AA-28EF02AB1428}" srcId="{D5D83E51-D2E8-48C0-8E64-CAB977DE530F}" destId="{B2F71113-4AA5-438B-B0FA-7F4EDE7792D5}" srcOrd="1" destOrd="0" parTransId="{8D080871-1947-4F15-9FEC-971B17FBC50C}" sibTransId="{23E56EA8-1D37-4506-AC48-3F2248FBDE3E}"/>
    <dgm:cxn modelId="{FB44299E-D12B-4E7D-9863-B16006337907}" type="presParOf" srcId="{0B403F8E-6D2E-408C-8FEC-4E037B7C3513}" destId="{445BB487-9115-4091-91D7-23B10A60BD1D}" srcOrd="0" destOrd="0" presId="urn:microsoft.com/office/officeart/2005/8/layout/orgChart1"/>
    <dgm:cxn modelId="{49742233-C18B-4AC5-9FD5-9FF9E756DCC3}" type="presParOf" srcId="{445BB487-9115-4091-91D7-23B10A60BD1D}" destId="{720ACDB7-9BE9-4C6C-B498-6D25E839F7C6}" srcOrd="0" destOrd="0" presId="urn:microsoft.com/office/officeart/2005/8/layout/orgChart1"/>
    <dgm:cxn modelId="{2803EBFC-7545-408D-9720-6AA641CBD066}" type="presParOf" srcId="{720ACDB7-9BE9-4C6C-B498-6D25E839F7C6}" destId="{CF02ABB0-5D9D-4268-950D-5CA79746CC38}" srcOrd="0" destOrd="0" presId="urn:microsoft.com/office/officeart/2005/8/layout/orgChart1"/>
    <dgm:cxn modelId="{2966BB01-1FBA-42E0-BB4E-69B585E533DC}" type="presParOf" srcId="{720ACDB7-9BE9-4C6C-B498-6D25E839F7C6}" destId="{3931EE39-7B32-4326-8EFB-ED9ECDF386AB}" srcOrd="1" destOrd="0" presId="urn:microsoft.com/office/officeart/2005/8/layout/orgChart1"/>
    <dgm:cxn modelId="{370AA5DD-9CAF-481F-A7D5-A62F9DF48575}" type="presParOf" srcId="{445BB487-9115-4091-91D7-23B10A60BD1D}" destId="{61DA00D6-C3F9-4BA6-98CD-2EF60FDA05FB}" srcOrd="1" destOrd="0" presId="urn:microsoft.com/office/officeart/2005/8/layout/orgChart1"/>
    <dgm:cxn modelId="{09E59036-B20B-426C-A1AF-BB2A4BA77D7F}" type="presParOf" srcId="{61DA00D6-C3F9-4BA6-98CD-2EF60FDA05FB}" destId="{96A3C24F-5546-4525-AF9B-3CC4D8FD9745}" srcOrd="0" destOrd="0" presId="urn:microsoft.com/office/officeart/2005/8/layout/orgChart1"/>
    <dgm:cxn modelId="{3E03E9EF-745A-4088-94AD-BEDBDB6344B8}" type="presParOf" srcId="{61DA00D6-C3F9-4BA6-98CD-2EF60FDA05FB}" destId="{F965DF3A-D800-42C7-91EC-55733D1B9F3E}" srcOrd="1" destOrd="0" presId="urn:microsoft.com/office/officeart/2005/8/layout/orgChart1"/>
    <dgm:cxn modelId="{3BF67DF2-CD6D-42F1-8E4D-F6CF4576B3D5}" type="presParOf" srcId="{F965DF3A-D800-42C7-91EC-55733D1B9F3E}" destId="{B3C1315C-380F-4FE9-9709-94A582B49712}" srcOrd="0" destOrd="0" presId="urn:microsoft.com/office/officeart/2005/8/layout/orgChart1"/>
    <dgm:cxn modelId="{6977556C-9A02-484D-94EC-4A59919C2C62}" type="presParOf" srcId="{B3C1315C-380F-4FE9-9709-94A582B49712}" destId="{5636C643-EF07-4677-89A1-5D6C7F6DF4CC}" srcOrd="0" destOrd="0" presId="urn:microsoft.com/office/officeart/2005/8/layout/orgChart1"/>
    <dgm:cxn modelId="{AC94065D-EDE6-4025-ACEB-3BDB3402DDF9}" type="presParOf" srcId="{B3C1315C-380F-4FE9-9709-94A582B49712}" destId="{7309692C-00CC-4A36-BC94-4D6AD5739231}" srcOrd="1" destOrd="0" presId="urn:microsoft.com/office/officeart/2005/8/layout/orgChart1"/>
    <dgm:cxn modelId="{D507865E-24B7-4E65-B938-EF646D9BDEB1}" type="presParOf" srcId="{F965DF3A-D800-42C7-91EC-55733D1B9F3E}" destId="{BEAEA01B-D80A-4AB9-B314-238FB05780C7}" srcOrd="1" destOrd="0" presId="urn:microsoft.com/office/officeart/2005/8/layout/orgChart1"/>
    <dgm:cxn modelId="{13456AE7-AD95-467D-AC9B-5E883F6064A7}" type="presParOf" srcId="{F965DF3A-D800-42C7-91EC-55733D1B9F3E}" destId="{E271BAA6-6DB1-49DC-B704-F79EBF2B5635}" srcOrd="2" destOrd="0" presId="urn:microsoft.com/office/officeart/2005/8/layout/orgChart1"/>
    <dgm:cxn modelId="{1ECBD72D-EC87-4DD7-B342-0F3EBF7CCC38}" type="presParOf" srcId="{61DA00D6-C3F9-4BA6-98CD-2EF60FDA05FB}" destId="{74EBF9DB-F15E-4CB6-A596-53357FDEEA37}" srcOrd="2" destOrd="0" presId="urn:microsoft.com/office/officeart/2005/8/layout/orgChart1"/>
    <dgm:cxn modelId="{D8268897-70BD-4F94-8191-890602981C72}" type="presParOf" srcId="{61DA00D6-C3F9-4BA6-98CD-2EF60FDA05FB}" destId="{3102870A-E5F3-49A3-B008-43D7A9446A15}" srcOrd="3" destOrd="0" presId="urn:microsoft.com/office/officeart/2005/8/layout/orgChart1"/>
    <dgm:cxn modelId="{6541DF97-8CE0-4919-A8B2-151935E96148}" type="presParOf" srcId="{3102870A-E5F3-49A3-B008-43D7A9446A15}" destId="{714A284F-2424-4361-9311-0B2F3DAE369D}" srcOrd="0" destOrd="0" presId="urn:microsoft.com/office/officeart/2005/8/layout/orgChart1"/>
    <dgm:cxn modelId="{386576C4-4F16-4D27-BB81-9647A3280210}" type="presParOf" srcId="{714A284F-2424-4361-9311-0B2F3DAE369D}" destId="{8674C7D2-26B0-4A9E-895D-04FB4E5EEAA7}" srcOrd="0" destOrd="0" presId="urn:microsoft.com/office/officeart/2005/8/layout/orgChart1"/>
    <dgm:cxn modelId="{5CA4DCD1-3CD5-4CD1-9CA6-1B82BBDA7047}" type="presParOf" srcId="{714A284F-2424-4361-9311-0B2F3DAE369D}" destId="{281D96C2-83C7-4F72-82C2-E4193E54327E}" srcOrd="1" destOrd="0" presId="urn:microsoft.com/office/officeart/2005/8/layout/orgChart1"/>
    <dgm:cxn modelId="{DEE62BDA-481E-4188-BC5D-D98FDB8197D6}" type="presParOf" srcId="{3102870A-E5F3-49A3-B008-43D7A9446A15}" destId="{1C943B0B-E232-4F1C-845E-5598F4F99165}" srcOrd="1" destOrd="0" presId="urn:microsoft.com/office/officeart/2005/8/layout/orgChart1"/>
    <dgm:cxn modelId="{BE3416CF-6D74-431C-85F4-BF7310911EFD}" type="presParOf" srcId="{3102870A-E5F3-49A3-B008-43D7A9446A15}" destId="{96A11D26-F206-47BF-AD78-122C81645CA3}" srcOrd="2" destOrd="0" presId="urn:microsoft.com/office/officeart/2005/8/layout/orgChart1"/>
    <dgm:cxn modelId="{EB20856C-562A-43D2-87B0-7073905298B3}" type="presParOf" srcId="{61DA00D6-C3F9-4BA6-98CD-2EF60FDA05FB}" destId="{C2ABF58E-F6F0-4B0A-82F8-CFF94CBF0624}" srcOrd="4" destOrd="0" presId="urn:microsoft.com/office/officeart/2005/8/layout/orgChart1"/>
    <dgm:cxn modelId="{40F2067C-7985-45AF-8E94-B3234D117C9A}" type="presParOf" srcId="{61DA00D6-C3F9-4BA6-98CD-2EF60FDA05FB}" destId="{9D68E939-A498-485B-9F25-F54202A2A7A1}" srcOrd="5" destOrd="0" presId="urn:microsoft.com/office/officeart/2005/8/layout/orgChart1"/>
    <dgm:cxn modelId="{1C4BEBEE-602D-4634-845B-31981AA01EAE}" type="presParOf" srcId="{9D68E939-A498-485B-9F25-F54202A2A7A1}" destId="{76293828-9CBB-493D-83D3-F0C7A59A57A4}" srcOrd="0" destOrd="0" presId="urn:microsoft.com/office/officeart/2005/8/layout/orgChart1"/>
    <dgm:cxn modelId="{9865E17F-4F00-4260-9A60-EA7270A40671}" type="presParOf" srcId="{76293828-9CBB-493D-83D3-F0C7A59A57A4}" destId="{E0FEA385-CF3A-4A65-9B34-1615D440C2E7}" srcOrd="0" destOrd="0" presId="urn:microsoft.com/office/officeart/2005/8/layout/orgChart1"/>
    <dgm:cxn modelId="{49351213-A522-42D5-ACCD-04668613FABF}" type="presParOf" srcId="{76293828-9CBB-493D-83D3-F0C7A59A57A4}" destId="{57D121B7-113B-44D9-807D-920A1093DC74}" srcOrd="1" destOrd="0" presId="urn:microsoft.com/office/officeart/2005/8/layout/orgChart1"/>
    <dgm:cxn modelId="{D49D1DA5-66E4-41AE-8753-091DF4DFD4E8}" type="presParOf" srcId="{9D68E939-A498-485B-9F25-F54202A2A7A1}" destId="{3EACE28F-DD77-4FD5-BB54-7ABEAC8DA97C}" srcOrd="1" destOrd="0" presId="urn:microsoft.com/office/officeart/2005/8/layout/orgChart1"/>
    <dgm:cxn modelId="{FCDA2343-09C2-432B-BB63-7ED156473B0A}" type="presParOf" srcId="{9D68E939-A498-485B-9F25-F54202A2A7A1}" destId="{2B50A262-241B-4B25-89B8-4CE03F51DD99}" srcOrd="2" destOrd="0" presId="urn:microsoft.com/office/officeart/2005/8/layout/orgChart1"/>
    <dgm:cxn modelId="{57AB698C-4C24-4777-A20C-1DDFF966812B}" type="presParOf" srcId="{445BB487-9115-4091-91D7-23B10A60BD1D}" destId="{860C9F0F-2FDB-4496-8E35-9EA1AF4F99E4}"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6BEB27-18E2-4610-9A25-61BFAEE2CF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5D83E51-D2E8-48C0-8E64-CAB977DE530F}">
      <dgm:prSet phldrT="[Text]" custT="1"/>
      <dgm:spPr>
        <a:noFill/>
        <a:ln>
          <a:noFill/>
        </a:ln>
      </dgm:spPr>
      <dgm:t>
        <a:bodyPr/>
        <a:lstStyle/>
        <a:p>
          <a:pPr rtl="1"/>
          <a:r>
            <a:rPr lang="ar-SA" sz="1400">
              <a:solidFill>
                <a:sysClr val="windowText" lastClr="000000"/>
              </a:solidFill>
              <a:cs typeface="Arabic Transparent" pitchFamily="2" charset="-78"/>
            </a:rPr>
            <a:t>فَعِلَ</a:t>
          </a:r>
          <a:endParaRPr lang="en-US" sz="1400">
            <a:solidFill>
              <a:sysClr val="windowText" lastClr="000000"/>
            </a:solidFill>
            <a:cs typeface="Arabic Transparent" pitchFamily="2" charset="-78"/>
          </a:endParaRPr>
        </a:p>
      </dgm:t>
    </dgm:pt>
    <dgm:pt modelId="{185DB27E-69FB-4F32-887E-F56487282DF6}" type="parTrans" cxnId="{AA5331CF-D69D-4DE0-8150-B27EDE7DBD49}">
      <dgm:prSet/>
      <dgm:spPr/>
      <dgm:t>
        <a:bodyPr/>
        <a:lstStyle/>
        <a:p>
          <a:endParaRPr lang="en-US" sz="1400">
            <a:cs typeface="Arabic Transparent" pitchFamily="2" charset="-78"/>
          </a:endParaRPr>
        </a:p>
      </dgm:t>
    </dgm:pt>
    <dgm:pt modelId="{5E0BE64C-ACD0-471B-B1F3-41C9B2EFCF61}" type="sibTrans" cxnId="{AA5331CF-D69D-4DE0-8150-B27EDE7DBD49}">
      <dgm:prSet/>
      <dgm:spPr/>
      <dgm:t>
        <a:bodyPr/>
        <a:lstStyle/>
        <a:p>
          <a:endParaRPr lang="en-US" sz="1400">
            <a:cs typeface="Arabic Transparent" pitchFamily="2" charset="-78"/>
          </a:endParaRPr>
        </a:p>
      </dgm:t>
    </dgm:pt>
    <dgm:pt modelId="{F34BBC18-1C2D-461B-ABB7-01B33DA2FCAE}">
      <dgm:prSet phldrT="[Text]" custT="1"/>
      <dgm:spPr>
        <a:noFill/>
        <a:ln>
          <a:noFill/>
        </a:ln>
      </dgm:spPr>
      <dgm:t>
        <a:bodyPr/>
        <a:lstStyle/>
        <a:p>
          <a:r>
            <a:rPr lang="ar-SA" sz="1400">
              <a:solidFill>
                <a:sysClr val="windowText" lastClr="000000"/>
              </a:solidFill>
              <a:cs typeface="Arabic Transparent" pitchFamily="2" charset="-78"/>
            </a:rPr>
            <a:t>يَفْعَل(4)</a:t>
          </a:r>
          <a:endParaRPr lang="en-US" sz="1400">
            <a:solidFill>
              <a:sysClr val="windowText" lastClr="000000"/>
            </a:solidFill>
            <a:cs typeface="Arabic Transparent" pitchFamily="2" charset="-78"/>
          </a:endParaRPr>
        </a:p>
      </dgm:t>
    </dgm:pt>
    <dgm:pt modelId="{1B2F8E4B-85EF-4AB9-9625-44B3B41353C8}" type="parTrans" cxnId="{8E0B53C3-292A-41C6-AA98-C628143A9415}">
      <dgm:prSet/>
      <dgm:spPr>
        <a:ln>
          <a:solidFill>
            <a:schemeClr val="tx1"/>
          </a:solidFill>
        </a:ln>
      </dgm:spPr>
      <dgm:t>
        <a:bodyPr/>
        <a:lstStyle/>
        <a:p>
          <a:endParaRPr lang="en-US" sz="1400">
            <a:cs typeface="Arabic Transparent" pitchFamily="2" charset="-78"/>
          </a:endParaRPr>
        </a:p>
      </dgm:t>
    </dgm:pt>
    <dgm:pt modelId="{2796086F-B38F-48FB-86C2-409A17031672}" type="sibTrans" cxnId="{8E0B53C3-292A-41C6-AA98-C628143A9415}">
      <dgm:prSet/>
      <dgm:spPr/>
      <dgm:t>
        <a:bodyPr/>
        <a:lstStyle/>
        <a:p>
          <a:endParaRPr lang="en-US" sz="1400">
            <a:cs typeface="Arabic Transparent" pitchFamily="2" charset="-78"/>
          </a:endParaRPr>
        </a:p>
      </dgm:t>
    </dgm:pt>
    <dgm:pt modelId="{B2F71113-4AA5-438B-B0FA-7F4EDE7792D5}">
      <dgm:prSet phldrT="[Text]" custT="1"/>
      <dgm:spPr>
        <a:noFill/>
      </dgm:spPr>
      <dgm:t>
        <a:bodyPr/>
        <a:lstStyle/>
        <a:p>
          <a:r>
            <a:rPr lang="ar-SA" sz="1400">
              <a:solidFill>
                <a:sysClr val="windowText" lastClr="000000"/>
              </a:solidFill>
              <a:cs typeface="Arabic Transparent" pitchFamily="2" charset="-78"/>
            </a:rPr>
            <a:t>يَفْعِل(6)</a:t>
          </a:r>
          <a:endParaRPr lang="en-US" sz="1400">
            <a:solidFill>
              <a:sysClr val="windowText" lastClr="000000"/>
            </a:solidFill>
            <a:cs typeface="Arabic Transparent" pitchFamily="2" charset="-78"/>
          </a:endParaRPr>
        </a:p>
      </dgm:t>
    </dgm:pt>
    <dgm:pt modelId="{8D080871-1947-4F15-9FEC-971B17FBC50C}" type="parTrans" cxnId="{B5120D84-CCBB-4741-87AA-28EF02AB1428}">
      <dgm:prSet/>
      <dgm:spPr>
        <a:ln>
          <a:solidFill>
            <a:schemeClr val="tx1"/>
          </a:solidFill>
        </a:ln>
      </dgm:spPr>
      <dgm:t>
        <a:bodyPr/>
        <a:lstStyle/>
        <a:p>
          <a:endParaRPr lang="en-US" sz="1400">
            <a:cs typeface="Arabic Transparent" pitchFamily="2" charset="-78"/>
          </a:endParaRPr>
        </a:p>
      </dgm:t>
    </dgm:pt>
    <dgm:pt modelId="{23E56EA8-1D37-4506-AC48-3F2248FBDE3E}" type="sibTrans" cxnId="{B5120D84-CCBB-4741-87AA-28EF02AB1428}">
      <dgm:prSet/>
      <dgm:spPr/>
      <dgm:t>
        <a:bodyPr/>
        <a:lstStyle/>
        <a:p>
          <a:endParaRPr lang="en-US" sz="1400">
            <a:cs typeface="Arabic Transparent" pitchFamily="2" charset="-78"/>
          </a:endParaRPr>
        </a:p>
      </dgm:t>
    </dgm:pt>
    <dgm:pt modelId="{318BDBA8-08AC-477E-9811-3D08E4FFEF6E}">
      <dgm:prSet phldrT="[Text]" custT="1"/>
      <dgm:spPr>
        <a:noFill/>
      </dgm:spPr>
      <dgm:t>
        <a:bodyPr/>
        <a:lstStyle/>
        <a:p>
          <a:r>
            <a:rPr lang="ar-SA" sz="1400">
              <a:solidFill>
                <a:sysClr val="windowText" lastClr="000000"/>
              </a:solidFill>
              <a:cs typeface="Arabic Transparent" pitchFamily="2" charset="-78"/>
            </a:rPr>
            <a:t>يَفْعُل</a:t>
          </a:r>
          <a:endParaRPr lang="en-US" sz="1400">
            <a:solidFill>
              <a:sysClr val="windowText" lastClr="000000"/>
            </a:solidFill>
            <a:cs typeface="Arabic Transparent" pitchFamily="2" charset="-78"/>
          </a:endParaRPr>
        </a:p>
      </dgm:t>
    </dgm:pt>
    <dgm:pt modelId="{50068A52-9173-455E-A6A3-A794BD0AC5F0}" type="parTrans" cxnId="{689688DD-FD0C-4A70-8880-DF764D011581}">
      <dgm:prSet/>
      <dgm:spPr>
        <a:ln>
          <a:solidFill>
            <a:schemeClr val="tx1"/>
          </a:solidFill>
        </a:ln>
      </dgm:spPr>
      <dgm:t>
        <a:bodyPr/>
        <a:lstStyle/>
        <a:p>
          <a:endParaRPr lang="en-US" sz="1400">
            <a:cs typeface="Arabic Transparent" pitchFamily="2" charset="-78"/>
          </a:endParaRPr>
        </a:p>
      </dgm:t>
    </dgm:pt>
    <dgm:pt modelId="{2AECE0A6-8D11-4B20-AC44-BB963F04B089}" type="sibTrans" cxnId="{689688DD-FD0C-4A70-8880-DF764D011581}">
      <dgm:prSet/>
      <dgm:spPr/>
      <dgm:t>
        <a:bodyPr/>
        <a:lstStyle/>
        <a:p>
          <a:endParaRPr lang="en-US" sz="1400">
            <a:cs typeface="Arabic Transparent" pitchFamily="2" charset="-78"/>
          </a:endParaRPr>
        </a:p>
      </dgm:t>
    </dgm:pt>
    <dgm:pt modelId="{0B403F8E-6D2E-408C-8FEC-4E037B7C3513}" type="pres">
      <dgm:prSet presAssocID="{BF6BEB27-18E2-4610-9A25-61BFAEE2CFAE}" presName="hierChild1" presStyleCnt="0">
        <dgm:presLayoutVars>
          <dgm:orgChart val="1"/>
          <dgm:chPref val="1"/>
          <dgm:dir/>
          <dgm:animOne val="branch"/>
          <dgm:animLvl val="lvl"/>
          <dgm:resizeHandles/>
        </dgm:presLayoutVars>
      </dgm:prSet>
      <dgm:spPr/>
      <dgm:t>
        <a:bodyPr/>
        <a:lstStyle/>
        <a:p>
          <a:endParaRPr lang="en-US"/>
        </a:p>
      </dgm:t>
    </dgm:pt>
    <dgm:pt modelId="{445BB487-9115-4091-91D7-23B10A60BD1D}" type="pres">
      <dgm:prSet presAssocID="{D5D83E51-D2E8-48C0-8E64-CAB977DE530F}" presName="hierRoot1" presStyleCnt="0">
        <dgm:presLayoutVars>
          <dgm:hierBranch val="init"/>
        </dgm:presLayoutVars>
      </dgm:prSet>
      <dgm:spPr/>
    </dgm:pt>
    <dgm:pt modelId="{720ACDB7-9BE9-4C6C-B498-6D25E839F7C6}" type="pres">
      <dgm:prSet presAssocID="{D5D83E51-D2E8-48C0-8E64-CAB977DE530F}" presName="rootComposite1" presStyleCnt="0"/>
      <dgm:spPr/>
    </dgm:pt>
    <dgm:pt modelId="{CF02ABB0-5D9D-4268-950D-5CA79746CC38}" type="pres">
      <dgm:prSet presAssocID="{D5D83E51-D2E8-48C0-8E64-CAB977DE530F}" presName="rootText1" presStyleLbl="node0" presStyleIdx="0" presStyleCnt="1" custScaleY="39862">
        <dgm:presLayoutVars>
          <dgm:chPref val="3"/>
        </dgm:presLayoutVars>
      </dgm:prSet>
      <dgm:spPr/>
      <dgm:t>
        <a:bodyPr/>
        <a:lstStyle/>
        <a:p>
          <a:endParaRPr lang="en-US"/>
        </a:p>
      </dgm:t>
    </dgm:pt>
    <dgm:pt modelId="{3931EE39-7B32-4326-8EFB-ED9ECDF386AB}" type="pres">
      <dgm:prSet presAssocID="{D5D83E51-D2E8-48C0-8E64-CAB977DE530F}" presName="rootConnector1" presStyleLbl="node1" presStyleIdx="0" presStyleCnt="0"/>
      <dgm:spPr/>
      <dgm:t>
        <a:bodyPr/>
        <a:lstStyle/>
        <a:p>
          <a:endParaRPr lang="en-US"/>
        </a:p>
      </dgm:t>
    </dgm:pt>
    <dgm:pt modelId="{61DA00D6-C3F9-4BA6-98CD-2EF60FDA05FB}" type="pres">
      <dgm:prSet presAssocID="{D5D83E51-D2E8-48C0-8E64-CAB977DE530F}" presName="hierChild2" presStyleCnt="0"/>
      <dgm:spPr/>
    </dgm:pt>
    <dgm:pt modelId="{96A3C24F-5546-4525-AF9B-3CC4D8FD9745}" type="pres">
      <dgm:prSet presAssocID="{1B2F8E4B-85EF-4AB9-9625-44B3B41353C8}" presName="Name37" presStyleLbl="parChTrans1D2" presStyleIdx="0" presStyleCnt="3"/>
      <dgm:spPr/>
      <dgm:t>
        <a:bodyPr/>
        <a:lstStyle/>
        <a:p>
          <a:endParaRPr lang="en-US"/>
        </a:p>
      </dgm:t>
    </dgm:pt>
    <dgm:pt modelId="{F965DF3A-D800-42C7-91EC-55733D1B9F3E}" type="pres">
      <dgm:prSet presAssocID="{F34BBC18-1C2D-461B-ABB7-01B33DA2FCAE}" presName="hierRoot2" presStyleCnt="0">
        <dgm:presLayoutVars>
          <dgm:hierBranch val="init"/>
        </dgm:presLayoutVars>
      </dgm:prSet>
      <dgm:spPr/>
    </dgm:pt>
    <dgm:pt modelId="{B3C1315C-380F-4FE9-9709-94A582B49712}" type="pres">
      <dgm:prSet presAssocID="{F34BBC18-1C2D-461B-ABB7-01B33DA2FCAE}" presName="rootComposite" presStyleCnt="0"/>
      <dgm:spPr/>
    </dgm:pt>
    <dgm:pt modelId="{5636C643-EF07-4677-89A1-5D6C7F6DF4CC}" type="pres">
      <dgm:prSet presAssocID="{F34BBC18-1C2D-461B-ABB7-01B33DA2FCAE}" presName="rootText" presStyleLbl="node2" presStyleIdx="0" presStyleCnt="3" custScaleY="36904">
        <dgm:presLayoutVars>
          <dgm:chPref val="3"/>
        </dgm:presLayoutVars>
      </dgm:prSet>
      <dgm:spPr/>
      <dgm:t>
        <a:bodyPr/>
        <a:lstStyle/>
        <a:p>
          <a:endParaRPr lang="en-US"/>
        </a:p>
      </dgm:t>
    </dgm:pt>
    <dgm:pt modelId="{7309692C-00CC-4A36-BC94-4D6AD5739231}" type="pres">
      <dgm:prSet presAssocID="{F34BBC18-1C2D-461B-ABB7-01B33DA2FCAE}" presName="rootConnector" presStyleLbl="node2" presStyleIdx="0" presStyleCnt="3"/>
      <dgm:spPr/>
      <dgm:t>
        <a:bodyPr/>
        <a:lstStyle/>
        <a:p>
          <a:endParaRPr lang="en-US"/>
        </a:p>
      </dgm:t>
    </dgm:pt>
    <dgm:pt modelId="{BEAEA01B-D80A-4AB9-B314-238FB05780C7}" type="pres">
      <dgm:prSet presAssocID="{F34BBC18-1C2D-461B-ABB7-01B33DA2FCAE}" presName="hierChild4" presStyleCnt="0"/>
      <dgm:spPr/>
    </dgm:pt>
    <dgm:pt modelId="{E271BAA6-6DB1-49DC-B704-F79EBF2B5635}" type="pres">
      <dgm:prSet presAssocID="{F34BBC18-1C2D-461B-ABB7-01B33DA2FCAE}" presName="hierChild5" presStyleCnt="0"/>
      <dgm:spPr/>
    </dgm:pt>
    <dgm:pt modelId="{74EBF9DB-F15E-4CB6-A596-53357FDEEA37}" type="pres">
      <dgm:prSet presAssocID="{8D080871-1947-4F15-9FEC-971B17FBC50C}" presName="Name37" presStyleLbl="parChTrans1D2" presStyleIdx="1" presStyleCnt="3"/>
      <dgm:spPr/>
      <dgm:t>
        <a:bodyPr/>
        <a:lstStyle/>
        <a:p>
          <a:endParaRPr lang="en-US"/>
        </a:p>
      </dgm:t>
    </dgm:pt>
    <dgm:pt modelId="{3102870A-E5F3-49A3-B008-43D7A9446A15}" type="pres">
      <dgm:prSet presAssocID="{B2F71113-4AA5-438B-B0FA-7F4EDE7792D5}" presName="hierRoot2" presStyleCnt="0">
        <dgm:presLayoutVars>
          <dgm:hierBranch val="init"/>
        </dgm:presLayoutVars>
      </dgm:prSet>
      <dgm:spPr/>
    </dgm:pt>
    <dgm:pt modelId="{714A284F-2424-4361-9311-0B2F3DAE369D}" type="pres">
      <dgm:prSet presAssocID="{B2F71113-4AA5-438B-B0FA-7F4EDE7792D5}" presName="rootComposite" presStyleCnt="0"/>
      <dgm:spPr/>
    </dgm:pt>
    <dgm:pt modelId="{8674C7D2-26B0-4A9E-895D-04FB4E5EEAA7}" type="pres">
      <dgm:prSet presAssocID="{B2F71113-4AA5-438B-B0FA-7F4EDE7792D5}" presName="rootText" presStyleLbl="node2" presStyleIdx="1" presStyleCnt="3" custScaleY="39280">
        <dgm:presLayoutVars>
          <dgm:chPref val="3"/>
        </dgm:presLayoutVars>
      </dgm:prSet>
      <dgm:spPr/>
      <dgm:t>
        <a:bodyPr/>
        <a:lstStyle/>
        <a:p>
          <a:endParaRPr lang="en-US"/>
        </a:p>
      </dgm:t>
    </dgm:pt>
    <dgm:pt modelId="{281D96C2-83C7-4F72-82C2-E4193E54327E}" type="pres">
      <dgm:prSet presAssocID="{B2F71113-4AA5-438B-B0FA-7F4EDE7792D5}" presName="rootConnector" presStyleLbl="node2" presStyleIdx="1" presStyleCnt="3"/>
      <dgm:spPr/>
      <dgm:t>
        <a:bodyPr/>
        <a:lstStyle/>
        <a:p>
          <a:endParaRPr lang="en-US"/>
        </a:p>
      </dgm:t>
    </dgm:pt>
    <dgm:pt modelId="{1C943B0B-E232-4F1C-845E-5598F4F99165}" type="pres">
      <dgm:prSet presAssocID="{B2F71113-4AA5-438B-B0FA-7F4EDE7792D5}" presName="hierChild4" presStyleCnt="0"/>
      <dgm:spPr/>
    </dgm:pt>
    <dgm:pt modelId="{96A11D26-F206-47BF-AD78-122C81645CA3}" type="pres">
      <dgm:prSet presAssocID="{B2F71113-4AA5-438B-B0FA-7F4EDE7792D5}" presName="hierChild5" presStyleCnt="0"/>
      <dgm:spPr/>
    </dgm:pt>
    <dgm:pt modelId="{C2ABF58E-F6F0-4B0A-82F8-CFF94CBF0624}" type="pres">
      <dgm:prSet presAssocID="{50068A52-9173-455E-A6A3-A794BD0AC5F0}" presName="Name37" presStyleLbl="parChTrans1D2" presStyleIdx="2" presStyleCnt="3"/>
      <dgm:spPr/>
      <dgm:t>
        <a:bodyPr/>
        <a:lstStyle/>
        <a:p>
          <a:endParaRPr lang="en-US"/>
        </a:p>
      </dgm:t>
    </dgm:pt>
    <dgm:pt modelId="{9D68E939-A498-485B-9F25-F54202A2A7A1}" type="pres">
      <dgm:prSet presAssocID="{318BDBA8-08AC-477E-9811-3D08E4FFEF6E}" presName="hierRoot2" presStyleCnt="0">
        <dgm:presLayoutVars>
          <dgm:hierBranch val="init"/>
        </dgm:presLayoutVars>
      </dgm:prSet>
      <dgm:spPr/>
    </dgm:pt>
    <dgm:pt modelId="{76293828-9CBB-493D-83D3-F0C7A59A57A4}" type="pres">
      <dgm:prSet presAssocID="{318BDBA8-08AC-477E-9811-3D08E4FFEF6E}" presName="rootComposite" presStyleCnt="0"/>
      <dgm:spPr/>
    </dgm:pt>
    <dgm:pt modelId="{E0FEA385-CF3A-4A65-9B34-1615D440C2E7}" type="pres">
      <dgm:prSet presAssocID="{318BDBA8-08AC-477E-9811-3D08E4FFEF6E}" presName="rootText" presStyleLbl="node2" presStyleIdx="2" presStyleCnt="3" custScaleY="39280">
        <dgm:presLayoutVars>
          <dgm:chPref val="3"/>
        </dgm:presLayoutVars>
      </dgm:prSet>
      <dgm:spPr/>
      <dgm:t>
        <a:bodyPr/>
        <a:lstStyle/>
        <a:p>
          <a:endParaRPr lang="en-US"/>
        </a:p>
      </dgm:t>
    </dgm:pt>
    <dgm:pt modelId="{57D121B7-113B-44D9-807D-920A1093DC74}" type="pres">
      <dgm:prSet presAssocID="{318BDBA8-08AC-477E-9811-3D08E4FFEF6E}" presName="rootConnector" presStyleLbl="node2" presStyleIdx="2" presStyleCnt="3"/>
      <dgm:spPr/>
      <dgm:t>
        <a:bodyPr/>
        <a:lstStyle/>
        <a:p>
          <a:endParaRPr lang="en-US"/>
        </a:p>
      </dgm:t>
    </dgm:pt>
    <dgm:pt modelId="{3EACE28F-DD77-4FD5-BB54-7ABEAC8DA97C}" type="pres">
      <dgm:prSet presAssocID="{318BDBA8-08AC-477E-9811-3D08E4FFEF6E}" presName="hierChild4" presStyleCnt="0"/>
      <dgm:spPr/>
    </dgm:pt>
    <dgm:pt modelId="{2B50A262-241B-4B25-89B8-4CE03F51DD99}" type="pres">
      <dgm:prSet presAssocID="{318BDBA8-08AC-477E-9811-3D08E4FFEF6E}" presName="hierChild5" presStyleCnt="0"/>
      <dgm:spPr/>
    </dgm:pt>
    <dgm:pt modelId="{860C9F0F-2FDB-4496-8E35-9EA1AF4F99E4}" type="pres">
      <dgm:prSet presAssocID="{D5D83E51-D2E8-48C0-8E64-CAB977DE530F}" presName="hierChild3" presStyleCnt="0"/>
      <dgm:spPr/>
    </dgm:pt>
  </dgm:ptLst>
  <dgm:cxnLst>
    <dgm:cxn modelId="{689688DD-FD0C-4A70-8880-DF764D011581}" srcId="{D5D83E51-D2E8-48C0-8E64-CAB977DE530F}" destId="{318BDBA8-08AC-477E-9811-3D08E4FFEF6E}" srcOrd="2" destOrd="0" parTransId="{50068A52-9173-455E-A6A3-A794BD0AC5F0}" sibTransId="{2AECE0A6-8D11-4B20-AC44-BB963F04B089}"/>
    <dgm:cxn modelId="{4B1E3DC3-14BD-487C-AFF7-016C37EB87EF}" type="presOf" srcId="{F34BBC18-1C2D-461B-ABB7-01B33DA2FCAE}" destId="{5636C643-EF07-4677-89A1-5D6C7F6DF4CC}" srcOrd="0" destOrd="0" presId="urn:microsoft.com/office/officeart/2005/8/layout/orgChart1"/>
    <dgm:cxn modelId="{810AFAB4-EB40-4378-A065-F9B82DA78F5C}" type="presOf" srcId="{D5D83E51-D2E8-48C0-8E64-CAB977DE530F}" destId="{CF02ABB0-5D9D-4268-950D-5CA79746CC38}" srcOrd="0" destOrd="0" presId="urn:microsoft.com/office/officeart/2005/8/layout/orgChart1"/>
    <dgm:cxn modelId="{32614C3D-DBC9-419F-9A59-046A2F2FAF46}" type="presOf" srcId="{318BDBA8-08AC-477E-9811-3D08E4FFEF6E}" destId="{57D121B7-113B-44D9-807D-920A1093DC74}" srcOrd="1" destOrd="0" presId="urn:microsoft.com/office/officeart/2005/8/layout/orgChart1"/>
    <dgm:cxn modelId="{8E0B53C3-292A-41C6-AA98-C628143A9415}" srcId="{D5D83E51-D2E8-48C0-8E64-CAB977DE530F}" destId="{F34BBC18-1C2D-461B-ABB7-01B33DA2FCAE}" srcOrd="0" destOrd="0" parTransId="{1B2F8E4B-85EF-4AB9-9625-44B3B41353C8}" sibTransId="{2796086F-B38F-48FB-86C2-409A17031672}"/>
    <dgm:cxn modelId="{609D4E79-2F29-4841-9F78-AD435F587694}" type="presOf" srcId="{50068A52-9173-455E-A6A3-A794BD0AC5F0}" destId="{C2ABF58E-F6F0-4B0A-82F8-CFF94CBF0624}" srcOrd="0" destOrd="0" presId="urn:microsoft.com/office/officeart/2005/8/layout/orgChart1"/>
    <dgm:cxn modelId="{7F8310B5-6F90-4A08-8F5E-4CF7D8F08D0E}" type="presOf" srcId="{D5D83E51-D2E8-48C0-8E64-CAB977DE530F}" destId="{3931EE39-7B32-4326-8EFB-ED9ECDF386AB}" srcOrd="1" destOrd="0" presId="urn:microsoft.com/office/officeart/2005/8/layout/orgChart1"/>
    <dgm:cxn modelId="{F00D75EA-56F2-458D-8FF4-D77C4A8C9185}" type="presOf" srcId="{B2F71113-4AA5-438B-B0FA-7F4EDE7792D5}" destId="{281D96C2-83C7-4F72-82C2-E4193E54327E}" srcOrd="1" destOrd="0" presId="urn:microsoft.com/office/officeart/2005/8/layout/orgChart1"/>
    <dgm:cxn modelId="{CADBE0A6-D4C7-468E-952B-8DDD274CEE35}" type="presOf" srcId="{B2F71113-4AA5-438B-B0FA-7F4EDE7792D5}" destId="{8674C7D2-26B0-4A9E-895D-04FB4E5EEAA7}" srcOrd="0" destOrd="0" presId="urn:microsoft.com/office/officeart/2005/8/layout/orgChart1"/>
    <dgm:cxn modelId="{2347BE92-F424-49B0-A131-AFFD08256154}" type="presOf" srcId="{F34BBC18-1C2D-461B-ABB7-01B33DA2FCAE}" destId="{7309692C-00CC-4A36-BC94-4D6AD5739231}" srcOrd="1" destOrd="0" presId="urn:microsoft.com/office/officeart/2005/8/layout/orgChart1"/>
    <dgm:cxn modelId="{AA5331CF-D69D-4DE0-8150-B27EDE7DBD49}" srcId="{BF6BEB27-18E2-4610-9A25-61BFAEE2CFAE}" destId="{D5D83E51-D2E8-48C0-8E64-CAB977DE530F}" srcOrd="0" destOrd="0" parTransId="{185DB27E-69FB-4F32-887E-F56487282DF6}" sibTransId="{5E0BE64C-ACD0-471B-B1F3-41C9B2EFCF61}"/>
    <dgm:cxn modelId="{4231FE94-4373-49BC-9E52-CF7A71ADF8A5}" type="presOf" srcId="{BF6BEB27-18E2-4610-9A25-61BFAEE2CFAE}" destId="{0B403F8E-6D2E-408C-8FEC-4E037B7C3513}" srcOrd="0" destOrd="0" presId="urn:microsoft.com/office/officeart/2005/8/layout/orgChart1"/>
    <dgm:cxn modelId="{9978BC6A-A59E-4BE6-B6FF-BD8DA32A58C4}" type="presOf" srcId="{8D080871-1947-4F15-9FEC-971B17FBC50C}" destId="{74EBF9DB-F15E-4CB6-A596-53357FDEEA37}" srcOrd="0" destOrd="0" presId="urn:microsoft.com/office/officeart/2005/8/layout/orgChart1"/>
    <dgm:cxn modelId="{8D751D62-5717-4307-AEBC-79B0D2C36A87}" type="presOf" srcId="{1B2F8E4B-85EF-4AB9-9625-44B3B41353C8}" destId="{96A3C24F-5546-4525-AF9B-3CC4D8FD9745}" srcOrd="0" destOrd="0" presId="urn:microsoft.com/office/officeart/2005/8/layout/orgChart1"/>
    <dgm:cxn modelId="{B5120D84-CCBB-4741-87AA-28EF02AB1428}" srcId="{D5D83E51-D2E8-48C0-8E64-CAB977DE530F}" destId="{B2F71113-4AA5-438B-B0FA-7F4EDE7792D5}" srcOrd="1" destOrd="0" parTransId="{8D080871-1947-4F15-9FEC-971B17FBC50C}" sibTransId="{23E56EA8-1D37-4506-AC48-3F2248FBDE3E}"/>
    <dgm:cxn modelId="{37A4F949-B8F9-4C00-8C1A-ACF342962C0F}" type="presOf" srcId="{318BDBA8-08AC-477E-9811-3D08E4FFEF6E}" destId="{E0FEA385-CF3A-4A65-9B34-1615D440C2E7}" srcOrd="0" destOrd="0" presId="urn:microsoft.com/office/officeart/2005/8/layout/orgChart1"/>
    <dgm:cxn modelId="{7820A930-EA29-4D6E-9AB1-9DB898C82778}" type="presParOf" srcId="{0B403F8E-6D2E-408C-8FEC-4E037B7C3513}" destId="{445BB487-9115-4091-91D7-23B10A60BD1D}" srcOrd="0" destOrd="0" presId="urn:microsoft.com/office/officeart/2005/8/layout/orgChart1"/>
    <dgm:cxn modelId="{85A2DF58-95F2-43C6-88F4-EED6ED8982C2}" type="presParOf" srcId="{445BB487-9115-4091-91D7-23B10A60BD1D}" destId="{720ACDB7-9BE9-4C6C-B498-6D25E839F7C6}" srcOrd="0" destOrd="0" presId="urn:microsoft.com/office/officeart/2005/8/layout/orgChart1"/>
    <dgm:cxn modelId="{688F93D9-ED8F-4B0C-A8D6-108F0AC24FCC}" type="presParOf" srcId="{720ACDB7-9BE9-4C6C-B498-6D25E839F7C6}" destId="{CF02ABB0-5D9D-4268-950D-5CA79746CC38}" srcOrd="0" destOrd="0" presId="urn:microsoft.com/office/officeart/2005/8/layout/orgChart1"/>
    <dgm:cxn modelId="{6B4794AD-F1D9-4EB2-9A80-4A52CD2AF058}" type="presParOf" srcId="{720ACDB7-9BE9-4C6C-B498-6D25E839F7C6}" destId="{3931EE39-7B32-4326-8EFB-ED9ECDF386AB}" srcOrd="1" destOrd="0" presId="urn:microsoft.com/office/officeart/2005/8/layout/orgChart1"/>
    <dgm:cxn modelId="{F77B11A8-E33C-473A-A6F8-568E1B968CF0}" type="presParOf" srcId="{445BB487-9115-4091-91D7-23B10A60BD1D}" destId="{61DA00D6-C3F9-4BA6-98CD-2EF60FDA05FB}" srcOrd="1" destOrd="0" presId="urn:microsoft.com/office/officeart/2005/8/layout/orgChart1"/>
    <dgm:cxn modelId="{FE5162FE-16C5-434A-8D5E-F95B38FD9BA7}" type="presParOf" srcId="{61DA00D6-C3F9-4BA6-98CD-2EF60FDA05FB}" destId="{96A3C24F-5546-4525-AF9B-3CC4D8FD9745}" srcOrd="0" destOrd="0" presId="urn:microsoft.com/office/officeart/2005/8/layout/orgChart1"/>
    <dgm:cxn modelId="{77FD6B08-AD34-46CE-A394-9F6F775CD6AF}" type="presParOf" srcId="{61DA00D6-C3F9-4BA6-98CD-2EF60FDA05FB}" destId="{F965DF3A-D800-42C7-91EC-55733D1B9F3E}" srcOrd="1" destOrd="0" presId="urn:microsoft.com/office/officeart/2005/8/layout/orgChart1"/>
    <dgm:cxn modelId="{A7E3D9F8-ABAE-4F1B-B778-68B86A7B9CA5}" type="presParOf" srcId="{F965DF3A-D800-42C7-91EC-55733D1B9F3E}" destId="{B3C1315C-380F-4FE9-9709-94A582B49712}" srcOrd="0" destOrd="0" presId="urn:microsoft.com/office/officeart/2005/8/layout/orgChart1"/>
    <dgm:cxn modelId="{EDACE763-E4D8-4C7F-9345-39BA7972C42D}" type="presParOf" srcId="{B3C1315C-380F-4FE9-9709-94A582B49712}" destId="{5636C643-EF07-4677-89A1-5D6C7F6DF4CC}" srcOrd="0" destOrd="0" presId="urn:microsoft.com/office/officeart/2005/8/layout/orgChart1"/>
    <dgm:cxn modelId="{185E6886-2BB8-4B05-9838-39F3928E0E72}" type="presParOf" srcId="{B3C1315C-380F-4FE9-9709-94A582B49712}" destId="{7309692C-00CC-4A36-BC94-4D6AD5739231}" srcOrd="1" destOrd="0" presId="urn:microsoft.com/office/officeart/2005/8/layout/orgChart1"/>
    <dgm:cxn modelId="{D7D4BC50-D6F4-4C75-A405-C047EF264C8B}" type="presParOf" srcId="{F965DF3A-D800-42C7-91EC-55733D1B9F3E}" destId="{BEAEA01B-D80A-4AB9-B314-238FB05780C7}" srcOrd="1" destOrd="0" presId="urn:microsoft.com/office/officeart/2005/8/layout/orgChart1"/>
    <dgm:cxn modelId="{70CD6BA2-6A0F-430F-865D-E86BC1B17160}" type="presParOf" srcId="{F965DF3A-D800-42C7-91EC-55733D1B9F3E}" destId="{E271BAA6-6DB1-49DC-B704-F79EBF2B5635}" srcOrd="2" destOrd="0" presId="urn:microsoft.com/office/officeart/2005/8/layout/orgChart1"/>
    <dgm:cxn modelId="{328B0BBD-847E-48A8-AA7A-4194448A75FA}" type="presParOf" srcId="{61DA00D6-C3F9-4BA6-98CD-2EF60FDA05FB}" destId="{74EBF9DB-F15E-4CB6-A596-53357FDEEA37}" srcOrd="2" destOrd="0" presId="urn:microsoft.com/office/officeart/2005/8/layout/orgChart1"/>
    <dgm:cxn modelId="{D87F030C-8066-4B2B-A69B-EA8DD404C25B}" type="presParOf" srcId="{61DA00D6-C3F9-4BA6-98CD-2EF60FDA05FB}" destId="{3102870A-E5F3-49A3-B008-43D7A9446A15}" srcOrd="3" destOrd="0" presId="urn:microsoft.com/office/officeart/2005/8/layout/orgChart1"/>
    <dgm:cxn modelId="{116A67A6-49A5-49FC-BA0D-666B5305F7F4}" type="presParOf" srcId="{3102870A-E5F3-49A3-B008-43D7A9446A15}" destId="{714A284F-2424-4361-9311-0B2F3DAE369D}" srcOrd="0" destOrd="0" presId="urn:microsoft.com/office/officeart/2005/8/layout/orgChart1"/>
    <dgm:cxn modelId="{4E8432D9-32C9-494A-B726-DB8DDC17A140}" type="presParOf" srcId="{714A284F-2424-4361-9311-0B2F3DAE369D}" destId="{8674C7D2-26B0-4A9E-895D-04FB4E5EEAA7}" srcOrd="0" destOrd="0" presId="urn:microsoft.com/office/officeart/2005/8/layout/orgChart1"/>
    <dgm:cxn modelId="{42681769-AB03-4A4F-8162-0185BDF8300F}" type="presParOf" srcId="{714A284F-2424-4361-9311-0B2F3DAE369D}" destId="{281D96C2-83C7-4F72-82C2-E4193E54327E}" srcOrd="1" destOrd="0" presId="urn:microsoft.com/office/officeart/2005/8/layout/orgChart1"/>
    <dgm:cxn modelId="{E8AAEBE6-6603-4F49-A213-4F915DE97384}" type="presParOf" srcId="{3102870A-E5F3-49A3-B008-43D7A9446A15}" destId="{1C943B0B-E232-4F1C-845E-5598F4F99165}" srcOrd="1" destOrd="0" presId="urn:microsoft.com/office/officeart/2005/8/layout/orgChart1"/>
    <dgm:cxn modelId="{16D75E5C-6488-48B3-85C4-8F8CD6F0AF36}" type="presParOf" srcId="{3102870A-E5F3-49A3-B008-43D7A9446A15}" destId="{96A11D26-F206-47BF-AD78-122C81645CA3}" srcOrd="2" destOrd="0" presId="urn:microsoft.com/office/officeart/2005/8/layout/orgChart1"/>
    <dgm:cxn modelId="{BF924391-AECE-486B-A382-0D92EB8F7EDF}" type="presParOf" srcId="{61DA00D6-C3F9-4BA6-98CD-2EF60FDA05FB}" destId="{C2ABF58E-F6F0-4B0A-82F8-CFF94CBF0624}" srcOrd="4" destOrd="0" presId="urn:microsoft.com/office/officeart/2005/8/layout/orgChart1"/>
    <dgm:cxn modelId="{844FC217-9B4A-4A67-983E-42CC84146644}" type="presParOf" srcId="{61DA00D6-C3F9-4BA6-98CD-2EF60FDA05FB}" destId="{9D68E939-A498-485B-9F25-F54202A2A7A1}" srcOrd="5" destOrd="0" presId="urn:microsoft.com/office/officeart/2005/8/layout/orgChart1"/>
    <dgm:cxn modelId="{67428FEF-1B14-4CCC-9D4A-0D76666BBD38}" type="presParOf" srcId="{9D68E939-A498-485B-9F25-F54202A2A7A1}" destId="{76293828-9CBB-493D-83D3-F0C7A59A57A4}" srcOrd="0" destOrd="0" presId="urn:microsoft.com/office/officeart/2005/8/layout/orgChart1"/>
    <dgm:cxn modelId="{8B35C0FC-A1C6-4EF0-A189-FFD0C85F3F25}" type="presParOf" srcId="{76293828-9CBB-493D-83D3-F0C7A59A57A4}" destId="{E0FEA385-CF3A-4A65-9B34-1615D440C2E7}" srcOrd="0" destOrd="0" presId="urn:microsoft.com/office/officeart/2005/8/layout/orgChart1"/>
    <dgm:cxn modelId="{30CAE701-E487-4F9F-BA81-FF48557B3E82}" type="presParOf" srcId="{76293828-9CBB-493D-83D3-F0C7A59A57A4}" destId="{57D121B7-113B-44D9-807D-920A1093DC74}" srcOrd="1" destOrd="0" presId="urn:microsoft.com/office/officeart/2005/8/layout/orgChart1"/>
    <dgm:cxn modelId="{8ED956D3-B792-42BC-8438-43A9E9F851EE}" type="presParOf" srcId="{9D68E939-A498-485B-9F25-F54202A2A7A1}" destId="{3EACE28F-DD77-4FD5-BB54-7ABEAC8DA97C}" srcOrd="1" destOrd="0" presId="urn:microsoft.com/office/officeart/2005/8/layout/orgChart1"/>
    <dgm:cxn modelId="{E9AA2824-1070-4A7B-85EE-3F70B9561EB9}" type="presParOf" srcId="{9D68E939-A498-485B-9F25-F54202A2A7A1}" destId="{2B50A262-241B-4B25-89B8-4CE03F51DD99}" srcOrd="2" destOrd="0" presId="urn:microsoft.com/office/officeart/2005/8/layout/orgChart1"/>
    <dgm:cxn modelId="{73FD162F-6571-43F9-B5B3-FC6C2C6DF282}" type="presParOf" srcId="{445BB487-9115-4091-91D7-23B10A60BD1D}" destId="{860C9F0F-2FDB-4496-8E35-9EA1AF4F99E4}"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6BEB27-18E2-4610-9A25-61BFAEE2CFA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5D83E51-D2E8-48C0-8E64-CAB977DE530F}">
      <dgm:prSet phldrT="[Text]" custT="1"/>
      <dgm:spPr>
        <a:noFill/>
        <a:ln>
          <a:noFill/>
        </a:ln>
      </dgm:spPr>
      <dgm:t>
        <a:bodyPr/>
        <a:lstStyle/>
        <a:p>
          <a:r>
            <a:rPr lang="ar-SA" sz="1400">
              <a:solidFill>
                <a:sysClr val="windowText" lastClr="000000"/>
              </a:solidFill>
              <a:cs typeface="Arabic Transparent" pitchFamily="2" charset="-78"/>
            </a:rPr>
            <a:t>فَعُلَ</a:t>
          </a:r>
          <a:endParaRPr lang="en-US" sz="1400">
            <a:solidFill>
              <a:sysClr val="windowText" lastClr="000000"/>
            </a:solidFill>
            <a:cs typeface="Arabic Transparent" pitchFamily="2" charset="-78"/>
          </a:endParaRPr>
        </a:p>
      </dgm:t>
    </dgm:pt>
    <dgm:pt modelId="{185DB27E-69FB-4F32-887E-F56487282DF6}" type="parTrans" cxnId="{AA5331CF-D69D-4DE0-8150-B27EDE7DBD49}">
      <dgm:prSet/>
      <dgm:spPr/>
      <dgm:t>
        <a:bodyPr/>
        <a:lstStyle/>
        <a:p>
          <a:endParaRPr lang="en-US" sz="1400">
            <a:cs typeface="Arabic Transparent" pitchFamily="2" charset="-78"/>
          </a:endParaRPr>
        </a:p>
      </dgm:t>
    </dgm:pt>
    <dgm:pt modelId="{5E0BE64C-ACD0-471B-B1F3-41C9B2EFCF61}" type="sibTrans" cxnId="{AA5331CF-D69D-4DE0-8150-B27EDE7DBD49}">
      <dgm:prSet/>
      <dgm:spPr/>
      <dgm:t>
        <a:bodyPr/>
        <a:lstStyle/>
        <a:p>
          <a:endParaRPr lang="en-US" sz="1400">
            <a:cs typeface="Arabic Transparent" pitchFamily="2" charset="-78"/>
          </a:endParaRPr>
        </a:p>
      </dgm:t>
    </dgm:pt>
    <dgm:pt modelId="{F34BBC18-1C2D-461B-ABB7-01B33DA2FCAE}">
      <dgm:prSet phldrT="[Text]" custT="1"/>
      <dgm:spPr>
        <a:noFill/>
        <a:ln>
          <a:noFill/>
        </a:ln>
      </dgm:spPr>
      <dgm:t>
        <a:bodyPr/>
        <a:lstStyle/>
        <a:p>
          <a:r>
            <a:rPr lang="ar-SA" sz="1400">
              <a:solidFill>
                <a:sysClr val="windowText" lastClr="000000"/>
              </a:solidFill>
              <a:cs typeface="Arabic Transparent" pitchFamily="2" charset="-78"/>
            </a:rPr>
            <a:t>يَفْعَل</a:t>
          </a:r>
          <a:endParaRPr lang="en-US" sz="1400">
            <a:solidFill>
              <a:sysClr val="windowText" lastClr="000000"/>
            </a:solidFill>
            <a:cs typeface="Arabic Transparent" pitchFamily="2" charset="-78"/>
          </a:endParaRPr>
        </a:p>
      </dgm:t>
    </dgm:pt>
    <dgm:pt modelId="{1B2F8E4B-85EF-4AB9-9625-44B3B41353C8}" type="parTrans" cxnId="{8E0B53C3-292A-41C6-AA98-C628143A9415}">
      <dgm:prSet/>
      <dgm:spPr>
        <a:ln>
          <a:solidFill>
            <a:schemeClr val="tx1"/>
          </a:solidFill>
        </a:ln>
      </dgm:spPr>
      <dgm:t>
        <a:bodyPr/>
        <a:lstStyle/>
        <a:p>
          <a:endParaRPr lang="en-US" sz="1400">
            <a:cs typeface="Arabic Transparent" pitchFamily="2" charset="-78"/>
          </a:endParaRPr>
        </a:p>
      </dgm:t>
    </dgm:pt>
    <dgm:pt modelId="{2796086F-B38F-48FB-86C2-409A17031672}" type="sibTrans" cxnId="{8E0B53C3-292A-41C6-AA98-C628143A9415}">
      <dgm:prSet/>
      <dgm:spPr/>
      <dgm:t>
        <a:bodyPr/>
        <a:lstStyle/>
        <a:p>
          <a:endParaRPr lang="en-US" sz="1400">
            <a:cs typeface="Arabic Transparent" pitchFamily="2" charset="-78"/>
          </a:endParaRPr>
        </a:p>
      </dgm:t>
    </dgm:pt>
    <dgm:pt modelId="{B2F71113-4AA5-438B-B0FA-7F4EDE7792D5}">
      <dgm:prSet phldrT="[Text]" custT="1"/>
      <dgm:spPr>
        <a:noFill/>
      </dgm:spPr>
      <dgm:t>
        <a:bodyPr/>
        <a:lstStyle/>
        <a:p>
          <a:r>
            <a:rPr lang="ar-SA" sz="1400">
              <a:solidFill>
                <a:sysClr val="windowText" lastClr="000000"/>
              </a:solidFill>
              <a:cs typeface="Arabic Transparent" pitchFamily="2" charset="-78"/>
            </a:rPr>
            <a:t>يَفْعِل</a:t>
          </a:r>
          <a:endParaRPr lang="en-US" sz="1400">
            <a:solidFill>
              <a:sysClr val="windowText" lastClr="000000"/>
            </a:solidFill>
            <a:cs typeface="Arabic Transparent" pitchFamily="2" charset="-78"/>
          </a:endParaRPr>
        </a:p>
      </dgm:t>
    </dgm:pt>
    <dgm:pt modelId="{8D080871-1947-4F15-9FEC-971B17FBC50C}" type="parTrans" cxnId="{B5120D84-CCBB-4741-87AA-28EF02AB1428}">
      <dgm:prSet/>
      <dgm:spPr>
        <a:ln>
          <a:solidFill>
            <a:schemeClr val="tx1"/>
          </a:solidFill>
        </a:ln>
      </dgm:spPr>
      <dgm:t>
        <a:bodyPr/>
        <a:lstStyle/>
        <a:p>
          <a:endParaRPr lang="en-US" sz="1400">
            <a:cs typeface="Arabic Transparent" pitchFamily="2" charset="-78"/>
          </a:endParaRPr>
        </a:p>
      </dgm:t>
    </dgm:pt>
    <dgm:pt modelId="{23E56EA8-1D37-4506-AC48-3F2248FBDE3E}" type="sibTrans" cxnId="{B5120D84-CCBB-4741-87AA-28EF02AB1428}">
      <dgm:prSet/>
      <dgm:spPr/>
      <dgm:t>
        <a:bodyPr/>
        <a:lstStyle/>
        <a:p>
          <a:endParaRPr lang="en-US" sz="1400">
            <a:cs typeface="Arabic Transparent" pitchFamily="2" charset="-78"/>
          </a:endParaRPr>
        </a:p>
      </dgm:t>
    </dgm:pt>
    <dgm:pt modelId="{318BDBA8-08AC-477E-9811-3D08E4FFEF6E}">
      <dgm:prSet phldrT="[Text]" custT="1"/>
      <dgm:spPr>
        <a:noFill/>
      </dgm:spPr>
      <dgm:t>
        <a:bodyPr/>
        <a:lstStyle/>
        <a:p>
          <a:r>
            <a:rPr lang="ar-SA" sz="1400">
              <a:solidFill>
                <a:sysClr val="windowText" lastClr="000000"/>
              </a:solidFill>
              <a:cs typeface="Arabic Transparent" pitchFamily="2" charset="-78"/>
            </a:rPr>
            <a:t>يَفْعُل(5)</a:t>
          </a:r>
          <a:endParaRPr lang="en-US" sz="1400">
            <a:solidFill>
              <a:sysClr val="windowText" lastClr="000000"/>
            </a:solidFill>
            <a:cs typeface="Arabic Transparent" pitchFamily="2" charset="-78"/>
          </a:endParaRPr>
        </a:p>
      </dgm:t>
    </dgm:pt>
    <dgm:pt modelId="{50068A52-9173-455E-A6A3-A794BD0AC5F0}" type="parTrans" cxnId="{689688DD-FD0C-4A70-8880-DF764D011581}">
      <dgm:prSet/>
      <dgm:spPr>
        <a:ln>
          <a:solidFill>
            <a:schemeClr val="tx1"/>
          </a:solidFill>
        </a:ln>
      </dgm:spPr>
      <dgm:t>
        <a:bodyPr/>
        <a:lstStyle/>
        <a:p>
          <a:endParaRPr lang="en-US" sz="1400">
            <a:cs typeface="Arabic Transparent" pitchFamily="2" charset="-78"/>
          </a:endParaRPr>
        </a:p>
      </dgm:t>
    </dgm:pt>
    <dgm:pt modelId="{2AECE0A6-8D11-4B20-AC44-BB963F04B089}" type="sibTrans" cxnId="{689688DD-FD0C-4A70-8880-DF764D011581}">
      <dgm:prSet/>
      <dgm:spPr/>
      <dgm:t>
        <a:bodyPr/>
        <a:lstStyle/>
        <a:p>
          <a:endParaRPr lang="en-US" sz="1400">
            <a:cs typeface="Arabic Transparent" pitchFamily="2" charset="-78"/>
          </a:endParaRPr>
        </a:p>
      </dgm:t>
    </dgm:pt>
    <dgm:pt modelId="{0B403F8E-6D2E-408C-8FEC-4E037B7C3513}" type="pres">
      <dgm:prSet presAssocID="{BF6BEB27-18E2-4610-9A25-61BFAEE2CFAE}" presName="hierChild1" presStyleCnt="0">
        <dgm:presLayoutVars>
          <dgm:orgChart val="1"/>
          <dgm:chPref val="1"/>
          <dgm:dir/>
          <dgm:animOne val="branch"/>
          <dgm:animLvl val="lvl"/>
          <dgm:resizeHandles/>
        </dgm:presLayoutVars>
      </dgm:prSet>
      <dgm:spPr/>
      <dgm:t>
        <a:bodyPr/>
        <a:lstStyle/>
        <a:p>
          <a:endParaRPr lang="en-US"/>
        </a:p>
      </dgm:t>
    </dgm:pt>
    <dgm:pt modelId="{445BB487-9115-4091-91D7-23B10A60BD1D}" type="pres">
      <dgm:prSet presAssocID="{D5D83E51-D2E8-48C0-8E64-CAB977DE530F}" presName="hierRoot1" presStyleCnt="0">
        <dgm:presLayoutVars>
          <dgm:hierBranch val="init"/>
        </dgm:presLayoutVars>
      </dgm:prSet>
      <dgm:spPr/>
    </dgm:pt>
    <dgm:pt modelId="{720ACDB7-9BE9-4C6C-B498-6D25E839F7C6}" type="pres">
      <dgm:prSet presAssocID="{D5D83E51-D2E8-48C0-8E64-CAB977DE530F}" presName="rootComposite1" presStyleCnt="0"/>
      <dgm:spPr/>
    </dgm:pt>
    <dgm:pt modelId="{CF02ABB0-5D9D-4268-950D-5CA79746CC38}" type="pres">
      <dgm:prSet presAssocID="{D5D83E51-D2E8-48C0-8E64-CAB977DE530F}" presName="rootText1" presStyleLbl="node0" presStyleIdx="0" presStyleCnt="1" custScaleY="39862">
        <dgm:presLayoutVars>
          <dgm:chPref val="3"/>
        </dgm:presLayoutVars>
      </dgm:prSet>
      <dgm:spPr/>
      <dgm:t>
        <a:bodyPr/>
        <a:lstStyle/>
        <a:p>
          <a:endParaRPr lang="en-US"/>
        </a:p>
      </dgm:t>
    </dgm:pt>
    <dgm:pt modelId="{3931EE39-7B32-4326-8EFB-ED9ECDF386AB}" type="pres">
      <dgm:prSet presAssocID="{D5D83E51-D2E8-48C0-8E64-CAB977DE530F}" presName="rootConnector1" presStyleLbl="node1" presStyleIdx="0" presStyleCnt="0"/>
      <dgm:spPr/>
      <dgm:t>
        <a:bodyPr/>
        <a:lstStyle/>
        <a:p>
          <a:endParaRPr lang="en-US"/>
        </a:p>
      </dgm:t>
    </dgm:pt>
    <dgm:pt modelId="{61DA00D6-C3F9-4BA6-98CD-2EF60FDA05FB}" type="pres">
      <dgm:prSet presAssocID="{D5D83E51-D2E8-48C0-8E64-CAB977DE530F}" presName="hierChild2" presStyleCnt="0"/>
      <dgm:spPr/>
    </dgm:pt>
    <dgm:pt modelId="{96A3C24F-5546-4525-AF9B-3CC4D8FD9745}" type="pres">
      <dgm:prSet presAssocID="{1B2F8E4B-85EF-4AB9-9625-44B3B41353C8}" presName="Name37" presStyleLbl="parChTrans1D2" presStyleIdx="0" presStyleCnt="3"/>
      <dgm:spPr/>
      <dgm:t>
        <a:bodyPr/>
        <a:lstStyle/>
        <a:p>
          <a:endParaRPr lang="en-US"/>
        </a:p>
      </dgm:t>
    </dgm:pt>
    <dgm:pt modelId="{F965DF3A-D800-42C7-91EC-55733D1B9F3E}" type="pres">
      <dgm:prSet presAssocID="{F34BBC18-1C2D-461B-ABB7-01B33DA2FCAE}" presName="hierRoot2" presStyleCnt="0">
        <dgm:presLayoutVars>
          <dgm:hierBranch val="init"/>
        </dgm:presLayoutVars>
      </dgm:prSet>
      <dgm:spPr/>
    </dgm:pt>
    <dgm:pt modelId="{B3C1315C-380F-4FE9-9709-94A582B49712}" type="pres">
      <dgm:prSet presAssocID="{F34BBC18-1C2D-461B-ABB7-01B33DA2FCAE}" presName="rootComposite" presStyleCnt="0"/>
      <dgm:spPr/>
    </dgm:pt>
    <dgm:pt modelId="{5636C643-EF07-4677-89A1-5D6C7F6DF4CC}" type="pres">
      <dgm:prSet presAssocID="{F34BBC18-1C2D-461B-ABB7-01B33DA2FCAE}" presName="rootText" presStyleLbl="node2" presStyleIdx="0" presStyleCnt="3" custScaleY="36904">
        <dgm:presLayoutVars>
          <dgm:chPref val="3"/>
        </dgm:presLayoutVars>
      </dgm:prSet>
      <dgm:spPr/>
      <dgm:t>
        <a:bodyPr/>
        <a:lstStyle/>
        <a:p>
          <a:endParaRPr lang="en-US"/>
        </a:p>
      </dgm:t>
    </dgm:pt>
    <dgm:pt modelId="{7309692C-00CC-4A36-BC94-4D6AD5739231}" type="pres">
      <dgm:prSet presAssocID="{F34BBC18-1C2D-461B-ABB7-01B33DA2FCAE}" presName="rootConnector" presStyleLbl="node2" presStyleIdx="0" presStyleCnt="3"/>
      <dgm:spPr/>
      <dgm:t>
        <a:bodyPr/>
        <a:lstStyle/>
        <a:p>
          <a:endParaRPr lang="en-US"/>
        </a:p>
      </dgm:t>
    </dgm:pt>
    <dgm:pt modelId="{BEAEA01B-D80A-4AB9-B314-238FB05780C7}" type="pres">
      <dgm:prSet presAssocID="{F34BBC18-1C2D-461B-ABB7-01B33DA2FCAE}" presName="hierChild4" presStyleCnt="0"/>
      <dgm:spPr/>
    </dgm:pt>
    <dgm:pt modelId="{E271BAA6-6DB1-49DC-B704-F79EBF2B5635}" type="pres">
      <dgm:prSet presAssocID="{F34BBC18-1C2D-461B-ABB7-01B33DA2FCAE}" presName="hierChild5" presStyleCnt="0"/>
      <dgm:spPr/>
    </dgm:pt>
    <dgm:pt modelId="{74EBF9DB-F15E-4CB6-A596-53357FDEEA37}" type="pres">
      <dgm:prSet presAssocID="{8D080871-1947-4F15-9FEC-971B17FBC50C}" presName="Name37" presStyleLbl="parChTrans1D2" presStyleIdx="1" presStyleCnt="3"/>
      <dgm:spPr/>
      <dgm:t>
        <a:bodyPr/>
        <a:lstStyle/>
        <a:p>
          <a:endParaRPr lang="en-US"/>
        </a:p>
      </dgm:t>
    </dgm:pt>
    <dgm:pt modelId="{3102870A-E5F3-49A3-B008-43D7A9446A15}" type="pres">
      <dgm:prSet presAssocID="{B2F71113-4AA5-438B-B0FA-7F4EDE7792D5}" presName="hierRoot2" presStyleCnt="0">
        <dgm:presLayoutVars>
          <dgm:hierBranch val="init"/>
        </dgm:presLayoutVars>
      </dgm:prSet>
      <dgm:spPr/>
    </dgm:pt>
    <dgm:pt modelId="{714A284F-2424-4361-9311-0B2F3DAE369D}" type="pres">
      <dgm:prSet presAssocID="{B2F71113-4AA5-438B-B0FA-7F4EDE7792D5}" presName="rootComposite" presStyleCnt="0"/>
      <dgm:spPr/>
    </dgm:pt>
    <dgm:pt modelId="{8674C7D2-26B0-4A9E-895D-04FB4E5EEAA7}" type="pres">
      <dgm:prSet presAssocID="{B2F71113-4AA5-438B-B0FA-7F4EDE7792D5}" presName="rootText" presStyleLbl="node2" presStyleIdx="1" presStyleCnt="3" custScaleY="39280">
        <dgm:presLayoutVars>
          <dgm:chPref val="3"/>
        </dgm:presLayoutVars>
      </dgm:prSet>
      <dgm:spPr/>
      <dgm:t>
        <a:bodyPr/>
        <a:lstStyle/>
        <a:p>
          <a:endParaRPr lang="en-US"/>
        </a:p>
      </dgm:t>
    </dgm:pt>
    <dgm:pt modelId="{281D96C2-83C7-4F72-82C2-E4193E54327E}" type="pres">
      <dgm:prSet presAssocID="{B2F71113-4AA5-438B-B0FA-7F4EDE7792D5}" presName="rootConnector" presStyleLbl="node2" presStyleIdx="1" presStyleCnt="3"/>
      <dgm:spPr/>
      <dgm:t>
        <a:bodyPr/>
        <a:lstStyle/>
        <a:p>
          <a:endParaRPr lang="en-US"/>
        </a:p>
      </dgm:t>
    </dgm:pt>
    <dgm:pt modelId="{1C943B0B-E232-4F1C-845E-5598F4F99165}" type="pres">
      <dgm:prSet presAssocID="{B2F71113-4AA5-438B-B0FA-7F4EDE7792D5}" presName="hierChild4" presStyleCnt="0"/>
      <dgm:spPr/>
    </dgm:pt>
    <dgm:pt modelId="{96A11D26-F206-47BF-AD78-122C81645CA3}" type="pres">
      <dgm:prSet presAssocID="{B2F71113-4AA5-438B-B0FA-7F4EDE7792D5}" presName="hierChild5" presStyleCnt="0"/>
      <dgm:spPr/>
    </dgm:pt>
    <dgm:pt modelId="{C2ABF58E-F6F0-4B0A-82F8-CFF94CBF0624}" type="pres">
      <dgm:prSet presAssocID="{50068A52-9173-455E-A6A3-A794BD0AC5F0}" presName="Name37" presStyleLbl="parChTrans1D2" presStyleIdx="2" presStyleCnt="3"/>
      <dgm:spPr/>
      <dgm:t>
        <a:bodyPr/>
        <a:lstStyle/>
        <a:p>
          <a:endParaRPr lang="en-US"/>
        </a:p>
      </dgm:t>
    </dgm:pt>
    <dgm:pt modelId="{9D68E939-A498-485B-9F25-F54202A2A7A1}" type="pres">
      <dgm:prSet presAssocID="{318BDBA8-08AC-477E-9811-3D08E4FFEF6E}" presName="hierRoot2" presStyleCnt="0">
        <dgm:presLayoutVars>
          <dgm:hierBranch val="init"/>
        </dgm:presLayoutVars>
      </dgm:prSet>
      <dgm:spPr/>
    </dgm:pt>
    <dgm:pt modelId="{76293828-9CBB-493D-83D3-F0C7A59A57A4}" type="pres">
      <dgm:prSet presAssocID="{318BDBA8-08AC-477E-9811-3D08E4FFEF6E}" presName="rootComposite" presStyleCnt="0"/>
      <dgm:spPr/>
    </dgm:pt>
    <dgm:pt modelId="{E0FEA385-CF3A-4A65-9B34-1615D440C2E7}" type="pres">
      <dgm:prSet presAssocID="{318BDBA8-08AC-477E-9811-3D08E4FFEF6E}" presName="rootText" presStyleLbl="node2" presStyleIdx="2" presStyleCnt="3" custScaleY="39280">
        <dgm:presLayoutVars>
          <dgm:chPref val="3"/>
        </dgm:presLayoutVars>
      </dgm:prSet>
      <dgm:spPr/>
      <dgm:t>
        <a:bodyPr/>
        <a:lstStyle/>
        <a:p>
          <a:endParaRPr lang="en-US"/>
        </a:p>
      </dgm:t>
    </dgm:pt>
    <dgm:pt modelId="{57D121B7-113B-44D9-807D-920A1093DC74}" type="pres">
      <dgm:prSet presAssocID="{318BDBA8-08AC-477E-9811-3D08E4FFEF6E}" presName="rootConnector" presStyleLbl="node2" presStyleIdx="2" presStyleCnt="3"/>
      <dgm:spPr/>
      <dgm:t>
        <a:bodyPr/>
        <a:lstStyle/>
        <a:p>
          <a:endParaRPr lang="en-US"/>
        </a:p>
      </dgm:t>
    </dgm:pt>
    <dgm:pt modelId="{3EACE28F-DD77-4FD5-BB54-7ABEAC8DA97C}" type="pres">
      <dgm:prSet presAssocID="{318BDBA8-08AC-477E-9811-3D08E4FFEF6E}" presName="hierChild4" presStyleCnt="0"/>
      <dgm:spPr/>
    </dgm:pt>
    <dgm:pt modelId="{2B50A262-241B-4B25-89B8-4CE03F51DD99}" type="pres">
      <dgm:prSet presAssocID="{318BDBA8-08AC-477E-9811-3D08E4FFEF6E}" presName="hierChild5" presStyleCnt="0"/>
      <dgm:spPr/>
    </dgm:pt>
    <dgm:pt modelId="{860C9F0F-2FDB-4496-8E35-9EA1AF4F99E4}" type="pres">
      <dgm:prSet presAssocID="{D5D83E51-D2E8-48C0-8E64-CAB977DE530F}" presName="hierChild3" presStyleCnt="0"/>
      <dgm:spPr/>
    </dgm:pt>
  </dgm:ptLst>
  <dgm:cxnLst>
    <dgm:cxn modelId="{689688DD-FD0C-4A70-8880-DF764D011581}" srcId="{D5D83E51-D2E8-48C0-8E64-CAB977DE530F}" destId="{318BDBA8-08AC-477E-9811-3D08E4FFEF6E}" srcOrd="2" destOrd="0" parTransId="{50068A52-9173-455E-A6A3-A794BD0AC5F0}" sibTransId="{2AECE0A6-8D11-4B20-AC44-BB963F04B089}"/>
    <dgm:cxn modelId="{CEDBF4D1-BD60-4AAF-A5F1-959DD7CC96A4}" type="presOf" srcId="{D5D83E51-D2E8-48C0-8E64-CAB977DE530F}" destId="{CF02ABB0-5D9D-4268-950D-5CA79746CC38}" srcOrd="0" destOrd="0" presId="urn:microsoft.com/office/officeart/2005/8/layout/orgChart1"/>
    <dgm:cxn modelId="{8E0B53C3-292A-41C6-AA98-C628143A9415}" srcId="{D5D83E51-D2E8-48C0-8E64-CAB977DE530F}" destId="{F34BBC18-1C2D-461B-ABB7-01B33DA2FCAE}" srcOrd="0" destOrd="0" parTransId="{1B2F8E4B-85EF-4AB9-9625-44B3B41353C8}" sibTransId="{2796086F-B38F-48FB-86C2-409A17031672}"/>
    <dgm:cxn modelId="{16163980-DF1E-40B2-8264-F8792B7904A8}" type="presOf" srcId="{B2F71113-4AA5-438B-B0FA-7F4EDE7792D5}" destId="{8674C7D2-26B0-4A9E-895D-04FB4E5EEAA7}" srcOrd="0" destOrd="0" presId="urn:microsoft.com/office/officeart/2005/8/layout/orgChart1"/>
    <dgm:cxn modelId="{19BF0EB1-14A4-4EBC-A149-7F7C09A55B1E}" type="presOf" srcId="{F34BBC18-1C2D-461B-ABB7-01B33DA2FCAE}" destId="{5636C643-EF07-4677-89A1-5D6C7F6DF4CC}" srcOrd="0" destOrd="0" presId="urn:microsoft.com/office/officeart/2005/8/layout/orgChart1"/>
    <dgm:cxn modelId="{BC94D4B4-B556-4A7D-88E4-1591D46F3365}" type="presOf" srcId="{D5D83E51-D2E8-48C0-8E64-CAB977DE530F}" destId="{3931EE39-7B32-4326-8EFB-ED9ECDF386AB}" srcOrd="1" destOrd="0" presId="urn:microsoft.com/office/officeart/2005/8/layout/orgChart1"/>
    <dgm:cxn modelId="{160AAC3E-0BE1-4050-966B-80071FBB19DE}" type="presOf" srcId="{318BDBA8-08AC-477E-9811-3D08E4FFEF6E}" destId="{57D121B7-113B-44D9-807D-920A1093DC74}" srcOrd="1" destOrd="0" presId="urn:microsoft.com/office/officeart/2005/8/layout/orgChart1"/>
    <dgm:cxn modelId="{484A161D-17B7-437E-AF53-F193ADDA0A5E}" type="presOf" srcId="{50068A52-9173-455E-A6A3-A794BD0AC5F0}" destId="{C2ABF58E-F6F0-4B0A-82F8-CFF94CBF0624}" srcOrd="0" destOrd="0" presId="urn:microsoft.com/office/officeart/2005/8/layout/orgChart1"/>
    <dgm:cxn modelId="{F05D31D7-694B-4851-BA9C-E089FDFAC592}" type="presOf" srcId="{F34BBC18-1C2D-461B-ABB7-01B33DA2FCAE}" destId="{7309692C-00CC-4A36-BC94-4D6AD5739231}" srcOrd="1" destOrd="0" presId="urn:microsoft.com/office/officeart/2005/8/layout/orgChart1"/>
    <dgm:cxn modelId="{A4435FFD-A134-45F0-89EF-C03AD88451FC}" type="presOf" srcId="{8D080871-1947-4F15-9FEC-971B17FBC50C}" destId="{74EBF9DB-F15E-4CB6-A596-53357FDEEA37}" srcOrd="0" destOrd="0" presId="urn:microsoft.com/office/officeart/2005/8/layout/orgChart1"/>
    <dgm:cxn modelId="{AA5331CF-D69D-4DE0-8150-B27EDE7DBD49}" srcId="{BF6BEB27-18E2-4610-9A25-61BFAEE2CFAE}" destId="{D5D83E51-D2E8-48C0-8E64-CAB977DE530F}" srcOrd="0" destOrd="0" parTransId="{185DB27E-69FB-4F32-887E-F56487282DF6}" sibTransId="{5E0BE64C-ACD0-471B-B1F3-41C9B2EFCF61}"/>
    <dgm:cxn modelId="{BEF84DA6-30FA-44CC-ACC6-0E742BC3DBC8}" type="presOf" srcId="{B2F71113-4AA5-438B-B0FA-7F4EDE7792D5}" destId="{281D96C2-83C7-4F72-82C2-E4193E54327E}" srcOrd="1" destOrd="0" presId="urn:microsoft.com/office/officeart/2005/8/layout/orgChart1"/>
    <dgm:cxn modelId="{A3747290-B759-4CF2-9155-CC405F4DDACD}" type="presOf" srcId="{BF6BEB27-18E2-4610-9A25-61BFAEE2CFAE}" destId="{0B403F8E-6D2E-408C-8FEC-4E037B7C3513}" srcOrd="0" destOrd="0" presId="urn:microsoft.com/office/officeart/2005/8/layout/orgChart1"/>
    <dgm:cxn modelId="{AE78DD8B-562A-4D90-8A70-E153457A5EF3}" type="presOf" srcId="{1B2F8E4B-85EF-4AB9-9625-44B3B41353C8}" destId="{96A3C24F-5546-4525-AF9B-3CC4D8FD9745}" srcOrd="0" destOrd="0" presId="urn:microsoft.com/office/officeart/2005/8/layout/orgChart1"/>
    <dgm:cxn modelId="{24A8DD31-331F-426C-B198-47D91FCE89EB}" type="presOf" srcId="{318BDBA8-08AC-477E-9811-3D08E4FFEF6E}" destId="{E0FEA385-CF3A-4A65-9B34-1615D440C2E7}" srcOrd="0" destOrd="0" presId="urn:microsoft.com/office/officeart/2005/8/layout/orgChart1"/>
    <dgm:cxn modelId="{B5120D84-CCBB-4741-87AA-28EF02AB1428}" srcId="{D5D83E51-D2E8-48C0-8E64-CAB977DE530F}" destId="{B2F71113-4AA5-438B-B0FA-7F4EDE7792D5}" srcOrd="1" destOrd="0" parTransId="{8D080871-1947-4F15-9FEC-971B17FBC50C}" sibTransId="{23E56EA8-1D37-4506-AC48-3F2248FBDE3E}"/>
    <dgm:cxn modelId="{88B1446C-9942-4D66-85DE-F09D11BE77DC}" type="presParOf" srcId="{0B403F8E-6D2E-408C-8FEC-4E037B7C3513}" destId="{445BB487-9115-4091-91D7-23B10A60BD1D}" srcOrd="0" destOrd="0" presId="urn:microsoft.com/office/officeart/2005/8/layout/orgChart1"/>
    <dgm:cxn modelId="{1150BDAE-6869-4105-B923-12F44FAE95BB}" type="presParOf" srcId="{445BB487-9115-4091-91D7-23B10A60BD1D}" destId="{720ACDB7-9BE9-4C6C-B498-6D25E839F7C6}" srcOrd="0" destOrd="0" presId="urn:microsoft.com/office/officeart/2005/8/layout/orgChart1"/>
    <dgm:cxn modelId="{23BD2FF3-527C-4363-8743-44A42AFD7551}" type="presParOf" srcId="{720ACDB7-9BE9-4C6C-B498-6D25E839F7C6}" destId="{CF02ABB0-5D9D-4268-950D-5CA79746CC38}" srcOrd="0" destOrd="0" presId="urn:microsoft.com/office/officeart/2005/8/layout/orgChart1"/>
    <dgm:cxn modelId="{ACC5D72D-BA1B-446B-B397-4F8FF052E4B5}" type="presParOf" srcId="{720ACDB7-9BE9-4C6C-B498-6D25E839F7C6}" destId="{3931EE39-7B32-4326-8EFB-ED9ECDF386AB}" srcOrd="1" destOrd="0" presId="urn:microsoft.com/office/officeart/2005/8/layout/orgChart1"/>
    <dgm:cxn modelId="{682C6669-0F41-4DA8-BAA1-CE810543C69B}" type="presParOf" srcId="{445BB487-9115-4091-91D7-23B10A60BD1D}" destId="{61DA00D6-C3F9-4BA6-98CD-2EF60FDA05FB}" srcOrd="1" destOrd="0" presId="urn:microsoft.com/office/officeart/2005/8/layout/orgChart1"/>
    <dgm:cxn modelId="{FF2A8E91-BD65-499B-B540-E5755AC33F81}" type="presParOf" srcId="{61DA00D6-C3F9-4BA6-98CD-2EF60FDA05FB}" destId="{96A3C24F-5546-4525-AF9B-3CC4D8FD9745}" srcOrd="0" destOrd="0" presId="urn:microsoft.com/office/officeart/2005/8/layout/orgChart1"/>
    <dgm:cxn modelId="{5FB9CB45-78D6-4B65-B3B6-AB2B26681219}" type="presParOf" srcId="{61DA00D6-C3F9-4BA6-98CD-2EF60FDA05FB}" destId="{F965DF3A-D800-42C7-91EC-55733D1B9F3E}" srcOrd="1" destOrd="0" presId="urn:microsoft.com/office/officeart/2005/8/layout/orgChart1"/>
    <dgm:cxn modelId="{13415FB5-E809-4034-8772-C37D64392487}" type="presParOf" srcId="{F965DF3A-D800-42C7-91EC-55733D1B9F3E}" destId="{B3C1315C-380F-4FE9-9709-94A582B49712}" srcOrd="0" destOrd="0" presId="urn:microsoft.com/office/officeart/2005/8/layout/orgChart1"/>
    <dgm:cxn modelId="{AA5C76B4-33DC-4B39-A21A-B2E50681CEAF}" type="presParOf" srcId="{B3C1315C-380F-4FE9-9709-94A582B49712}" destId="{5636C643-EF07-4677-89A1-5D6C7F6DF4CC}" srcOrd="0" destOrd="0" presId="urn:microsoft.com/office/officeart/2005/8/layout/orgChart1"/>
    <dgm:cxn modelId="{C832D98E-C2EC-4796-B731-D56C5A8A9EAD}" type="presParOf" srcId="{B3C1315C-380F-4FE9-9709-94A582B49712}" destId="{7309692C-00CC-4A36-BC94-4D6AD5739231}" srcOrd="1" destOrd="0" presId="urn:microsoft.com/office/officeart/2005/8/layout/orgChart1"/>
    <dgm:cxn modelId="{EA2236A4-D5CF-47DF-B073-F54EB575E164}" type="presParOf" srcId="{F965DF3A-D800-42C7-91EC-55733D1B9F3E}" destId="{BEAEA01B-D80A-4AB9-B314-238FB05780C7}" srcOrd="1" destOrd="0" presId="urn:microsoft.com/office/officeart/2005/8/layout/orgChart1"/>
    <dgm:cxn modelId="{FDB255DB-99C8-45E1-B0D8-20AC27EDD54C}" type="presParOf" srcId="{F965DF3A-D800-42C7-91EC-55733D1B9F3E}" destId="{E271BAA6-6DB1-49DC-B704-F79EBF2B5635}" srcOrd="2" destOrd="0" presId="urn:microsoft.com/office/officeart/2005/8/layout/orgChart1"/>
    <dgm:cxn modelId="{F65DAA7A-3050-485F-9C09-106B29DF5638}" type="presParOf" srcId="{61DA00D6-C3F9-4BA6-98CD-2EF60FDA05FB}" destId="{74EBF9DB-F15E-4CB6-A596-53357FDEEA37}" srcOrd="2" destOrd="0" presId="urn:microsoft.com/office/officeart/2005/8/layout/orgChart1"/>
    <dgm:cxn modelId="{4DCA4855-F7A9-492D-AFC4-C4AEF1EC4063}" type="presParOf" srcId="{61DA00D6-C3F9-4BA6-98CD-2EF60FDA05FB}" destId="{3102870A-E5F3-49A3-B008-43D7A9446A15}" srcOrd="3" destOrd="0" presId="urn:microsoft.com/office/officeart/2005/8/layout/orgChart1"/>
    <dgm:cxn modelId="{0ACEAEF7-5DA1-405A-842E-35C2E6E893D7}" type="presParOf" srcId="{3102870A-E5F3-49A3-B008-43D7A9446A15}" destId="{714A284F-2424-4361-9311-0B2F3DAE369D}" srcOrd="0" destOrd="0" presId="urn:microsoft.com/office/officeart/2005/8/layout/orgChart1"/>
    <dgm:cxn modelId="{D30CA05C-86CE-4184-9E2A-D426EBA4111B}" type="presParOf" srcId="{714A284F-2424-4361-9311-0B2F3DAE369D}" destId="{8674C7D2-26B0-4A9E-895D-04FB4E5EEAA7}" srcOrd="0" destOrd="0" presId="urn:microsoft.com/office/officeart/2005/8/layout/orgChart1"/>
    <dgm:cxn modelId="{E950A4F0-B2F5-4DE3-A8FA-E9417A789090}" type="presParOf" srcId="{714A284F-2424-4361-9311-0B2F3DAE369D}" destId="{281D96C2-83C7-4F72-82C2-E4193E54327E}" srcOrd="1" destOrd="0" presId="urn:microsoft.com/office/officeart/2005/8/layout/orgChart1"/>
    <dgm:cxn modelId="{82477FCF-3588-4F38-AED6-11F1392F29E8}" type="presParOf" srcId="{3102870A-E5F3-49A3-B008-43D7A9446A15}" destId="{1C943B0B-E232-4F1C-845E-5598F4F99165}" srcOrd="1" destOrd="0" presId="urn:microsoft.com/office/officeart/2005/8/layout/orgChart1"/>
    <dgm:cxn modelId="{402907CD-6397-4619-B924-9CFFCA5D0A1C}" type="presParOf" srcId="{3102870A-E5F3-49A3-B008-43D7A9446A15}" destId="{96A11D26-F206-47BF-AD78-122C81645CA3}" srcOrd="2" destOrd="0" presId="urn:microsoft.com/office/officeart/2005/8/layout/orgChart1"/>
    <dgm:cxn modelId="{4BAB8324-E2E2-46DA-BAA4-BB0FEE3B3CED}" type="presParOf" srcId="{61DA00D6-C3F9-4BA6-98CD-2EF60FDA05FB}" destId="{C2ABF58E-F6F0-4B0A-82F8-CFF94CBF0624}" srcOrd="4" destOrd="0" presId="urn:microsoft.com/office/officeart/2005/8/layout/orgChart1"/>
    <dgm:cxn modelId="{3471F5BD-6ABA-49BC-8CAD-C5A7E0317813}" type="presParOf" srcId="{61DA00D6-C3F9-4BA6-98CD-2EF60FDA05FB}" destId="{9D68E939-A498-485B-9F25-F54202A2A7A1}" srcOrd="5" destOrd="0" presId="urn:microsoft.com/office/officeart/2005/8/layout/orgChart1"/>
    <dgm:cxn modelId="{2B9A2BFA-3E43-4042-8917-204BE3F73259}" type="presParOf" srcId="{9D68E939-A498-485B-9F25-F54202A2A7A1}" destId="{76293828-9CBB-493D-83D3-F0C7A59A57A4}" srcOrd="0" destOrd="0" presId="urn:microsoft.com/office/officeart/2005/8/layout/orgChart1"/>
    <dgm:cxn modelId="{FC96EF61-3C7F-4B82-9B35-5F11584E47F2}" type="presParOf" srcId="{76293828-9CBB-493D-83D3-F0C7A59A57A4}" destId="{E0FEA385-CF3A-4A65-9B34-1615D440C2E7}" srcOrd="0" destOrd="0" presId="urn:microsoft.com/office/officeart/2005/8/layout/orgChart1"/>
    <dgm:cxn modelId="{82B4D923-ED88-4F6D-8B48-6552EBF728E4}" type="presParOf" srcId="{76293828-9CBB-493D-83D3-F0C7A59A57A4}" destId="{57D121B7-113B-44D9-807D-920A1093DC74}" srcOrd="1" destOrd="0" presId="urn:microsoft.com/office/officeart/2005/8/layout/orgChart1"/>
    <dgm:cxn modelId="{32887E01-AB05-4ADF-B1AB-2AF013A6660C}" type="presParOf" srcId="{9D68E939-A498-485B-9F25-F54202A2A7A1}" destId="{3EACE28F-DD77-4FD5-BB54-7ABEAC8DA97C}" srcOrd="1" destOrd="0" presId="urn:microsoft.com/office/officeart/2005/8/layout/orgChart1"/>
    <dgm:cxn modelId="{E6C5C8E3-781C-4561-AA30-467BF33E8FD1}" type="presParOf" srcId="{9D68E939-A498-485B-9F25-F54202A2A7A1}" destId="{2B50A262-241B-4B25-89B8-4CE03F51DD99}" srcOrd="2" destOrd="0" presId="urn:microsoft.com/office/officeart/2005/8/layout/orgChart1"/>
    <dgm:cxn modelId="{824E118F-3B73-4C22-82C3-244EFA151341}" type="presParOf" srcId="{445BB487-9115-4091-91D7-23B10A60BD1D}" destId="{860C9F0F-2FDB-4496-8E35-9EA1AF4F99E4}" srcOrd="2" destOrd="0" presId="urn:microsoft.com/office/officeart/2005/8/layout/orgChar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ABF58E-F6F0-4B0A-82F8-CFF94CBF0624}">
      <dsp:nvSpPr>
        <dsp:cNvPr id="0" name=""/>
        <dsp:cNvSpPr/>
      </dsp:nvSpPr>
      <dsp:spPr>
        <a:xfrm>
          <a:off x="2747962" y="390838"/>
          <a:ext cx="1944203" cy="337423"/>
        </a:xfrm>
        <a:custGeom>
          <a:avLst/>
          <a:gdLst/>
          <a:ahLst/>
          <a:cxnLst/>
          <a:rect l="0" t="0" r="0" b="0"/>
          <a:pathLst>
            <a:path>
              <a:moveTo>
                <a:pt x="0" y="0"/>
              </a:moveTo>
              <a:lnTo>
                <a:pt x="0" y="168711"/>
              </a:lnTo>
              <a:lnTo>
                <a:pt x="1944203" y="168711"/>
              </a:lnTo>
              <a:lnTo>
                <a:pt x="1944203"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4EBF9DB-F15E-4CB6-A596-53357FDEEA37}">
      <dsp:nvSpPr>
        <dsp:cNvPr id="0" name=""/>
        <dsp:cNvSpPr/>
      </dsp:nvSpPr>
      <dsp:spPr>
        <a:xfrm>
          <a:off x="2702242" y="390838"/>
          <a:ext cx="91440" cy="337423"/>
        </a:xfrm>
        <a:custGeom>
          <a:avLst/>
          <a:gdLst/>
          <a:ahLst/>
          <a:cxnLst/>
          <a:rect l="0" t="0" r="0" b="0"/>
          <a:pathLst>
            <a:path>
              <a:moveTo>
                <a:pt x="45720" y="0"/>
              </a:moveTo>
              <a:lnTo>
                <a:pt x="4572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A3C24F-5546-4525-AF9B-3CC4D8FD9745}">
      <dsp:nvSpPr>
        <dsp:cNvPr id="0" name=""/>
        <dsp:cNvSpPr/>
      </dsp:nvSpPr>
      <dsp:spPr>
        <a:xfrm>
          <a:off x="803758" y="390838"/>
          <a:ext cx="1944203" cy="337423"/>
        </a:xfrm>
        <a:custGeom>
          <a:avLst/>
          <a:gdLst/>
          <a:ahLst/>
          <a:cxnLst/>
          <a:rect l="0" t="0" r="0" b="0"/>
          <a:pathLst>
            <a:path>
              <a:moveTo>
                <a:pt x="1944203" y="0"/>
              </a:moveTo>
              <a:lnTo>
                <a:pt x="1944203" y="168711"/>
              </a:lnTo>
              <a:lnTo>
                <a:pt x="0" y="168711"/>
              </a:lnTo>
              <a:lnTo>
                <a:pt x="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02ABB0-5D9D-4268-950D-5CA79746CC38}">
      <dsp:nvSpPr>
        <dsp:cNvPr id="0" name=""/>
        <dsp:cNvSpPr/>
      </dsp:nvSpPr>
      <dsp:spPr>
        <a:xfrm>
          <a:off x="1944572" y="70591"/>
          <a:ext cx="1606779" cy="320247"/>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فَعَلَ</a:t>
          </a:r>
          <a:endParaRPr lang="en-US" sz="1400" kern="1200">
            <a:solidFill>
              <a:sysClr val="windowText" lastClr="000000"/>
            </a:solidFill>
            <a:cs typeface="Arabic Transparent" pitchFamily="2" charset="-78"/>
          </a:endParaRPr>
        </a:p>
      </dsp:txBody>
      <dsp:txXfrm>
        <a:off x="1944572" y="70591"/>
        <a:ext cx="1606779" cy="320247"/>
      </dsp:txXfrm>
    </dsp:sp>
    <dsp:sp modelId="{5636C643-EF07-4677-89A1-5D6C7F6DF4CC}">
      <dsp:nvSpPr>
        <dsp:cNvPr id="0" name=""/>
        <dsp:cNvSpPr/>
      </dsp:nvSpPr>
      <dsp:spPr>
        <a:xfrm>
          <a:off x="368" y="728262"/>
          <a:ext cx="1606779" cy="29648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يَفْعَل(3)</a:t>
          </a:r>
          <a:endParaRPr lang="en-US" sz="1400" kern="1200">
            <a:solidFill>
              <a:sysClr val="windowText" lastClr="000000"/>
            </a:solidFill>
            <a:cs typeface="Arabic Transparent" pitchFamily="2" charset="-78"/>
          </a:endParaRPr>
        </a:p>
      </dsp:txBody>
      <dsp:txXfrm>
        <a:off x="368" y="728262"/>
        <a:ext cx="1606779" cy="296483"/>
      </dsp:txXfrm>
    </dsp:sp>
    <dsp:sp modelId="{8674C7D2-26B0-4A9E-895D-04FB4E5EEAA7}">
      <dsp:nvSpPr>
        <dsp:cNvPr id="0" name=""/>
        <dsp:cNvSpPr/>
      </dsp:nvSpPr>
      <dsp:spPr>
        <a:xfrm>
          <a:off x="1944572"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solidFill>
                <a:sysClr val="windowText" lastClr="000000"/>
              </a:solidFill>
              <a:cs typeface="Arabic Transparent" pitchFamily="2" charset="-78"/>
            </a:rPr>
            <a:t>يَفْعِل(2)</a:t>
          </a:r>
          <a:endParaRPr lang="en-US" sz="1400" kern="1200">
            <a:solidFill>
              <a:sysClr val="windowText" lastClr="000000"/>
            </a:solidFill>
            <a:cs typeface="Arabic Transparent" pitchFamily="2" charset="-78"/>
          </a:endParaRPr>
        </a:p>
      </dsp:txBody>
      <dsp:txXfrm>
        <a:off x="1944572" y="728262"/>
        <a:ext cx="1606779" cy="315571"/>
      </dsp:txXfrm>
    </dsp:sp>
    <dsp:sp modelId="{E0FEA385-CF3A-4A65-9B34-1615D440C2E7}">
      <dsp:nvSpPr>
        <dsp:cNvPr id="0" name=""/>
        <dsp:cNvSpPr/>
      </dsp:nvSpPr>
      <dsp:spPr>
        <a:xfrm>
          <a:off x="3888776"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يَفْعُل(1)</a:t>
          </a:r>
          <a:endParaRPr lang="en-US" sz="1400" kern="1200">
            <a:solidFill>
              <a:sysClr val="windowText" lastClr="000000"/>
            </a:solidFill>
            <a:cs typeface="Arabic Transparent" pitchFamily="2" charset="-78"/>
          </a:endParaRPr>
        </a:p>
      </dsp:txBody>
      <dsp:txXfrm>
        <a:off x="3888776" y="728262"/>
        <a:ext cx="1606779" cy="31557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ABF58E-F6F0-4B0A-82F8-CFF94CBF0624}">
      <dsp:nvSpPr>
        <dsp:cNvPr id="0" name=""/>
        <dsp:cNvSpPr/>
      </dsp:nvSpPr>
      <dsp:spPr>
        <a:xfrm>
          <a:off x="2747962" y="390838"/>
          <a:ext cx="1944203" cy="337423"/>
        </a:xfrm>
        <a:custGeom>
          <a:avLst/>
          <a:gdLst/>
          <a:ahLst/>
          <a:cxnLst/>
          <a:rect l="0" t="0" r="0" b="0"/>
          <a:pathLst>
            <a:path>
              <a:moveTo>
                <a:pt x="0" y="0"/>
              </a:moveTo>
              <a:lnTo>
                <a:pt x="0" y="168711"/>
              </a:lnTo>
              <a:lnTo>
                <a:pt x="1944203" y="168711"/>
              </a:lnTo>
              <a:lnTo>
                <a:pt x="1944203"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4EBF9DB-F15E-4CB6-A596-53357FDEEA37}">
      <dsp:nvSpPr>
        <dsp:cNvPr id="0" name=""/>
        <dsp:cNvSpPr/>
      </dsp:nvSpPr>
      <dsp:spPr>
        <a:xfrm>
          <a:off x="2702242" y="390838"/>
          <a:ext cx="91440" cy="337423"/>
        </a:xfrm>
        <a:custGeom>
          <a:avLst/>
          <a:gdLst/>
          <a:ahLst/>
          <a:cxnLst/>
          <a:rect l="0" t="0" r="0" b="0"/>
          <a:pathLst>
            <a:path>
              <a:moveTo>
                <a:pt x="45720" y="0"/>
              </a:moveTo>
              <a:lnTo>
                <a:pt x="4572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A3C24F-5546-4525-AF9B-3CC4D8FD9745}">
      <dsp:nvSpPr>
        <dsp:cNvPr id="0" name=""/>
        <dsp:cNvSpPr/>
      </dsp:nvSpPr>
      <dsp:spPr>
        <a:xfrm>
          <a:off x="803758" y="390838"/>
          <a:ext cx="1944203" cy="337423"/>
        </a:xfrm>
        <a:custGeom>
          <a:avLst/>
          <a:gdLst/>
          <a:ahLst/>
          <a:cxnLst/>
          <a:rect l="0" t="0" r="0" b="0"/>
          <a:pathLst>
            <a:path>
              <a:moveTo>
                <a:pt x="1944203" y="0"/>
              </a:moveTo>
              <a:lnTo>
                <a:pt x="1944203" y="168711"/>
              </a:lnTo>
              <a:lnTo>
                <a:pt x="0" y="168711"/>
              </a:lnTo>
              <a:lnTo>
                <a:pt x="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02ABB0-5D9D-4268-950D-5CA79746CC38}">
      <dsp:nvSpPr>
        <dsp:cNvPr id="0" name=""/>
        <dsp:cNvSpPr/>
      </dsp:nvSpPr>
      <dsp:spPr>
        <a:xfrm>
          <a:off x="1944572" y="70591"/>
          <a:ext cx="1606779" cy="320247"/>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SA" sz="1400" kern="1200">
              <a:solidFill>
                <a:sysClr val="windowText" lastClr="000000"/>
              </a:solidFill>
              <a:cs typeface="Arabic Transparent" pitchFamily="2" charset="-78"/>
            </a:rPr>
            <a:t>فَعِلَ</a:t>
          </a:r>
          <a:endParaRPr lang="en-US" sz="1400" kern="1200">
            <a:solidFill>
              <a:sysClr val="windowText" lastClr="000000"/>
            </a:solidFill>
            <a:cs typeface="Arabic Transparent" pitchFamily="2" charset="-78"/>
          </a:endParaRPr>
        </a:p>
      </dsp:txBody>
      <dsp:txXfrm>
        <a:off x="1944572" y="70591"/>
        <a:ext cx="1606779" cy="320247"/>
      </dsp:txXfrm>
    </dsp:sp>
    <dsp:sp modelId="{5636C643-EF07-4677-89A1-5D6C7F6DF4CC}">
      <dsp:nvSpPr>
        <dsp:cNvPr id="0" name=""/>
        <dsp:cNvSpPr/>
      </dsp:nvSpPr>
      <dsp:spPr>
        <a:xfrm>
          <a:off x="368" y="728262"/>
          <a:ext cx="1606779" cy="29648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يَفْعَل(4)</a:t>
          </a:r>
          <a:endParaRPr lang="en-US" sz="1400" kern="1200">
            <a:solidFill>
              <a:sysClr val="windowText" lastClr="000000"/>
            </a:solidFill>
            <a:cs typeface="Arabic Transparent" pitchFamily="2" charset="-78"/>
          </a:endParaRPr>
        </a:p>
      </dsp:txBody>
      <dsp:txXfrm>
        <a:off x="368" y="728262"/>
        <a:ext cx="1606779" cy="296483"/>
      </dsp:txXfrm>
    </dsp:sp>
    <dsp:sp modelId="{8674C7D2-26B0-4A9E-895D-04FB4E5EEAA7}">
      <dsp:nvSpPr>
        <dsp:cNvPr id="0" name=""/>
        <dsp:cNvSpPr/>
      </dsp:nvSpPr>
      <dsp:spPr>
        <a:xfrm>
          <a:off x="1944572"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يَفْعِل(6)</a:t>
          </a:r>
          <a:endParaRPr lang="en-US" sz="1400" kern="1200">
            <a:solidFill>
              <a:sysClr val="windowText" lastClr="000000"/>
            </a:solidFill>
            <a:cs typeface="Arabic Transparent" pitchFamily="2" charset="-78"/>
          </a:endParaRPr>
        </a:p>
      </dsp:txBody>
      <dsp:txXfrm>
        <a:off x="1944572" y="728262"/>
        <a:ext cx="1606779" cy="315571"/>
      </dsp:txXfrm>
    </dsp:sp>
    <dsp:sp modelId="{E0FEA385-CF3A-4A65-9B34-1615D440C2E7}">
      <dsp:nvSpPr>
        <dsp:cNvPr id="0" name=""/>
        <dsp:cNvSpPr/>
      </dsp:nvSpPr>
      <dsp:spPr>
        <a:xfrm>
          <a:off x="3888776"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a:t>
          </a:r>
          <a:endParaRPr lang="en-US" sz="1400" kern="1200">
            <a:solidFill>
              <a:sysClr val="windowText" lastClr="000000"/>
            </a:solidFill>
            <a:cs typeface="Arabic Transparent" pitchFamily="2" charset="-78"/>
          </a:endParaRPr>
        </a:p>
      </dsp:txBody>
      <dsp:txXfrm>
        <a:off x="3888776" y="728262"/>
        <a:ext cx="1606779" cy="31557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ABF58E-F6F0-4B0A-82F8-CFF94CBF0624}">
      <dsp:nvSpPr>
        <dsp:cNvPr id="0" name=""/>
        <dsp:cNvSpPr/>
      </dsp:nvSpPr>
      <dsp:spPr>
        <a:xfrm>
          <a:off x="2747962" y="390838"/>
          <a:ext cx="1944203" cy="337423"/>
        </a:xfrm>
        <a:custGeom>
          <a:avLst/>
          <a:gdLst/>
          <a:ahLst/>
          <a:cxnLst/>
          <a:rect l="0" t="0" r="0" b="0"/>
          <a:pathLst>
            <a:path>
              <a:moveTo>
                <a:pt x="0" y="0"/>
              </a:moveTo>
              <a:lnTo>
                <a:pt x="0" y="168711"/>
              </a:lnTo>
              <a:lnTo>
                <a:pt x="1944203" y="168711"/>
              </a:lnTo>
              <a:lnTo>
                <a:pt x="1944203"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4EBF9DB-F15E-4CB6-A596-53357FDEEA37}">
      <dsp:nvSpPr>
        <dsp:cNvPr id="0" name=""/>
        <dsp:cNvSpPr/>
      </dsp:nvSpPr>
      <dsp:spPr>
        <a:xfrm>
          <a:off x="2702242" y="390838"/>
          <a:ext cx="91440" cy="337423"/>
        </a:xfrm>
        <a:custGeom>
          <a:avLst/>
          <a:gdLst/>
          <a:ahLst/>
          <a:cxnLst/>
          <a:rect l="0" t="0" r="0" b="0"/>
          <a:pathLst>
            <a:path>
              <a:moveTo>
                <a:pt x="45720" y="0"/>
              </a:moveTo>
              <a:lnTo>
                <a:pt x="4572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6A3C24F-5546-4525-AF9B-3CC4D8FD9745}">
      <dsp:nvSpPr>
        <dsp:cNvPr id="0" name=""/>
        <dsp:cNvSpPr/>
      </dsp:nvSpPr>
      <dsp:spPr>
        <a:xfrm>
          <a:off x="803758" y="390838"/>
          <a:ext cx="1944203" cy="337423"/>
        </a:xfrm>
        <a:custGeom>
          <a:avLst/>
          <a:gdLst/>
          <a:ahLst/>
          <a:cxnLst/>
          <a:rect l="0" t="0" r="0" b="0"/>
          <a:pathLst>
            <a:path>
              <a:moveTo>
                <a:pt x="1944203" y="0"/>
              </a:moveTo>
              <a:lnTo>
                <a:pt x="1944203" y="168711"/>
              </a:lnTo>
              <a:lnTo>
                <a:pt x="0" y="168711"/>
              </a:lnTo>
              <a:lnTo>
                <a:pt x="0" y="33742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F02ABB0-5D9D-4268-950D-5CA79746CC38}">
      <dsp:nvSpPr>
        <dsp:cNvPr id="0" name=""/>
        <dsp:cNvSpPr/>
      </dsp:nvSpPr>
      <dsp:spPr>
        <a:xfrm>
          <a:off x="1944572" y="70591"/>
          <a:ext cx="1606779" cy="320247"/>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فَعُلَ</a:t>
          </a:r>
          <a:endParaRPr lang="en-US" sz="1400" kern="1200">
            <a:solidFill>
              <a:sysClr val="windowText" lastClr="000000"/>
            </a:solidFill>
            <a:cs typeface="Arabic Transparent" pitchFamily="2" charset="-78"/>
          </a:endParaRPr>
        </a:p>
      </dsp:txBody>
      <dsp:txXfrm>
        <a:off x="1944572" y="70591"/>
        <a:ext cx="1606779" cy="320247"/>
      </dsp:txXfrm>
    </dsp:sp>
    <dsp:sp modelId="{5636C643-EF07-4677-89A1-5D6C7F6DF4CC}">
      <dsp:nvSpPr>
        <dsp:cNvPr id="0" name=""/>
        <dsp:cNvSpPr/>
      </dsp:nvSpPr>
      <dsp:spPr>
        <a:xfrm>
          <a:off x="368" y="728262"/>
          <a:ext cx="1606779" cy="296483"/>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a:t>
          </a:r>
          <a:endParaRPr lang="en-US" sz="1400" kern="1200">
            <a:solidFill>
              <a:sysClr val="windowText" lastClr="000000"/>
            </a:solidFill>
            <a:cs typeface="Arabic Transparent" pitchFamily="2" charset="-78"/>
          </a:endParaRPr>
        </a:p>
      </dsp:txBody>
      <dsp:txXfrm>
        <a:off x="368" y="728262"/>
        <a:ext cx="1606779" cy="296483"/>
      </dsp:txXfrm>
    </dsp:sp>
    <dsp:sp modelId="{8674C7D2-26B0-4A9E-895D-04FB4E5EEAA7}">
      <dsp:nvSpPr>
        <dsp:cNvPr id="0" name=""/>
        <dsp:cNvSpPr/>
      </dsp:nvSpPr>
      <dsp:spPr>
        <a:xfrm>
          <a:off x="1944572"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a:t>
          </a:r>
          <a:endParaRPr lang="en-US" sz="1400" kern="1200">
            <a:solidFill>
              <a:sysClr val="windowText" lastClr="000000"/>
            </a:solidFill>
            <a:cs typeface="Arabic Transparent" pitchFamily="2" charset="-78"/>
          </a:endParaRPr>
        </a:p>
      </dsp:txBody>
      <dsp:txXfrm>
        <a:off x="1944572" y="728262"/>
        <a:ext cx="1606779" cy="315571"/>
      </dsp:txXfrm>
    </dsp:sp>
    <dsp:sp modelId="{E0FEA385-CF3A-4A65-9B34-1615D440C2E7}">
      <dsp:nvSpPr>
        <dsp:cNvPr id="0" name=""/>
        <dsp:cNvSpPr/>
      </dsp:nvSpPr>
      <dsp:spPr>
        <a:xfrm>
          <a:off x="3888776" y="728262"/>
          <a:ext cx="1606779" cy="315571"/>
        </a:xfrm>
        <a:prstGeom prst="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SA" sz="1400" kern="1200">
              <a:solidFill>
                <a:sysClr val="windowText" lastClr="000000"/>
              </a:solidFill>
              <a:cs typeface="Arabic Transparent" pitchFamily="2" charset="-78"/>
            </a:rPr>
            <a:t>يَفْعُل(5)</a:t>
          </a:r>
          <a:endParaRPr lang="en-US" sz="1400" kern="1200">
            <a:solidFill>
              <a:sysClr val="windowText" lastClr="000000"/>
            </a:solidFill>
            <a:cs typeface="Arabic Transparent" pitchFamily="2" charset="-78"/>
          </a:endParaRPr>
        </a:p>
      </dsp:txBody>
      <dsp:txXfrm>
        <a:off x="3888776" y="728262"/>
        <a:ext cx="1606779" cy="3155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8FC60B-893D-4BB6-B9FB-0597BB4C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89</Pages>
  <Words>15597</Words>
  <Characters>88909</Characters>
  <Application>Microsoft Office Word</Application>
  <DocSecurity>0</DocSecurity>
  <Lines>740</Lines>
  <Paragraphs>208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3A Group</Company>
  <LinksUpToDate>false</LinksUpToDate>
  <CharactersWithSpaces>104298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2010-11-27T09:11:00Z</cp:lastPrinted>
  <dcterms:created xsi:type="dcterms:W3CDTF">2010-10-23T07:06:00Z</dcterms:created>
  <dcterms:modified xsi:type="dcterms:W3CDTF">2011-02-01T07:42:00Z</dcterms:modified>
</cp:coreProperties>
</file>